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83D9C" w14:textId="77777777" w:rsidR="009C1E3A" w:rsidRPr="00124000" w:rsidRDefault="009C1E3A" w:rsidP="009C1E3A">
      <w:pPr>
        <w:rPr>
          <w:rFonts w:ascii="Times New Roman" w:hAnsi="Times New Roman" w:cs="Times New Roman"/>
          <w:b/>
          <w:bCs/>
          <w:color w:val="405CA1"/>
          <w:sz w:val="56"/>
          <w:szCs w:val="56"/>
        </w:rPr>
      </w:pPr>
      <w:r w:rsidRPr="00124000">
        <w:rPr>
          <w:rFonts w:ascii="Times New Roman" w:hAnsi="Times New Roman" w:cs="Times New Roman"/>
          <w:color w:val="405CA1"/>
          <w:sz w:val="56"/>
          <w:szCs w:val="56"/>
        </w:rPr>
        <w:t>PREGÃO ELETRÔNICO</w:t>
      </w:r>
    </w:p>
    <w:p w14:paraId="1500629E" w14:textId="77777777" w:rsidR="009C1E3A" w:rsidRPr="00124000" w:rsidRDefault="009C1E3A" w:rsidP="009C1E3A">
      <w:pPr>
        <w:rPr>
          <w:rFonts w:ascii="Times New Roman" w:hAnsi="Times New Roman" w:cs="Times New Roman"/>
          <w:b/>
          <w:iCs/>
          <w:sz w:val="26"/>
          <w:szCs w:val="26"/>
        </w:rPr>
      </w:pPr>
      <w:r w:rsidRPr="00124000">
        <w:rPr>
          <w:rFonts w:ascii="Times New Roman" w:hAnsi="Times New Roman" w:cs="Times New Roman"/>
          <w:b/>
          <w:iCs/>
          <w:sz w:val="26"/>
          <w:szCs w:val="26"/>
        </w:rPr>
        <w:t>90</w:t>
      </w:r>
      <w:r>
        <w:rPr>
          <w:rFonts w:ascii="Times New Roman" w:hAnsi="Times New Roman" w:cs="Times New Roman"/>
          <w:b/>
          <w:iCs/>
          <w:sz w:val="26"/>
          <w:szCs w:val="26"/>
        </w:rPr>
        <w:t>02</w:t>
      </w:r>
      <w:r w:rsidR="00FE3EF0">
        <w:rPr>
          <w:rFonts w:ascii="Times New Roman" w:hAnsi="Times New Roman" w:cs="Times New Roman"/>
          <w:b/>
          <w:iCs/>
          <w:sz w:val="26"/>
          <w:szCs w:val="26"/>
        </w:rPr>
        <w:t>0</w:t>
      </w:r>
      <w:r w:rsidRPr="00124000">
        <w:rPr>
          <w:rFonts w:ascii="Times New Roman" w:hAnsi="Times New Roman" w:cs="Times New Roman"/>
          <w:b/>
          <w:iCs/>
          <w:sz w:val="26"/>
          <w:szCs w:val="26"/>
        </w:rPr>
        <w:t>/202</w:t>
      </w:r>
      <w:r>
        <w:rPr>
          <w:rFonts w:ascii="Times New Roman" w:hAnsi="Times New Roman" w:cs="Times New Roman"/>
          <w:b/>
          <w:iCs/>
          <w:sz w:val="26"/>
          <w:szCs w:val="26"/>
        </w:rPr>
        <w:t>6</w:t>
      </w:r>
    </w:p>
    <w:p w14:paraId="4AD402D1" w14:textId="77777777" w:rsidR="009C1E3A" w:rsidRPr="00124000" w:rsidRDefault="009C1E3A" w:rsidP="009C1E3A">
      <w:pPr>
        <w:rPr>
          <w:rFonts w:ascii="Times New Roman" w:hAnsi="Times New Roman" w:cs="Times New Roman"/>
          <w:iCs/>
          <w:color w:val="5B5B5F"/>
          <w:sz w:val="28"/>
          <w:szCs w:val="28"/>
        </w:rPr>
      </w:pPr>
    </w:p>
    <w:p w14:paraId="427CE757" w14:textId="77777777" w:rsidR="009C1E3A" w:rsidRPr="00124000" w:rsidRDefault="009C1E3A" w:rsidP="009C1E3A">
      <w:pPr>
        <w:spacing w:line="259" w:lineRule="auto"/>
        <w:rPr>
          <w:rFonts w:ascii="Times New Roman" w:hAnsi="Times New Roman" w:cs="Times New Roman"/>
          <w:b/>
          <w:bCs/>
          <w:color w:val="405CA1"/>
          <w:sz w:val="32"/>
          <w:szCs w:val="32"/>
        </w:rPr>
      </w:pPr>
    </w:p>
    <w:p w14:paraId="4CC3BF29" w14:textId="77777777" w:rsidR="009C1E3A" w:rsidRPr="00124000" w:rsidRDefault="009C1E3A" w:rsidP="009C1E3A">
      <w:pPr>
        <w:spacing w:line="259" w:lineRule="auto"/>
        <w:rPr>
          <w:rFonts w:ascii="Times New Roman" w:hAnsi="Times New Roman" w:cs="Times New Roman"/>
          <w:b/>
          <w:bCs/>
          <w:color w:val="405CA1"/>
        </w:rPr>
      </w:pPr>
      <w:r w:rsidRPr="00124000">
        <w:rPr>
          <w:rFonts w:ascii="Times New Roman" w:hAnsi="Times New Roman" w:cs="Times New Roman"/>
          <w:b/>
          <w:bCs/>
          <w:color w:val="405CA1"/>
        </w:rPr>
        <w:t>CONTRATANTE/GERENCIADOR (UASG)</w:t>
      </w:r>
    </w:p>
    <w:p w14:paraId="0C895779" w14:textId="77777777" w:rsidR="009C1E3A" w:rsidRPr="00124000" w:rsidRDefault="009C1E3A" w:rsidP="009C1E3A">
      <w:pPr>
        <w:rPr>
          <w:rFonts w:ascii="Times New Roman" w:hAnsi="Times New Roman" w:cs="Times New Roman"/>
          <w:b/>
        </w:rPr>
      </w:pPr>
      <w:r w:rsidRPr="00124000">
        <w:rPr>
          <w:rFonts w:ascii="Times New Roman" w:hAnsi="Times New Roman" w:cs="Times New Roman"/>
          <w:b/>
        </w:rPr>
        <w:t>150247</w:t>
      </w:r>
    </w:p>
    <w:p w14:paraId="0BED6CB1" w14:textId="77777777" w:rsidR="009C1E3A" w:rsidRPr="00124000" w:rsidRDefault="009C1E3A" w:rsidP="009C1E3A">
      <w:pPr>
        <w:rPr>
          <w:rFonts w:ascii="Times New Roman" w:hAnsi="Times New Roman" w:cs="Times New Roman"/>
          <w:color w:val="5B5B5F"/>
        </w:rPr>
      </w:pPr>
    </w:p>
    <w:p w14:paraId="2E6F6A77" w14:textId="77777777" w:rsidR="009C1E3A" w:rsidRPr="00124000" w:rsidRDefault="009C1E3A" w:rsidP="009C1E3A">
      <w:pPr>
        <w:spacing w:line="259" w:lineRule="auto"/>
        <w:rPr>
          <w:rFonts w:ascii="Times New Roman" w:hAnsi="Times New Roman" w:cs="Times New Roman"/>
          <w:b/>
          <w:bCs/>
          <w:color w:val="405CA1"/>
        </w:rPr>
      </w:pPr>
    </w:p>
    <w:p w14:paraId="0354187F" w14:textId="77777777" w:rsidR="009C1E3A" w:rsidRPr="00124000" w:rsidRDefault="009C1E3A" w:rsidP="009C1E3A">
      <w:pPr>
        <w:rPr>
          <w:rFonts w:ascii="Times New Roman" w:hAnsi="Times New Roman" w:cs="Times New Roman"/>
          <w:b/>
          <w:bCs/>
          <w:color w:val="5B5B5F"/>
        </w:rPr>
      </w:pPr>
      <w:r w:rsidRPr="00124000">
        <w:rPr>
          <w:rFonts w:ascii="Times New Roman" w:hAnsi="Times New Roman" w:cs="Times New Roman"/>
          <w:b/>
          <w:bCs/>
          <w:color w:val="405CA1"/>
        </w:rPr>
        <w:t>OBJETO</w:t>
      </w:r>
    </w:p>
    <w:p w14:paraId="4C3C7BA1" w14:textId="77777777" w:rsidR="00FE3EF0" w:rsidRPr="00FE3EF0" w:rsidRDefault="00FE3EF0" w:rsidP="009C1E3A">
      <w:pPr>
        <w:rPr>
          <w:rFonts w:ascii="Times New Roman" w:hAnsi="Times New Roman" w:cs="Times New Roman"/>
          <w:b/>
          <w:highlight w:val="cyan"/>
        </w:rPr>
      </w:pPr>
      <w:r w:rsidRPr="00FE3EF0">
        <w:rPr>
          <w:rFonts w:ascii="Times New Roman" w:hAnsi="Times New Roman" w:cs="Times New Roman"/>
          <w:b/>
          <w:highlight w:val="cyan"/>
        </w:rPr>
        <w:t>SUPRIMENTOS PARA CENTRAL DE MATERIAL ESTÉRIL(CME) E MATERIAIS DE BIOSSEGURANÇA</w:t>
      </w:r>
    </w:p>
    <w:p w14:paraId="475FB1DF" w14:textId="77777777" w:rsidR="009C1E3A" w:rsidRPr="00124000" w:rsidRDefault="009C1E3A" w:rsidP="009C1E3A">
      <w:pPr>
        <w:rPr>
          <w:rFonts w:ascii="Times New Roman" w:hAnsi="Times New Roman" w:cs="Times New Roman"/>
          <w:color w:val="5B5B5F"/>
        </w:rPr>
      </w:pPr>
    </w:p>
    <w:p w14:paraId="3D379573" w14:textId="77777777" w:rsidR="009C1E3A" w:rsidRPr="00124000" w:rsidRDefault="009C1E3A" w:rsidP="009C1E3A">
      <w:pPr>
        <w:spacing w:line="259" w:lineRule="auto"/>
        <w:rPr>
          <w:rFonts w:ascii="Times New Roman" w:hAnsi="Times New Roman" w:cs="Times New Roman"/>
          <w:b/>
          <w:bCs/>
          <w:color w:val="405CA1"/>
        </w:rPr>
      </w:pPr>
    </w:p>
    <w:p w14:paraId="186D23AA" w14:textId="77777777" w:rsidR="009C1E3A" w:rsidRPr="00124000" w:rsidRDefault="009C1E3A" w:rsidP="009C1E3A">
      <w:pPr>
        <w:rPr>
          <w:rFonts w:ascii="Times New Roman" w:hAnsi="Times New Roman" w:cs="Times New Roman"/>
          <w:b/>
          <w:bCs/>
          <w:color w:val="405CA1"/>
        </w:rPr>
      </w:pPr>
      <w:r w:rsidRPr="00124000">
        <w:rPr>
          <w:rFonts w:ascii="Times New Roman" w:hAnsi="Times New Roman" w:cs="Times New Roman"/>
          <w:b/>
          <w:bCs/>
          <w:color w:val="405CA1"/>
        </w:rPr>
        <w:t>VALOR TOTAL DA CONTRATAÇÃO</w:t>
      </w:r>
    </w:p>
    <w:p w14:paraId="2DFDDDCB" w14:textId="77777777" w:rsidR="00FE3EF0" w:rsidRPr="00FE3EF0" w:rsidRDefault="00FE3EF0" w:rsidP="00FE3EF0">
      <w:pPr>
        <w:rPr>
          <w:rFonts w:ascii="Times New Roman" w:hAnsi="Times New Roman" w:cs="Times New Roman"/>
          <w:b/>
        </w:rPr>
      </w:pPr>
      <w:r w:rsidRPr="00FE3EF0">
        <w:rPr>
          <w:rFonts w:ascii="Times New Roman" w:hAnsi="Times New Roman" w:cs="Times New Roman"/>
          <w:b/>
        </w:rPr>
        <w:t xml:space="preserve">R$ 937.056,94 (novecentos e trinta e sete mil, cinquenta e seis reais e noventa e quatro centavos). </w:t>
      </w:r>
    </w:p>
    <w:p w14:paraId="7F326E96" w14:textId="77777777" w:rsidR="009C1E3A" w:rsidRPr="004665FA" w:rsidRDefault="009C1E3A" w:rsidP="009C1E3A">
      <w:pPr>
        <w:rPr>
          <w:rFonts w:ascii="Times New Roman" w:hAnsi="Times New Roman" w:cs="Times New Roman"/>
          <w:b/>
          <w:sz w:val="22"/>
          <w:szCs w:val="22"/>
        </w:rPr>
      </w:pPr>
    </w:p>
    <w:p w14:paraId="4CC97963" w14:textId="77777777" w:rsidR="009C1E3A" w:rsidRPr="00124000" w:rsidRDefault="009C1E3A" w:rsidP="009C1E3A">
      <w:pPr>
        <w:rPr>
          <w:rFonts w:ascii="Times New Roman" w:hAnsi="Times New Roman" w:cs="Times New Roman"/>
          <w:b/>
        </w:rPr>
      </w:pPr>
    </w:p>
    <w:p w14:paraId="68429F68" w14:textId="77777777" w:rsidR="009C1E3A" w:rsidRPr="00124000" w:rsidRDefault="009C1E3A" w:rsidP="009C1E3A">
      <w:pPr>
        <w:rPr>
          <w:rFonts w:ascii="Times New Roman" w:hAnsi="Times New Roman" w:cs="Times New Roman"/>
          <w:b/>
        </w:rPr>
      </w:pPr>
    </w:p>
    <w:p w14:paraId="5EEA4DD1" w14:textId="77777777" w:rsidR="009C1E3A" w:rsidRPr="00124000" w:rsidRDefault="009C1E3A" w:rsidP="009C1E3A">
      <w:pPr>
        <w:rPr>
          <w:rFonts w:ascii="Times New Roman" w:hAnsi="Times New Roman" w:cs="Times New Roman"/>
          <w:b/>
          <w:bCs/>
          <w:color w:val="405CA1"/>
        </w:rPr>
      </w:pPr>
      <w:r w:rsidRPr="00124000">
        <w:rPr>
          <w:rFonts w:ascii="Times New Roman" w:hAnsi="Times New Roman" w:cs="Times New Roman"/>
          <w:b/>
          <w:bCs/>
          <w:color w:val="405CA1"/>
        </w:rPr>
        <w:t>DATA DA SESSÃO PÚBLICA</w:t>
      </w:r>
    </w:p>
    <w:p w14:paraId="5DB8407D" w14:textId="35BEBE78" w:rsidR="009C1E3A" w:rsidRPr="00124000" w:rsidRDefault="009C1E3A" w:rsidP="009C1E3A">
      <w:pPr>
        <w:rPr>
          <w:rFonts w:ascii="Times New Roman" w:hAnsi="Times New Roman" w:cs="Times New Roman"/>
          <w:b/>
          <w:bCs/>
        </w:rPr>
      </w:pPr>
      <w:r w:rsidRPr="00124000">
        <w:rPr>
          <w:rFonts w:ascii="Times New Roman" w:hAnsi="Times New Roman" w:cs="Times New Roman"/>
          <w:b/>
        </w:rPr>
        <w:t xml:space="preserve">Dia </w:t>
      </w:r>
      <w:r w:rsidR="00F23068">
        <w:rPr>
          <w:rFonts w:ascii="Times New Roman" w:hAnsi="Times New Roman" w:cs="Times New Roman"/>
          <w:b/>
          <w:bCs/>
        </w:rPr>
        <w:t>27</w:t>
      </w:r>
      <w:r w:rsidRPr="00124000">
        <w:rPr>
          <w:rFonts w:ascii="Times New Roman" w:hAnsi="Times New Roman" w:cs="Times New Roman"/>
          <w:b/>
          <w:bCs/>
        </w:rPr>
        <w:t>/</w:t>
      </w:r>
      <w:r w:rsidR="00F23068">
        <w:rPr>
          <w:rFonts w:ascii="Times New Roman" w:hAnsi="Times New Roman" w:cs="Times New Roman"/>
          <w:b/>
          <w:bCs/>
        </w:rPr>
        <w:t>04</w:t>
      </w:r>
      <w:r w:rsidRPr="00124000">
        <w:rPr>
          <w:rFonts w:ascii="Times New Roman" w:hAnsi="Times New Roman" w:cs="Times New Roman"/>
          <w:b/>
          <w:bCs/>
        </w:rPr>
        <w:t>/</w:t>
      </w:r>
      <w:r w:rsidR="00F23068">
        <w:rPr>
          <w:rFonts w:ascii="Times New Roman" w:hAnsi="Times New Roman" w:cs="Times New Roman"/>
          <w:b/>
          <w:bCs/>
        </w:rPr>
        <w:t>2026</w:t>
      </w:r>
      <w:r w:rsidRPr="00124000">
        <w:rPr>
          <w:rFonts w:ascii="Times New Roman" w:hAnsi="Times New Roman" w:cs="Times New Roman"/>
          <w:b/>
          <w:bCs/>
        </w:rPr>
        <w:t xml:space="preserve"> </w:t>
      </w:r>
      <w:r w:rsidRPr="00124000">
        <w:rPr>
          <w:rFonts w:ascii="Times New Roman" w:hAnsi="Times New Roman" w:cs="Times New Roman"/>
          <w:b/>
        </w:rPr>
        <w:t xml:space="preserve">às </w:t>
      </w:r>
      <w:r w:rsidR="00F23068">
        <w:rPr>
          <w:rFonts w:ascii="Times New Roman" w:hAnsi="Times New Roman" w:cs="Times New Roman"/>
          <w:b/>
          <w:bCs/>
        </w:rPr>
        <w:t>09:00</w:t>
      </w:r>
      <w:r w:rsidRPr="00124000">
        <w:rPr>
          <w:rFonts w:ascii="Times New Roman" w:hAnsi="Times New Roman" w:cs="Times New Roman"/>
          <w:b/>
          <w:bCs/>
        </w:rPr>
        <w:t>h (horário de Brasília)</w:t>
      </w:r>
    </w:p>
    <w:p w14:paraId="008ED507" w14:textId="77777777" w:rsidR="009C1E3A" w:rsidRPr="00124000" w:rsidRDefault="009C1E3A" w:rsidP="009C1E3A">
      <w:pPr>
        <w:rPr>
          <w:rFonts w:ascii="Times New Roman" w:hAnsi="Times New Roman" w:cs="Times New Roman"/>
          <w:b/>
          <w:bCs/>
          <w:color w:val="5B5B5F"/>
        </w:rPr>
      </w:pPr>
    </w:p>
    <w:p w14:paraId="028F2A50" w14:textId="77777777" w:rsidR="009C1E3A" w:rsidRPr="00124000" w:rsidRDefault="009C1E3A" w:rsidP="009C1E3A">
      <w:pPr>
        <w:spacing w:line="259" w:lineRule="auto"/>
        <w:rPr>
          <w:rFonts w:ascii="Times New Roman" w:hAnsi="Times New Roman" w:cs="Times New Roman"/>
          <w:b/>
          <w:bCs/>
          <w:color w:val="405CA1"/>
        </w:rPr>
      </w:pPr>
    </w:p>
    <w:p w14:paraId="4956FE74" w14:textId="77777777" w:rsidR="009C1E3A" w:rsidRPr="00124000" w:rsidRDefault="009C1E3A" w:rsidP="009C1E3A">
      <w:pPr>
        <w:jc w:val="both"/>
        <w:rPr>
          <w:rFonts w:ascii="Times New Roman" w:hAnsi="Times New Roman" w:cs="Times New Roman"/>
          <w:b/>
          <w:bCs/>
          <w:caps/>
          <w:color w:val="405CA1"/>
        </w:rPr>
      </w:pPr>
      <w:r w:rsidRPr="00124000">
        <w:rPr>
          <w:rFonts w:ascii="Times New Roman" w:hAnsi="Times New Roman" w:cs="Times New Roman"/>
          <w:b/>
          <w:bCs/>
          <w:caps/>
          <w:color w:val="405CA1"/>
        </w:rPr>
        <w:t>Critério de Julgamento:</w:t>
      </w:r>
    </w:p>
    <w:p w14:paraId="296C80BE" w14:textId="77777777" w:rsidR="009C1E3A" w:rsidRPr="00124000" w:rsidRDefault="009C1E3A" w:rsidP="009C1E3A">
      <w:pPr>
        <w:rPr>
          <w:rFonts w:ascii="Times New Roman" w:hAnsi="Times New Roman" w:cs="Times New Roman"/>
          <w:b/>
        </w:rPr>
      </w:pPr>
      <w:r w:rsidRPr="00124000">
        <w:rPr>
          <w:rFonts w:ascii="Times New Roman" w:hAnsi="Times New Roman" w:cs="Times New Roman"/>
          <w:b/>
        </w:rPr>
        <w:t>MENOR PREÇO POR</w:t>
      </w:r>
      <w:r w:rsidR="00FE3EF0">
        <w:rPr>
          <w:rFonts w:ascii="Times New Roman" w:hAnsi="Times New Roman" w:cs="Times New Roman"/>
          <w:b/>
        </w:rPr>
        <w:t xml:space="preserve"> GRUPO E POR</w:t>
      </w:r>
      <w:r w:rsidRPr="00124000">
        <w:rPr>
          <w:rFonts w:ascii="Times New Roman" w:hAnsi="Times New Roman" w:cs="Times New Roman"/>
          <w:b/>
        </w:rPr>
        <w:t xml:space="preserve"> </w:t>
      </w:r>
      <w:r>
        <w:rPr>
          <w:rFonts w:ascii="Times New Roman" w:hAnsi="Times New Roman" w:cs="Times New Roman"/>
          <w:b/>
        </w:rPr>
        <w:t>ITEM</w:t>
      </w:r>
    </w:p>
    <w:p w14:paraId="4293C706" w14:textId="77777777" w:rsidR="009C1E3A" w:rsidRPr="00124000" w:rsidRDefault="009C1E3A" w:rsidP="009C1E3A">
      <w:pPr>
        <w:rPr>
          <w:rFonts w:ascii="Times New Roman" w:hAnsi="Times New Roman" w:cs="Times New Roman"/>
          <w:color w:val="5B5B5F"/>
        </w:rPr>
      </w:pPr>
    </w:p>
    <w:p w14:paraId="3A470E64" w14:textId="77777777" w:rsidR="009C1E3A" w:rsidRPr="00124000" w:rsidRDefault="009C1E3A" w:rsidP="009C1E3A">
      <w:pPr>
        <w:spacing w:line="259" w:lineRule="auto"/>
        <w:rPr>
          <w:rFonts w:ascii="Times New Roman" w:hAnsi="Times New Roman" w:cs="Times New Roman"/>
          <w:b/>
          <w:bCs/>
          <w:color w:val="405CA1"/>
        </w:rPr>
      </w:pPr>
    </w:p>
    <w:p w14:paraId="52FFEAAB" w14:textId="77777777" w:rsidR="009C1E3A" w:rsidRPr="00124000" w:rsidRDefault="009C1E3A" w:rsidP="009C1E3A">
      <w:pPr>
        <w:jc w:val="both"/>
        <w:rPr>
          <w:rFonts w:ascii="Times New Roman" w:hAnsi="Times New Roman" w:cs="Times New Roman"/>
          <w:caps/>
        </w:rPr>
      </w:pPr>
      <w:r w:rsidRPr="00124000">
        <w:rPr>
          <w:rFonts w:ascii="Times New Roman" w:hAnsi="Times New Roman" w:cs="Times New Roman"/>
          <w:b/>
          <w:bCs/>
          <w:caps/>
          <w:color w:val="405CA1"/>
        </w:rPr>
        <w:t>Modo de disputa:</w:t>
      </w:r>
    </w:p>
    <w:p w14:paraId="3EDA81E1" w14:textId="77777777" w:rsidR="009C1E3A" w:rsidRPr="00124000" w:rsidRDefault="009C1E3A" w:rsidP="009C1E3A">
      <w:pPr>
        <w:rPr>
          <w:rFonts w:ascii="Times New Roman" w:hAnsi="Times New Roman" w:cs="Times New Roman"/>
          <w:b/>
        </w:rPr>
      </w:pPr>
      <w:r w:rsidRPr="00124000">
        <w:rPr>
          <w:rFonts w:ascii="Times New Roman" w:hAnsi="Times New Roman" w:cs="Times New Roman"/>
          <w:b/>
        </w:rPr>
        <w:t>ABERTO E FECHADO</w:t>
      </w:r>
    </w:p>
    <w:p w14:paraId="5FB573D2" w14:textId="77777777" w:rsidR="009C1E3A" w:rsidRPr="00124000" w:rsidRDefault="009C1E3A" w:rsidP="009C1E3A">
      <w:pPr>
        <w:rPr>
          <w:rFonts w:ascii="Times New Roman" w:hAnsi="Times New Roman" w:cs="Times New Roman"/>
          <w:color w:val="5B5B5F"/>
        </w:rPr>
      </w:pPr>
    </w:p>
    <w:p w14:paraId="4F292C62" w14:textId="77777777" w:rsidR="009C1E3A" w:rsidRPr="00124000" w:rsidRDefault="009C1E3A" w:rsidP="009C1E3A">
      <w:pPr>
        <w:spacing w:line="259" w:lineRule="auto"/>
        <w:rPr>
          <w:rFonts w:ascii="Times New Roman" w:hAnsi="Times New Roman" w:cs="Times New Roman"/>
          <w:b/>
          <w:bCs/>
          <w:color w:val="405CA1"/>
        </w:rPr>
      </w:pPr>
    </w:p>
    <w:p w14:paraId="7998976C" w14:textId="77777777" w:rsidR="009C1E3A" w:rsidRPr="00124000" w:rsidRDefault="009C1E3A" w:rsidP="009C1E3A">
      <w:pPr>
        <w:rPr>
          <w:rFonts w:ascii="Times New Roman" w:hAnsi="Times New Roman" w:cs="Times New Roman"/>
          <w:b/>
          <w:bCs/>
          <w:color w:val="405CA1"/>
        </w:rPr>
      </w:pPr>
      <w:r w:rsidRPr="00124000">
        <w:rPr>
          <w:rFonts w:ascii="Times New Roman" w:hAnsi="Times New Roman" w:cs="Times New Roman"/>
          <w:b/>
          <w:bCs/>
          <w:color w:val="405CA1"/>
        </w:rPr>
        <w:t>TRATAMENTO FAVORECIDO ME/EPP/EQUIPARADAS</w:t>
      </w:r>
    </w:p>
    <w:p w14:paraId="6DF5F2AF" w14:textId="77777777" w:rsidR="009C1E3A" w:rsidRPr="00124000" w:rsidRDefault="009C1E3A" w:rsidP="009C1E3A">
      <w:pPr>
        <w:rPr>
          <w:rFonts w:ascii="Times New Roman" w:hAnsi="Times New Roman" w:cs="Times New Roman"/>
          <w:b/>
          <w:bCs/>
        </w:rPr>
      </w:pPr>
      <w:r w:rsidRPr="00124000">
        <w:rPr>
          <w:rFonts w:ascii="Times New Roman" w:hAnsi="Times New Roman" w:cs="Times New Roman"/>
          <w:b/>
          <w:bCs/>
        </w:rPr>
        <w:t>[SIM]</w:t>
      </w:r>
    </w:p>
    <w:p w14:paraId="0F6C0582" w14:textId="77777777" w:rsidR="009C1E3A" w:rsidRPr="00124000" w:rsidRDefault="009C1E3A" w:rsidP="009C1E3A">
      <w:pPr>
        <w:rPr>
          <w:rFonts w:ascii="Times New Roman" w:hAnsi="Times New Roman" w:cs="Times New Roman"/>
          <w:b/>
          <w:bCs/>
          <w:color w:val="5B5B5F"/>
        </w:rPr>
      </w:pPr>
    </w:p>
    <w:p w14:paraId="3E1C0F4A" w14:textId="77777777" w:rsidR="009C1E3A" w:rsidRPr="00124000" w:rsidRDefault="009C1E3A" w:rsidP="009C1E3A">
      <w:pPr>
        <w:spacing w:line="259" w:lineRule="auto"/>
        <w:rPr>
          <w:rFonts w:ascii="Times New Roman" w:hAnsi="Times New Roman" w:cs="Times New Roman"/>
          <w:b/>
          <w:bCs/>
          <w:color w:val="405CA1"/>
        </w:rPr>
      </w:pPr>
    </w:p>
    <w:p w14:paraId="55835329" w14:textId="77777777" w:rsidR="009C1E3A" w:rsidRPr="00124000" w:rsidRDefault="009C1E3A" w:rsidP="009C1E3A">
      <w:pPr>
        <w:rPr>
          <w:rFonts w:ascii="Times New Roman" w:hAnsi="Times New Roman" w:cs="Times New Roman"/>
          <w:b/>
          <w:bCs/>
          <w:color w:val="405CA1"/>
        </w:rPr>
      </w:pPr>
      <w:r w:rsidRPr="00124000">
        <w:rPr>
          <w:rFonts w:ascii="Times New Roman" w:hAnsi="Times New Roman" w:cs="Times New Roman"/>
          <w:b/>
          <w:bCs/>
          <w:color w:val="405CA1"/>
        </w:rPr>
        <w:t>MARGEM DE PREFERÊNCIA PARA ALGUM ITEM</w:t>
      </w:r>
    </w:p>
    <w:p w14:paraId="2A1A3E76" w14:textId="77777777" w:rsidR="009C1E3A" w:rsidRPr="00124000" w:rsidRDefault="009C1E3A" w:rsidP="009C1E3A">
      <w:pPr>
        <w:rPr>
          <w:rFonts w:ascii="Times New Roman" w:hAnsi="Times New Roman" w:cs="Times New Roman"/>
          <w:b/>
          <w:bCs/>
          <w:sz w:val="28"/>
          <w:szCs w:val="28"/>
        </w:rPr>
      </w:pPr>
      <w:r w:rsidRPr="00124000">
        <w:rPr>
          <w:rFonts w:ascii="Times New Roman" w:hAnsi="Times New Roman" w:cs="Times New Roman"/>
          <w:b/>
          <w:bCs/>
        </w:rPr>
        <w:t>[NÃO]</w:t>
      </w:r>
      <w:r w:rsidRPr="00124000">
        <w:rPr>
          <w:rFonts w:ascii="Times New Roman" w:hAnsi="Times New Roman" w:cs="Times New Roman"/>
          <w:b/>
          <w:bCs/>
          <w:sz w:val="26"/>
          <w:szCs w:val="26"/>
        </w:rPr>
        <w:t xml:space="preserve"> </w:t>
      </w:r>
      <w:r w:rsidRPr="00124000">
        <w:rPr>
          <w:rFonts w:ascii="Times New Roman" w:hAnsi="Times New Roman" w:cs="Times New Roman"/>
          <w:b/>
          <w:bCs/>
          <w:sz w:val="28"/>
          <w:szCs w:val="28"/>
        </w:rPr>
        <w:br w:type="page"/>
      </w:r>
    </w:p>
    <w:p w14:paraId="4BDB044A" w14:textId="77777777" w:rsidR="009C1E3A" w:rsidRPr="00124000" w:rsidRDefault="009C1E3A" w:rsidP="009C1E3A">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t>SUMÁRIO:</w:t>
      </w:r>
    </w:p>
    <w:p w14:paraId="2C407967" w14:textId="77777777" w:rsidR="009C1E3A" w:rsidRPr="00124000" w:rsidRDefault="009C1E3A" w:rsidP="009C1E3A">
      <w:pPr>
        <w:pStyle w:val="Sumrio1"/>
        <w:tabs>
          <w:tab w:val="left" w:pos="284"/>
        </w:tabs>
        <w:rPr>
          <w:rFonts w:ascii="Times New Roman" w:hAnsi="Times New Roman" w:cs="Times New Roman"/>
          <w:sz w:val="22"/>
          <w:szCs w:val="22"/>
        </w:rPr>
      </w:pPr>
    </w:p>
    <w:p w14:paraId="407E3B2F"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DO OBJETO</w:t>
      </w:r>
      <w:r w:rsidRPr="00124000">
        <w:rPr>
          <w:rFonts w:ascii="Times New Roman" w:hAnsi="Times New Roman" w:cs="Times New Roman"/>
          <w:webHidden/>
          <w:sz w:val="22"/>
          <w:szCs w:val="22"/>
        </w:rPr>
        <w:tab/>
        <w:t>3</w:t>
      </w:r>
    </w:p>
    <w:p w14:paraId="45B160F3"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highlight w:val="cyan"/>
        </w:rPr>
        <w:t xml:space="preserve">DO REGISTRO DE PREÇOS </w:t>
      </w:r>
      <w:r w:rsidRPr="00124000">
        <w:rPr>
          <w:rFonts w:ascii="Times New Roman" w:hAnsi="Times New Roman" w:cs="Times New Roman"/>
          <w:webHidden/>
          <w:sz w:val="22"/>
          <w:szCs w:val="22"/>
          <w:highlight w:val="cyan"/>
        </w:rPr>
        <w:tab/>
        <w:t>3</w:t>
      </w:r>
    </w:p>
    <w:p w14:paraId="40E1332D" w14:textId="77777777" w:rsidR="009C1E3A" w:rsidRPr="00124000" w:rsidRDefault="009C1E3A" w:rsidP="009C1E3A">
      <w:pPr>
        <w:pStyle w:val="Sumrio1"/>
        <w:tabs>
          <w:tab w:val="left" w:pos="284"/>
        </w:tabs>
        <w:rPr>
          <w:rFonts w:ascii="Times New Roman" w:hAnsi="Times New Roman" w:cs="Times New Roman"/>
          <w:webHidden/>
          <w:sz w:val="22"/>
          <w:szCs w:val="22"/>
        </w:rPr>
      </w:pPr>
      <w:r w:rsidRPr="00124000">
        <w:rPr>
          <w:rFonts w:ascii="Times New Roman" w:hAnsi="Times New Roman" w:cs="Times New Roman"/>
          <w:sz w:val="22"/>
          <w:szCs w:val="22"/>
        </w:rPr>
        <w:t>DA PARTICIPAÇÃO NA LICITAÇÃO</w:t>
      </w:r>
      <w:r w:rsidRPr="00124000">
        <w:rPr>
          <w:rFonts w:ascii="Times New Roman" w:hAnsi="Times New Roman" w:cs="Times New Roman"/>
          <w:webHidden/>
          <w:sz w:val="22"/>
          <w:szCs w:val="22"/>
        </w:rPr>
        <w:tab/>
        <w:t>4</w:t>
      </w:r>
    </w:p>
    <w:p w14:paraId="1A752A94" w14:textId="77777777" w:rsidR="009C1E3A" w:rsidRPr="00124000" w:rsidRDefault="009C1E3A" w:rsidP="009C1E3A">
      <w:pPr>
        <w:pStyle w:val="Sumrio1"/>
        <w:tabs>
          <w:tab w:val="left" w:pos="284"/>
        </w:tabs>
        <w:rPr>
          <w:rFonts w:ascii="Times New Roman" w:hAnsi="Times New Roman" w:cs="Times New Roman"/>
          <w:webHidden/>
          <w:sz w:val="22"/>
          <w:szCs w:val="22"/>
        </w:rPr>
      </w:pPr>
      <w:r w:rsidRPr="00124000">
        <w:rPr>
          <w:rFonts w:ascii="Times New Roman" w:hAnsi="Times New Roman" w:cs="Times New Roman"/>
          <w:webHidden/>
          <w:sz w:val="22"/>
          <w:szCs w:val="22"/>
        </w:rPr>
        <w:t>DO ORÇAMENTO ESTIMADO ......................................................................................................................6</w:t>
      </w:r>
    </w:p>
    <w:p w14:paraId="1BEF3274"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 APRESENTAÇÃO DA PROPOSTA E DOS DOCUMENTOS DE HABILITAÇÃO</w:t>
      </w:r>
      <w:r w:rsidRPr="00124000">
        <w:rPr>
          <w:rFonts w:ascii="Times New Roman" w:hAnsi="Times New Roman" w:cs="Times New Roman"/>
          <w:webHidden/>
          <w:sz w:val="22"/>
          <w:szCs w:val="22"/>
        </w:rPr>
        <w:tab/>
        <w:t>6</w:t>
      </w:r>
    </w:p>
    <w:p w14:paraId="426F58F1"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DO PREENCHIMENTO DA PROPOSTA</w:t>
      </w:r>
      <w:r w:rsidRPr="00124000">
        <w:rPr>
          <w:rFonts w:ascii="Times New Roman" w:hAnsi="Times New Roman" w:cs="Times New Roman"/>
          <w:webHidden/>
          <w:sz w:val="22"/>
          <w:szCs w:val="22"/>
        </w:rPr>
        <w:tab/>
        <w:t>9</w:t>
      </w:r>
    </w:p>
    <w:p w14:paraId="44B3F65C"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 ABERTURA DA SESSÃO, CLASSIFICAÇÃO DAS PROPOSTAS E FORMULAÇÃO DE LANCES............................</w:t>
      </w:r>
      <w:r w:rsidRPr="00124000">
        <w:rPr>
          <w:rFonts w:ascii="Times New Roman" w:hAnsi="Times New Roman" w:cs="Times New Roman"/>
          <w:webHidden/>
          <w:sz w:val="22"/>
          <w:szCs w:val="22"/>
        </w:rPr>
        <w:tab/>
        <w:t>.11</w:t>
      </w:r>
    </w:p>
    <w:p w14:paraId="46FEF4F9"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 FASE DE JULGAMENTO</w:t>
      </w:r>
      <w:r w:rsidRPr="00124000">
        <w:rPr>
          <w:rFonts w:ascii="Times New Roman" w:hAnsi="Times New Roman" w:cs="Times New Roman"/>
          <w:webHidden/>
          <w:sz w:val="22"/>
          <w:szCs w:val="22"/>
        </w:rPr>
        <w:tab/>
        <w:t>15</w:t>
      </w:r>
    </w:p>
    <w:p w14:paraId="3E08CE39" w14:textId="77777777" w:rsidR="009C1E3A" w:rsidRPr="00124000" w:rsidRDefault="009C1E3A" w:rsidP="009C1E3A">
      <w:pPr>
        <w:pStyle w:val="Sumrio1"/>
        <w:tabs>
          <w:tab w:val="left" w:pos="284"/>
        </w:tabs>
        <w:rPr>
          <w:rFonts w:ascii="Times New Roman" w:hAnsi="Times New Roman" w:cs="Times New Roman"/>
          <w:webHidden/>
          <w:sz w:val="22"/>
          <w:szCs w:val="22"/>
        </w:rPr>
      </w:pPr>
      <w:r w:rsidRPr="00124000">
        <w:rPr>
          <w:rFonts w:ascii="Times New Roman" w:hAnsi="Times New Roman" w:cs="Times New Roman"/>
          <w:sz w:val="22"/>
          <w:szCs w:val="22"/>
        </w:rPr>
        <w:t>DA FASE DE HABILITAÇÃO .......................................................................................................................19</w:t>
      </w:r>
    </w:p>
    <w:p w14:paraId="72DC2B68" w14:textId="77777777" w:rsidR="009C1E3A" w:rsidRPr="00124000" w:rsidRDefault="009C1E3A" w:rsidP="009C1E3A">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t>DO TERMO DE CONTRATO ........................................................................................................................21</w:t>
      </w:r>
    </w:p>
    <w:p w14:paraId="037A38A9" w14:textId="77777777" w:rsidR="009C1E3A" w:rsidRPr="00124000" w:rsidRDefault="009C1E3A" w:rsidP="009C1E3A">
      <w:pPr>
        <w:pStyle w:val="Sumrio1"/>
        <w:tabs>
          <w:tab w:val="left" w:pos="284"/>
        </w:tabs>
        <w:rPr>
          <w:rFonts w:ascii="Times New Roman" w:eastAsiaTheme="minorEastAsia" w:hAnsi="Times New Roman" w:cs="Times New Roman"/>
          <w:sz w:val="22"/>
          <w:szCs w:val="22"/>
          <w:highlight w:val="cyan"/>
        </w:rPr>
      </w:pPr>
      <w:r w:rsidRPr="00124000">
        <w:rPr>
          <w:rFonts w:ascii="Times New Roman" w:hAnsi="Times New Roman" w:cs="Times New Roman"/>
          <w:sz w:val="22"/>
          <w:szCs w:val="22"/>
          <w:highlight w:val="cyan"/>
        </w:rPr>
        <w:t>DA ATA DE REGISTRO DE PREÇOS</w:t>
      </w:r>
      <w:r w:rsidRPr="00124000">
        <w:rPr>
          <w:rFonts w:ascii="Times New Roman" w:hAnsi="Times New Roman" w:cs="Times New Roman"/>
          <w:webHidden/>
          <w:sz w:val="22"/>
          <w:szCs w:val="22"/>
          <w:highlight w:val="cyan"/>
        </w:rPr>
        <w:tab/>
        <w:t>23</w:t>
      </w:r>
    </w:p>
    <w:p w14:paraId="02DC52E3"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highlight w:val="cyan"/>
        </w:rPr>
        <w:t>DA FORMAÇÃO DO CADASTRO DE RESERVA</w:t>
      </w:r>
      <w:r w:rsidRPr="00124000">
        <w:rPr>
          <w:rFonts w:ascii="Times New Roman" w:hAnsi="Times New Roman" w:cs="Times New Roman"/>
          <w:webHidden/>
          <w:sz w:val="22"/>
          <w:szCs w:val="22"/>
          <w:highlight w:val="cyan"/>
        </w:rPr>
        <w:tab/>
        <w:t>24</w:t>
      </w:r>
    </w:p>
    <w:p w14:paraId="59647760"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DOS RECURSOS</w:t>
      </w:r>
      <w:r w:rsidRPr="00124000">
        <w:rPr>
          <w:rFonts w:ascii="Times New Roman" w:hAnsi="Times New Roman" w:cs="Times New Roman"/>
          <w:webHidden/>
          <w:sz w:val="22"/>
          <w:szCs w:val="22"/>
        </w:rPr>
        <w:tab/>
        <w:t>25</w:t>
      </w:r>
    </w:p>
    <w:p w14:paraId="7E447E75"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DAS INFRAÇÕES ADMINISTRATIVAS E SANÇÕES</w:t>
      </w:r>
      <w:r w:rsidRPr="00124000">
        <w:rPr>
          <w:rFonts w:ascii="Times New Roman" w:hAnsi="Times New Roman" w:cs="Times New Roman"/>
          <w:webHidden/>
          <w:sz w:val="22"/>
          <w:szCs w:val="22"/>
        </w:rPr>
        <w:tab/>
        <w:t>26</w:t>
      </w:r>
    </w:p>
    <w:p w14:paraId="24B44485" w14:textId="77777777" w:rsidR="009C1E3A" w:rsidRPr="00124000" w:rsidRDefault="009C1E3A" w:rsidP="009C1E3A">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t>DA IMPUGNAÇÃO AO EDITAL E DO PEDIDO DE ESCLARECIMENTO</w:t>
      </w:r>
      <w:r w:rsidRPr="00124000">
        <w:rPr>
          <w:rFonts w:ascii="Times New Roman" w:hAnsi="Times New Roman" w:cs="Times New Roman"/>
          <w:webHidden/>
          <w:sz w:val="22"/>
          <w:szCs w:val="22"/>
        </w:rPr>
        <w:t xml:space="preserve"> ............................................29</w:t>
      </w:r>
    </w:p>
    <w:p w14:paraId="32B55917" w14:textId="77777777" w:rsidR="009C1E3A" w:rsidRPr="00124000" w:rsidRDefault="009C1E3A" w:rsidP="009C1E3A">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t>DAS DISPOSIÇÕES GERAIS .......................................................................................................................29</w:t>
      </w:r>
    </w:p>
    <w:p w14:paraId="722798BA" w14:textId="77777777" w:rsidR="009C1E3A" w:rsidRPr="00124000" w:rsidRDefault="009C1E3A" w:rsidP="009C1E3A">
      <w:pPr>
        <w:rPr>
          <w:rFonts w:ascii="Times New Roman" w:hAnsi="Times New Roman" w:cs="Times New Roman"/>
          <w:b/>
          <w:bCs/>
          <w:color w:val="5B5B5F"/>
          <w:sz w:val="22"/>
          <w:szCs w:val="22"/>
        </w:rPr>
      </w:pPr>
    </w:p>
    <w:p w14:paraId="741AFB72" w14:textId="77777777" w:rsidR="009C1E3A" w:rsidRPr="00124000" w:rsidRDefault="009C1E3A" w:rsidP="009C1E3A">
      <w:pPr>
        <w:rPr>
          <w:rFonts w:ascii="Times New Roman" w:hAnsi="Times New Roman" w:cs="Times New Roman"/>
          <w:b/>
          <w:bCs/>
          <w:color w:val="5B5B5F"/>
          <w:sz w:val="22"/>
          <w:szCs w:val="22"/>
        </w:rPr>
      </w:pPr>
    </w:p>
    <w:p w14:paraId="4A2D4990" w14:textId="77777777" w:rsidR="009C1E3A" w:rsidRPr="00124000" w:rsidRDefault="009C1E3A" w:rsidP="009C1E3A">
      <w:pPr>
        <w:rPr>
          <w:rFonts w:ascii="Times New Roman" w:hAnsi="Times New Roman" w:cs="Times New Roman"/>
          <w:b/>
          <w:bCs/>
          <w:color w:val="5B5B5F"/>
          <w:sz w:val="22"/>
          <w:szCs w:val="22"/>
        </w:rPr>
      </w:pPr>
    </w:p>
    <w:p w14:paraId="466BEA9C" w14:textId="77777777" w:rsidR="009C1E3A" w:rsidRPr="00124000" w:rsidRDefault="009C1E3A" w:rsidP="009C1E3A">
      <w:pPr>
        <w:rPr>
          <w:rFonts w:ascii="Times New Roman" w:hAnsi="Times New Roman" w:cs="Times New Roman"/>
          <w:b/>
          <w:bCs/>
          <w:color w:val="5B5B5F"/>
          <w:sz w:val="22"/>
          <w:szCs w:val="22"/>
        </w:rPr>
      </w:pPr>
    </w:p>
    <w:p w14:paraId="35143F95" w14:textId="77777777" w:rsidR="009C1E3A" w:rsidRPr="00124000" w:rsidRDefault="009C1E3A" w:rsidP="009C1E3A">
      <w:pPr>
        <w:rPr>
          <w:rFonts w:ascii="Times New Roman" w:hAnsi="Times New Roman" w:cs="Times New Roman"/>
          <w:b/>
          <w:bCs/>
          <w:color w:val="5B5B5F"/>
          <w:sz w:val="22"/>
          <w:szCs w:val="22"/>
        </w:rPr>
      </w:pPr>
    </w:p>
    <w:p w14:paraId="64D819F5" w14:textId="77777777" w:rsidR="009C1E3A" w:rsidRPr="00124000" w:rsidRDefault="009C1E3A" w:rsidP="009C1E3A">
      <w:pPr>
        <w:rPr>
          <w:rFonts w:ascii="Times New Roman" w:hAnsi="Times New Roman" w:cs="Times New Roman"/>
          <w:b/>
          <w:bCs/>
          <w:color w:val="5B5B5F"/>
          <w:sz w:val="22"/>
          <w:szCs w:val="22"/>
        </w:rPr>
      </w:pPr>
    </w:p>
    <w:p w14:paraId="5168BC3F" w14:textId="77777777" w:rsidR="009C1E3A" w:rsidRPr="00124000" w:rsidRDefault="009C1E3A" w:rsidP="009C1E3A">
      <w:pPr>
        <w:rPr>
          <w:rFonts w:ascii="Times New Roman" w:hAnsi="Times New Roman" w:cs="Times New Roman"/>
          <w:b/>
          <w:bCs/>
          <w:color w:val="5B5B5F"/>
          <w:sz w:val="22"/>
          <w:szCs w:val="22"/>
        </w:rPr>
      </w:pPr>
    </w:p>
    <w:p w14:paraId="3A0A9A79" w14:textId="77777777" w:rsidR="009C1E3A" w:rsidRPr="00124000" w:rsidRDefault="009C1E3A" w:rsidP="009C1E3A">
      <w:pPr>
        <w:rPr>
          <w:rFonts w:ascii="Times New Roman" w:hAnsi="Times New Roman" w:cs="Times New Roman"/>
          <w:b/>
          <w:bCs/>
          <w:color w:val="5B5B5F"/>
          <w:sz w:val="22"/>
          <w:szCs w:val="22"/>
        </w:rPr>
      </w:pPr>
    </w:p>
    <w:p w14:paraId="43D4E8C7" w14:textId="77777777" w:rsidR="009C1E3A" w:rsidRPr="00124000" w:rsidRDefault="009C1E3A" w:rsidP="009C1E3A">
      <w:pPr>
        <w:rPr>
          <w:rFonts w:ascii="Times New Roman" w:hAnsi="Times New Roman" w:cs="Times New Roman"/>
          <w:b/>
          <w:bCs/>
          <w:color w:val="5B5B5F"/>
          <w:sz w:val="22"/>
          <w:szCs w:val="22"/>
        </w:rPr>
      </w:pPr>
    </w:p>
    <w:p w14:paraId="59F2E572" w14:textId="77777777" w:rsidR="009C1E3A" w:rsidRPr="00124000" w:rsidRDefault="009C1E3A" w:rsidP="009C1E3A">
      <w:pPr>
        <w:rPr>
          <w:rFonts w:ascii="Times New Roman" w:hAnsi="Times New Roman" w:cs="Times New Roman"/>
          <w:b/>
          <w:bCs/>
          <w:color w:val="5B5B5F"/>
          <w:sz w:val="22"/>
          <w:szCs w:val="22"/>
        </w:rPr>
      </w:pPr>
    </w:p>
    <w:p w14:paraId="5659275F" w14:textId="77777777" w:rsidR="009C1E3A" w:rsidRDefault="009C1E3A" w:rsidP="009C1E3A">
      <w:pPr>
        <w:spacing w:before="120" w:after="120" w:line="360" w:lineRule="auto"/>
        <w:jc w:val="center"/>
        <w:rPr>
          <w:rFonts w:ascii="Times New Roman" w:hAnsi="Times New Roman" w:cs="Times New Roman"/>
          <w:b/>
          <w:color w:val="FF0000"/>
          <w:sz w:val="22"/>
          <w:szCs w:val="22"/>
        </w:rPr>
      </w:pPr>
    </w:p>
    <w:p w14:paraId="35484300" w14:textId="77777777" w:rsidR="009C1E3A" w:rsidRDefault="009C1E3A" w:rsidP="009C1E3A">
      <w:pPr>
        <w:spacing w:before="120" w:after="120" w:line="360" w:lineRule="auto"/>
        <w:jc w:val="center"/>
        <w:rPr>
          <w:rFonts w:ascii="Times New Roman" w:hAnsi="Times New Roman" w:cs="Times New Roman"/>
          <w:b/>
          <w:color w:val="FF0000"/>
          <w:sz w:val="22"/>
          <w:szCs w:val="22"/>
        </w:rPr>
      </w:pPr>
    </w:p>
    <w:p w14:paraId="303F2886" w14:textId="77777777" w:rsidR="009C1E3A" w:rsidRDefault="009C1E3A" w:rsidP="009C1E3A">
      <w:pPr>
        <w:spacing w:before="120" w:after="120" w:line="360" w:lineRule="auto"/>
        <w:jc w:val="center"/>
        <w:rPr>
          <w:rFonts w:ascii="Times New Roman" w:hAnsi="Times New Roman" w:cs="Times New Roman"/>
          <w:b/>
          <w:color w:val="FF0000"/>
          <w:sz w:val="22"/>
          <w:szCs w:val="22"/>
        </w:rPr>
      </w:pPr>
    </w:p>
    <w:p w14:paraId="02026823" w14:textId="77777777" w:rsidR="009C1E3A" w:rsidRDefault="009C1E3A" w:rsidP="009C1E3A">
      <w:pPr>
        <w:spacing w:before="120" w:after="120" w:line="360" w:lineRule="auto"/>
        <w:jc w:val="center"/>
        <w:rPr>
          <w:rFonts w:ascii="Times New Roman" w:hAnsi="Times New Roman" w:cs="Times New Roman"/>
          <w:b/>
          <w:color w:val="FF0000"/>
          <w:sz w:val="22"/>
          <w:szCs w:val="22"/>
        </w:rPr>
      </w:pPr>
    </w:p>
    <w:p w14:paraId="3161B6D2" w14:textId="77777777" w:rsidR="00B07A70" w:rsidRDefault="00B07A70" w:rsidP="009C1E3A">
      <w:pPr>
        <w:spacing w:before="120" w:after="120" w:line="360" w:lineRule="auto"/>
        <w:jc w:val="center"/>
        <w:rPr>
          <w:rFonts w:ascii="Times New Roman" w:hAnsi="Times New Roman" w:cs="Times New Roman"/>
          <w:b/>
          <w:color w:val="FF0000"/>
          <w:sz w:val="22"/>
          <w:szCs w:val="22"/>
        </w:rPr>
      </w:pPr>
    </w:p>
    <w:p w14:paraId="0CAF614C" w14:textId="77777777" w:rsidR="009C1E3A" w:rsidRDefault="009C1E3A" w:rsidP="009C1E3A">
      <w:pPr>
        <w:spacing w:before="120" w:after="120" w:line="360" w:lineRule="auto"/>
        <w:jc w:val="center"/>
        <w:rPr>
          <w:rFonts w:ascii="Times New Roman" w:hAnsi="Times New Roman" w:cs="Times New Roman"/>
          <w:b/>
          <w:color w:val="FF0000"/>
          <w:sz w:val="22"/>
          <w:szCs w:val="22"/>
        </w:rPr>
      </w:pPr>
    </w:p>
    <w:p w14:paraId="3F346445" w14:textId="77777777" w:rsidR="009C1E3A" w:rsidRDefault="009C1E3A" w:rsidP="009C1E3A">
      <w:pPr>
        <w:spacing w:before="120" w:after="120" w:line="360" w:lineRule="auto"/>
        <w:jc w:val="center"/>
        <w:rPr>
          <w:rFonts w:ascii="Times New Roman" w:hAnsi="Times New Roman" w:cs="Times New Roman"/>
          <w:b/>
          <w:color w:val="FF0000"/>
          <w:sz w:val="22"/>
          <w:szCs w:val="22"/>
        </w:rPr>
      </w:pPr>
    </w:p>
    <w:p w14:paraId="57F785BA" w14:textId="77777777" w:rsidR="009C1E3A" w:rsidRPr="00124000" w:rsidRDefault="009C1E3A" w:rsidP="009C1E3A">
      <w:pPr>
        <w:spacing w:before="120" w:after="120" w:line="360" w:lineRule="auto"/>
        <w:jc w:val="center"/>
        <w:rPr>
          <w:rFonts w:ascii="Times New Roman" w:hAnsi="Times New Roman" w:cs="Times New Roman"/>
          <w:b/>
          <w:bCs/>
          <w:color w:val="FF0000"/>
          <w:sz w:val="22"/>
          <w:szCs w:val="22"/>
        </w:rPr>
      </w:pPr>
      <w:r w:rsidRPr="00124000">
        <w:rPr>
          <w:rFonts w:ascii="Times New Roman" w:hAnsi="Times New Roman" w:cs="Times New Roman"/>
          <w:b/>
          <w:color w:val="FF0000"/>
          <w:sz w:val="22"/>
          <w:szCs w:val="22"/>
        </w:rPr>
        <w:t>COMPLEXO HOSPITALAR E DE SAÚDE - UFBA</w:t>
      </w:r>
    </w:p>
    <w:p w14:paraId="4DD22888" w14:textId="77777777" w:rsidR="009C1E3A" w:rsidRPr="00124000" w:rsidRDefault="009C1E3A" w:rsidP="009C1E3A">
      <w:pPr>
        <w:jc w:val="center"/>
        <w:rPr>
          <w:rFonts w:ascii="Times New Roman" w:hAnsi="Times New Roman" w:cs="Times New Roman"/>
          <w:b/>
          <w:color w:val="FF0000"/>
          <w:sz w:val="22"/>
          <w:szCs w:val="22"/>
        </w:rPr>
      </w:pPr>
      <w:r w:rsidRPr="00124000">
        <w:rPr>
          <w:rFonts w:ascii="Times New Roman" w:hAnsi="Times New Roman" w:cs="Times New Roman"/>
          <w:b/>
          <w:color w:val="FF0000"/>
          <w:sz w:val="22"/>
          <w:szCs w:val="22"/>
        </w:rPr>
        <w:t xml:space="preserve">PREGÃO ELETRÔNICO </w:t>
      </w:r>
      <w:r w:rsidRPr="00124000">
        <w:rPr>
          <w:rFonts w:ascii="Times New Roman" w:hAnsi="Times New Roman" w:cs="Times New Roman"/>
          <w:b/>
          <w:sz w:val="22"/>
          <w:szCs w:val="22"/>
        </w:rPr>
        <w:t>Nº 90</w:t>
      </w:r>
      <w:r>
        <w:rPr>
          <w:rFonts w:ascii="Times New Roman" w:hAnsi="Times New Roman" w:cs="Times New Roman"/>
          <w:b/>
          <w:sz w:val="22"/>
          <w:szCs w:val="22"/>
        </w:rPr>
        <w:t>02</w:t>
      </w:r>
      <w:r w:rsidR="00FE3EF0">
        <w:rPr>
          <w:rFonts w:ascii="Times New Roman" w:hAnsi="Times New Roman" w:cs="Times New Roman"/>
          <w:b/>
          <w:sz w:val="22"/>
          <w:szCs w:val="22"/>
        </w:rPr>
        <w:t>0</w:t>
      </w:r>
      <w:r w:rsidRPr="00124000">
        <w:rPr>
          <w:rFonts w:ascii="Times New Roman" w:hAnsi="Times New Roman" w:cs="Times New Roman"/>
          <w:b/>
          <w:sz w:val="22"/>
          <w:szCs w:val="22"/>
        </w:rPr>
        <w:t>/202</w:t>
      </w:r>
      <w:r>
        <w:rPr>
          <w:rFonts w:ascii="Times New Roman" w:hAnsi="Times New Roman" w:cs="Times New Roman"/>
          <w:b/>
          <w:sz w:val="22"/>
          <w:szCs w:val="22"/>
        </w:rPr>
        <w:t>6</w:t>
      </w:r>
    </w:p>
    <w:p w14:paraId="1269BBD5" w14:textId="77777777" w:rsidR="009C1E3A" w:rsidRPr="00124000" w:rsidRDefault="009C1E3A" w:rsidP="009C1E3A">
      <w:pPr>
        <w:spacing w:before="120" w:after="120" w:line="360" w:lineRule="auto"/>
        <w:jc w:val="center"/>
        <w:rPr>
          <w:rFonts w:ascii="Times New Roman" w:hAnsi="Times New Roman" w:cs="Times New Roman"/>
          <w:b/>
          <w:sz w:val="22"/>
          <w:szCs w:val="22"/>
        </w:rPr>
      </w:pPr>
      <w:r w:rsidRPr="00124000">
        <w:rPr>
          <w:rFonts w:ascii="Times New Roman" w:hAnsi="Times New Roman" w:cs="Times New Roman"/>
          <w:b/>
          <w:sz w:val="22"/>
          <w:szCs w:val="22"/>
        </w:rPr>
        <w:t xml:space="preserve">(Processo Administrativo n° </w:t>
      </w:r>
      <w:r w:rsidR="00FE3EF0" w:rsidRPr="00FE3EF0">
        <w:rPr>
          <w:rFonts w:ascii="Times New Roman" w:hAnsi="Times New Roman" w:cs="Times New Roman"/>
          <w:b/>
          <w:sz w:val="22"/>
          <w:szCs w:val="22"/>
        </w:rPr>
        <w:t>23066.006589/2026-38</w:t>
      </w:r>
      <w:r w:rsidR="00FE3EF0">
        <w:rPr>
          <w:rFonts w:ascii="Times New Roman" w:hAnsi="Times New Roman" w:cs="Times New Roman"/>
          <w:b/>
          <w:sz w:val="22"/>
          <w:szCs w:val="22"/>
        </w:rPr>
        <w:t>)</w:t>
      </w:r>
    </w:p>
    <w:p w14:paraId="7D57865C" w14:textId="77777777" w:rsidR="009C1E3A" w:rsidRPr="00124000" w:rsidRDefault="009C1E3A" w:rsidP="009C1E3A">
      <w:pPr>
        <w:jc w:val="center"/>
        <w:rPr>
          <w:rFonts w:ascii="Times New Roman" w:hAnsi="Times New Roman" w:cs="Times New Roman"/>
          <w:bCs/>
          <w:color w:val="000000"/>
          <w:sz w:val="22"/>
          <w:szCs w:val="22"/>
        </w:rPr>
      </w:pPr>
    </w:p>
    <w:p w14:paraId="21CA692A" w14:textId="77777777" w:rsidR="009C1E3A" w:rsidRPr="00124000" w:rsidRDefault="009C1E3A" w:rsidP="009C1E3A">
      <w:pPr>
        <w:jc w:val="center"/>
        <w:rPr>
          <w:rFonts w:ascii="Times New Roman" w:hAnsi="Times New Roman" w:cs="Times New Roman"/>
          <w:bCs/>
          <w:color w:val="000000"/>
          <w:sz w:val="22"/>
          <w:szCs w:val="22"/>
        </w:rPr>
      </w:pPr>
    </w:p>
    <w:p w14:paraId="6D313FE7" w14:textId="77777777" w:rsidR="009C1E3A" w:rsidRPr="00124000" w:rsidRDefault="009C1E3A" w:rsidP="009C1E3A">
      <w:pPr>
        <w:jc w:val="center"/>
        <w:rPr>
          <w:rFonts w:ascii="Times New Roman" w:hAnsi="Times New Roman" w:cs="Times New Roman"/>
          <w:bCs/>
          <w:color w:val="000000"/>
          <w:sz w:val="22"/>
          <w:szCs w:val="22"/>
        </w:rPr>
      </w:pPr>
    </w:p>
    <w:p w14:paraId="156D8458" w14:textId="77777777" w:rsidR="009C1E3A" w:rsidRPr="00124000" w:rsidRDefault="009C1E3A" w:rsidP="009C1E3A">
      <w:pPr>
        <w:jc w:val="center"/>
        <w:rPr>
          <w:rFonts w:ascii="Times New Roman" w:hAnsi="Times New Roman" w:cs="Times New Roman"/>
          <w:bCs/>
          <w:color w:val="000000"/>
          <w:sz w:val="22"/>
          <w:szCs w:val="22"/>
        </w:rPr>
      </w:pPr>
    </w:p>
    <w:p w14:paraId="257AEE86" w14:textId="77777777" w:rsidR="009C1E3A" w:rsidRPr="00124000" w:rsidRDefault="009C1E3A" w:rsidP="009C1E3A">
      <w:pPr>
        <w:jc w:val="center"/>
        <w:rPr>
          <w:rFonts w:ascii="Times New Roman" w:hAnsi="Times New Roman" w:cs="Times New Roman"/>
          <w:bCs/>
          <w:color w:val="000000"/>
          <w:sz w:val="22"/>
          <w:szCs w:val="22"/>
        </w:rPr>
      </w:pPr>
    </w:p>
    <w:p w14:paraId="781D5A40" w14:textId="77777777" w:rsidR="009C1E3A" w:rsidRPr="00124000" w:rsidRDefault="009C1E3A" w:rsidP="009C1E3A">
      <w:pPr>
        <w:jc w:val="center"/>
        <w:rPr>
          <w:rFonts w:ascii="Times New Roman" w:hAnsi="Times New Roman" w:cs="Times New Roman"/>
          <w:bCs/>
          <w:color w:val="000000"/>
          <w:sz w:val="22"/>
          <w:szCs w:val="22"/>
        </w:rPr>
      </w:pPr>
    </w:p>
    <w:p w14:paraId="191C45B5" w14:textId="77777777" w:rsidR="009C1E3A" w:rsidRPr="00124000" w:rsidRDefault="009C1E3A" w:rsidP="009C1E3A">
      <w:pPr>
        <w:jc w:val="center"/>
        <w:rPr>
          <w:rFonts w:ascii="Times New Roman" w:hAnsi="Times New Roman" w:cs="Times New Roman"/>
          <w:bCs/>
          <w:color w:val="000000"/>
          <w:sz w:val="22"/>
          <w:szCs w:val="22"/>
        </w:rPr>
      </w:pPr>
    </w:p>
    <w:p w14:paraId="6CAAFF5A" w14:textId="77777777" w:rsidR="009C1E3A" w:rsidRPr="009C1E3A" w:rsidRDefault="009C1E3A" w:rsidP="009C1E3A">
      <w:pPr>
        <w:pStyle w:val="Nivel2"/>
        <w:rPr>
          <w:b w:val="0"/>
        </w:rPr>
      </w:pPr>
      <w:r w:rsidRPr="009C1E3A">
        <w:rPr>
          <w:b w:val="0"/>
        </w:rPr>
        <w:t xml:space="preserve">Torna-se público que o(a) </w:t>
      </w:r>
      <w:r w:rsidRPr="009C1E3A">
        <w:rPr>
          <w:b w:val="0"/>
          <w:color w:val="FF0000"/>
        </w:rPr>
        <w:t>UNIVERSIDADE FEDERAL DA BAHIA</w:t>
      </w:r>
      <w:r w:rsidRPr="009C1E3A">
        <w:rPr>
          <w:b w:val="0"/>
        </w:rPr>
        <w:t xml:space="preserve">, por meio do(a) </w:t>
      </w:r>
      <w:r w:rsidRPr="009C1E3A">
        <w:rPr>
          <w:b w:val="0"/>
          <w:color w:val="FF0000"/>
        </w:rPr>
        <w:t>COMPLEXO HOSPITALAR E DE SAÚDE</w:t>
      </w:r>
      <w:r w:rsidRPr="009C1E3A">
        <w:rPr>
          <w:b w:val="0"/>
        </w:rPr>
        <w:t xml:space="preserve">, sediado(a) no </w:t>
      </w:r>
      <w:r w:rsidRPr="009C1E3A">
        <w:rPr>
          <w:b w:val="0"/>
          <w:color w:val="FF0000"/>
        </w:rPr>
        <w:t xml:space="preserve">Campus Universitário de Ondina, PAF IV, </w:t>
      </w:r>
      <w:r w:rsidRPr="009C1E3A">
        <w:rPr>
          <w:rStyle w:val="field-content"/>
          <w:b w:val="0"/>
          <w:color w:val="FF0000"/>
        </w:rPr>
        <w:t>Rua Barão de Jeremoabo</w:t>
      </w:r>
      <w:r w:rsidRPr="009C1E3A">
        <w:rPr>
          <w:b w:val="0"/>
        </w:rPr>
        <w:t>,</w:t>
      </w:r>
      <w:r w:rsidRPr="009C1E3A">
        <w:rPr>
          <w:rStyle w:val="apple-converted-space"/>
          <w:b w:val="0"/>
          <w:color w:val="FF0000"/>
        </w:rPr>
        <w:t> </w:t>
      </w:r>
      <w:r w:rsidRPr="009C1E3A">
        <w:rPr>
          <w:rStyle w:val="field-content"/>
          <w:b w:val="0"/>
          <w:color w:val="FF0000"/>
        </w:rPr>
        <w:t>s/n</w:t>
      </w:r>
      <w:r w:rsidRPr="009C1E3A">
        <w:rPr>
          <w:rStyle w:val="apple-converted-space"/>
          <w:b w:val="0"/>
          <w:color w:val="FF0000"/>
        </w:rPr>
        <w:t>,</w:t>
      </w:r>
      <w:r w:rsidRPr="009C1E3A">
        <w:rPr>
          <w:b w:val="0"/>
          <w:color w:val="FF0000"/>
        </w:rPr>
        <w:t xml:space="preserve"> 1º andar,</w:t>
      </w:r>
      <w:r w:rsidRPr="009C1E3A">
        <w:rPr>
          <w:rStyle w:val="field-content"/>
          <w:b w:val="0"/>
          <w:color w:val="FF0000"/>
        </w:rPr>
        <w:t xml:space="preserve"> Ondina</w:t>
      </w:r>
      <w:r w:rsidRPr="009C1E3A">
        <w:rPr>
          <w:b w:val="0"/>
          <w:color w:val="FF0000"/>
        </w:rPr>
        <w:t>,</w:t>
      </w:r>
      <w:r w:rsidRPr="009C1E3A">
        <w:rPr>
          <w:rStyle w:val="apple-converted-space"/>
          <w:b w:val="0"/>
          <w:color w:val="FF0000"/>
        </w:rPr>
        <w:t xml:space="preserve"> CEP: </w:t>
      </w:r>
      <w:r w:rsidRPr="009C1E3A">
        <w:rPr>
          <w:rStyle w:val="field-content"/>
          <w:b w:val="0"/>
          <w:color w:val="FF0000"/>
        </w:rPr>
        <w:t>40170-115</w:t>
      </w:r>
      <w:r w:rsidRPr="009C1E3A">
        <w:rPr>
          <w:b w:val="0"/>
          <w:color w:val="FF0000"/>
        </w:rPr>
        <w:t xml:space="preserve">, </w:t>
      </w:r>
      <w:proofErr w:type="spellStart"/>
      <w:r w:rsidRPr="009C1E3A">
        <w:rPr>
          <w:b w:val="0"/>
          <w:color w:val="FF0000"/>
        </w:rPr>
        <w:t>Salvador-Ba</w:t>
      </w:r>
      <w:proofErr w:type="spellEnd"/>
      <w:r w:rsidRPr="009C1E3A">
        <w:rPr>
          <w:b w:val="0"/>
          <w:color w:val="FF0000"/>
        </w:rPr>
        <w:t xml:space="preserve">, </w:t>
      </w:r>
      <w:r w:rsidRPr="009C1E3A">
        <w:rPr>
          <w:b w:val="0"/>
        </w:rPr>
        <w:t xml:space="preserve">realizará licitação, </w:t>
      </w:r>
      <w:r w:rsidRPr="009C1E3A">
        <w:rPr>
          <w:b w:val="0"/>
          <w:highlight w:val="cyan"/>
        </w:rPr>
        <w:t>para registro de preços</w:t>
      </w:r>
      <w:r w:rsidRPr="009C1E3A">
        <w:rPr>
          <w:b w:val="0"/>
        </w:rPr>
        <w:t xml:space="preserve">, na modalidade </w:t>
      </w:r>
      <w:r w:rsidRPr="009C1E3A">
        <w:rPr>
          <w:b w:val="0"/>
          <w:bCs/>
          <w:color w:val="FF0000"/>
        </w:rPr>
        <w:t>PREGÃO ELETRÔNICO</w:t>
      </w:r>
      <w:r w:rsidRPr="009C1E3A">
        <w:rPr>
          <w:b w:val="0"/>
        </w:rPr>
        <w:t xml:space="preserve">, na forma ELETRÔNICA, nos termos da Lei nº 14.133, de 1º de abril de 2021, </w:t>
      </w:r>
      <w:r w:rsidRPr="009C1E3A">
        <w:rPr>
          <w:b w:val="0"/>
          <w:highlight w:val="cyan"/>
        </w:rPr>
        <w:t>do Decreto nº 11.462, de 31 de março de 2023</w:t>
      </w:r>
      <w:r w:rsidRPr="009C1E3A">
        <w:rPr>
          <w:b w:val="0"/>
        </w:rPr>
        <w:t>, e demais legislação aplicável e, ainda, de acordo com as condições estabelecidas neste Edital.</w:t>
      </w:r>
    </w:p>
    <w:p w14:paraId="77130E49" w14:textId="77777777" w:rsidR="009C1E3A" w:rsidRPr="00124000" w:rsidRDefault="009C1E3A" w:rsidP="009C1E3A">
      <w:pPr>
        <w:pStyle w:val="Nivel2"/>
      </w:pPr>
    </w:p>
    <w:p w14:paraId="31180A9F" w14:textId="77777777" w:rsidR="009C1E3A" w:rsidRPr="00124000" w:rsidRDefault="009C1E3A" w:rsidP="009C1E3A">
      <w:pPr>
        <w:pStyle w:val="Nivel2"/>
      </w:pPr>
    </w:p>
    <w:p w14:paraId="025C323C" w14:textId="77777777" w:rsidR="009C1E3A" w:rsidRPr="00124000" w:rsidRDefault="009C1E3A" w:rsidP="009C1E3A">
      <w:pPr>
        <w:pStyle w:val="Nivel01"/>
        <w:spacing w:beforeLines="0" w:before="120" w:afterLines="0" w:after="120" w:line="360" w:lineRule="auto"/>
        <w:ind w:left="0" w:firstLine="0"/>
        <w:rPr>
          <w:rFonts w:ascii="Times New Roman" w:hAnsi="Times New Roman" w:cs="Times New Roman"/>
          <w:sz w:val="22"/>
          <w:szCs w:val="22"/>
          <w:lang w:eastAsia="en-US"/>
        </w:rPr>
      </w:pPr>
      <w:bookmarkStart w:id="0" w:name="_Toc135469195"/>
      <w:bookmarkStart w:id="1" w:name="_Toc193719190"/>
      <w:r w:rsidRPr="00124000">
        <w:rPr>
          <w:rFonts w:ascii="Times New Roman" w:hAnsi="Times New Roman" w:cs="Times New Roman"/>
          <w:sz w:val="22"/>
          <w:szCs w:val="22"/>
          <w:lang w:eastAsia="en-US"/>
        </w:rPr>
        <w:t>DO OBJETO</w:t>
      </w:r>
      <w:bookmarkEnd w:id="0"/>
      <w:bookmarkEnd w:id="1"/>
    </w:p>
    <w:p w14:paraId="25FFCB51" w14:textId="77777777" w:rsidR="009C1E3A" w:rsidRPr="00C04250" w:rsidRDefault="009C1E3A" w:rsidP="00C04250">
      <w:pPr>
        <w:pStyle w:val="Nivel2"/>
        <w:numPr>
          <w:ilvl w:val="1"/>
          <w:numId w:val="1"/>
        </w:numPr>
        <w:ind w:left="0" w:firstLine="0"/>
        <w:rPr>
          <w:b w:val="0"/>
        </w:rPr>
      </w:pPr>
      <w:r w:rsidRPr="00C04250">
        <w:rPr>
          <w:b w:val="0"/>
        </w:rPr>
        <w:t xml:space="preserve">O objeto da presente licitação é </w:t>
      </w:r>
      <w:r w:rsidR="00715532" w:rsidRPr="00C04250">
        <w:rPr>
          <w:color w:val="FF0000"/>
        </w:rPr>
        <w:t>SUPRIMENTOS PARA CENTRAL DE MATERIAL ESTÉRIL(CME) E MATERIAIS DE BIOSSEGURANÇA</w:t>
      </w:r>
      <w:r w:rsidRPr="00C04250">
        <w:rPr>
          <w:b w:val="0"/>
          <w:bCs/>
          <w:color w:val="FF0000"/>
        </w:rPr>
        <w:t xml:space="preserve">, </w:t>
      </w:r>
      <w:r w:rsidRPr="00C04250">
        <w:rPr>
          <w:b w:val="0"/>
        </w:rPr>
        <w:t>conforme condições, quantidades e exigências estabelecidas neste Edital e seus anexos.</w:t>
      </w:r>
    </w:p>
    <w:p w14:paraId="612799A6" w14:textId="77777777" w:rsidR="00C04250" w:rsidRPr="00C04250" w:rsidRDefault="00C04250" w:rsidP="00C04250">
      <w:pPr>
        <w:pStyle w:val="Nvel2-Red"/>
        <w:numPr>
          <w:ilvl w:val="1"/>
          <w:numId w:val="1"/>
        </w:numPr>
        <w:ind w:left="0" w:firstLine="0"/>
        <w:rPr>
          <w:b w:val="0"/>
        </w:rPr>
      </w:pPr>
      <w:r w:rsidRPr="00C04250">
        <w:rPr>
          <w:b w:val="0"/>
        </w:rPr>
        <w:t>A licitação será dividida em item(s) e grupo(s), sendo este(s) último(s) formado(s) por dois ou mais itens, conforme tabela constante do Termo de Referência/Projeto Básico.</w:t>
      </w:r>
    </w:p>
    <w:p w14:paraId="473E6120" w14:textId="77777777" w:rsidR="00C04250" w:rsidRPr="00C04250" w:rsidRDefault="00C04250" w:rsidP="00C04250">
      <w:pPr>
        <w:pStyle w:val="Nvel3-R"/>
        <w:numPr>
          <w:ilvl w:val="2"/>
          <w:numId w:val="46"/>
        </w:numPr>
        <w:ind w:left="284" w:firstLine="0"/>
        <w:rPr>
          <w:rFonts w:ascii="Times New Roman" w:hAnsi="Times New Roman" w:cs="Times New Roman"/>
          <w:sz w:val="22"/>
          <w:szCs w:val="22"/>
        </w:rPr>
      </w:pPr>
      <w:r w:rsidRPr="00C04250">
        <w:rPr>
          <w:rFonts w:ascii="Times New Roman" w:hAnsi="Times New Roman" w:cs="Times New Roman"/>
          <w:sz w:val="22"/>
          <w:szCs w:val="22"/>
        </w:rPr>
        <w:t>relativamente ao(s) item(s) isolado(s), faculta-se ao licitante a participação em quantos itens forem de seu interesse;</w:t>
      </w:r>
    </w:p>
    <w:p w14:paraId="3F20F113" w14:textId="77777777" w:rsidR="00C04250" w:rsidRPr="00C04250" w:rsidRDefault="00C04250" w:rsidP="00C04250">
      <w:pPr>
        <w:pStyle w:val="Nvel3-R"/>
        <w:numPr>
          <w:ilvl w:val="2"/>
          <w:numId w:val="46"/>
        </w:numPr>
        <w:ind w:left="284" w:firstLine="0"/>
        <w:rPr>
          <w:rFonts w:ascii="Times New Roman" w:hAnsi="Times New Roman" w:cs="Times New Roman"/>
          <w:sz w:val="22"/>
          <w:szCs w:val="22"/>
        </w:rPr>
      </w:pPr>
      <w:r w:rsidRPr="00C04250">
        <w:rPr>
          <w:rFonts w:ascii="Times New Roman" w:hAnsi="Times New Roman" w:cs="Times New Roman"/>
          <w:sz w:val="22"/>
          <w:szCs w:val="22"/>
        </w:rPr>
        <w:t>relativamente ao(s) grupo(s), faculta-se ao licitante a participação em quantos grupos forem de seu interesse, devendo oferecer proposta para todos os itens que os compõem.</w:t>
      </w:r>
    </w:p>
    <w:p w14:paraId="6DCD47AE" w14:textId="77777777" w:rsidR="00C04250" w:rsidRPr="00C04250" w:rsidRDefault="00C04250" w:rsidP="00C04250">
      <w:pPr>
        <w:pStyle w:val="Nivel2"/>
        <w:rPr>
          <w:b w:val="0"/>
          <w:i/>
          <w:color w:val="FF0000"/>
        </w:rPr>
      </w:pPr>
    </w:p>
    <w:p w14:paraId="7743DFFC" w14:textId="77777777" w:rsidR="009C1E3A" w:rsidRPr="00124000" w:rsidRDefault="009C1E3A" w:rsidP="009C1E3A">
      <w:pPr>
        <w:pStyle w:val="Nivel01"/>
        <w:spacing w:line="360" w:lineRule="auto"/>
        <w:ind w:left="0" w:firstLine="0"/>
        <w:rPr>
          <w:rFonts w:ascii="Times New Roman" w:hAnsi="Times New Roman" w:cs="Times New Roman"/>
          <w:sz w:val="22"/>
          <w:szCs w:val="22"/>
          <w:highlight w:val="cyan"/>
        </w:rPr>
      </w:pPr>
      <w:bookmarkStart w:id="2" w:name="_Toc135469196"/>
      <w:bookmarkStart w:id="3" w:name="_Toc193719191"/>
      <w:r w:rsidRPr="00124000">
        <w:rPr>
          <w:rFonts w:ascii="Times New Roman" w:hAnsi="Times New Roman" w:cs="Times New Roman"/>
          <w:sz w:val="22"/>
          <w:szCs w:val="22"/>
          <w:highlight w:val="cyan"/>
        </w:rPr>
        <w:t>DO REGISTRO DE PREÇOS</w:t>
      </w:r>
      <w:bookmarkEnd w:id="2"/>
      <w:bookmarkEnd w:id="3"/>
    </w:p>
    <w:p w14:paraId="01F4B778" w14:textId="77777777" w:rsidR="009C1E3A" w:rsidRPr="009C1E3A" w:rsidRDefault="009C1E3A" w:rsidP="009C1E3A">
      <w:pPr>
        <w:pStyle w:val="Nivel2"/>
        <w:numPr>
          <w:ilvl w:val="1"/>
          <w:numId w:val="1"/>
        </w:numPr>
        <w:ind w:left="0" w:firstLine="0"/>
        <w:rPr>
          <w:b w:val="0"/>
        </w:rPr>
      </w:pPr>
      <w:r w:rsidRPr="009C1E3A">
        <w:rPr>
          <w:b w:val="0"/>
          <w:highlight w:val="cyan"/>
        </w:rPr>
        <w:t>As regras referentes aos órgãos gerenciador e participantes, bem como a eventuais adesões são as que constam da minuta de Ata de Registro de Preços</w:t>
      </w:r>
      <w:r w:rsidRPr="009C1E3A">
        <w:rPr>
          <w:b w:val="0"/>
        </w:rPr>
        <w:t>.</w:t>
      </w:r>
    </w:p>
    <w:p w14:paraId="242F1FE2" w14:textId="77777777" w:rsidR="009C1E3A" w:rsidRPr="00124000" w:rsidRDefault="009C1E3A" w:rsidP="009C1E3A">
      <w:pPr>
        <w:pStyle w:val="Nivel01"/>
        <w:numPr>
          <w:ilvl w:val="0"/>
          <w:numId w:val="0"/>
        </w:numPr>
        <w:ind w:left="360"/>
      </w:pPr>
    </w:p>
    <w:p w14:paraId="3EE6D7CD"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4" w:name="_Toc135469197"/>
      <w:bookmarkStart w:id="5" w:name="_Toc193719192"/>
      <w:r w:rsidRPr="00124000">
        <w:rPr>
          <w:rFonts w:ascii="Times New Roman" w:hAnsi="Times New Roman" w:cs="Times New Roman"/>
          <w:sz w:val="22"/>
          <w:szCs w:val="22"/>
        </w:rPr>
        <w:t>DA PARTICIPAÇÃO NA LICITAÇÃO</w:t>
      </w:r>
      <w:bookmarkEnd w:id="4"/>
      <w:bookmarkEnd w:id="5"/>
    </w:p>
    <w:p w14:paraId="38F1B4E1" w14:textId="77777777" w:rsidR="009C1E3A" w:rsidRPr="009C1E3A" w:rsidRDefault="009C1E3A" w:rsidP="009C1E3A">
      <w:pPr>
        <w:pStyle w:val="Nivel2"/>
        <w:numPr>
          <w:ilvl w:val="1"/>
          <w:numId w:val="1"/>
        </w:numPr>
        <w:ind w:left="0" w:firstLine="0"/>
        <w:rPr>
          <w:b w:val="0"/>
        </w:rPr>
      </w:pPr>
      <w:bookmarkStart w:id="6" w:name="_Hlk135302270"/>
      <w:r w:rsidRPr="009C1E3A">
        <w:rPr>
          <w:b w:val="0"/>
        </w:rPr>
        <w:t>Poderão participar deste certame os interessados previamente credenciados no Sistema de Cadastramento Unificado de Fornecedores - SICAF e no Sistema de Compras do Governo Federal (www.gov.br/compras).</w:t>
      </w:r>
      <w:bookmarkEnd w:id="6"/>
    </w:p>
    <w:p w14:paraId="2BB4FAAD" w14:textId="77777777" w:rsidR="009C1E3A" w:rsidRPr="009C1E3A" w:rsidRDefault="009C1E3A" w:rsidP="009C1E3A">
      <w:pPr>
        <w:pStyle w:val="Nivel2"/>
        <w:numPr>
          <w:ilvl w:val="1"/>
          <w:numId w:val="1"/>
        </w:numPr>
        <w:ind w:left="0" w:firstLine="0"/>
        <w:rPr>
          <w:b w:val="0"/>
        </w:rPr>
      </w:pPr>
      <w:r w:rsidRPr="009C1E3A">
        <w:rPr>
          <w:b w:val="0"/>
        </w:rPr>
        <w:t>O</w:t>
      </w:r>
      <w:bookmarkStart w:id="7" w:name="_Hlk135304247"/>
      <w:r w:rsidRPr="009C1E3A">
        <w:rPr>
          <w:b w:val="0"/>
        </w:rPr>
        <w:t xml:space="preserve">s interessados deverão atender às condições exigidas no cadastramento no </w:t>
      </w:r>
      <w:proofErr w:type="spellStart"/>
      <w:r w:rsidRPr="009C1E3A">
        <w:rPr>
          <w:b w:val="0"/>
        </w:rPr>
        <w:t>Sicaf</w:t>
      </w:r>
      <w:proofErr w:type="spellEnd"/>
      <w:r w:rsidRPr="009C1E3A">
        <w:rPr>
          <w:b w:val="0"/>
        </w:rPr>
        <w:t xml:space="preserve"> até o terceiro dia útil anterior à data prevista para recebimento das propostas.</w:t>
      </w:r>
    </w:p>
    <w:bookmarkEnd w:id="7"/>
    <w:p w14:paraId="590177A4" w14:textId="77777777" w:rsidR="009C1E3A" w:rsidRPr="009C1E3A" w:rsidRDefault="009C1E3A" w:rsidP="009C1E3A">
      <w:pPr>
        <w:pStyle w:val="Nivel2"/>
        <w:numPr>
          <w:ilvl w:val="1"/>
          <w:numId w:val="1"/>
        </w:numPr>
        <w:ind w:left="0" w:firstLine="0"/>
        <w:rPr>
          <w:b w:val="0"/>
        </w:rPr>
      </w:pPr>
      <w:r w:rsidRPr="009C1E3A">
        <w:rPr>
          <w:b w:val="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857C2A5" w14:textId="77777777" w:rsidR="009C1E3A" w:rsidRPr="009C1E3A" w:rsidRDefault="009C1E3A" w:rsidP="009C1E3A">
      <w:pPr>
        <w:pStyle w:val="Nivel2"/>
        <w:numPr>
          <w:ilvl w:val="1"/>
          <w:numId w:val="1"/>
        </w:numPr>
        <w:ind w:left="0" w:firstLine="0"/>
        <w:rPr>
          <w:b w:val="0"/>
        </w:rPr>
      </w:pPr>
      <w:r w:rsidRPr="009C1E3A">
        <w:rPr>
          <w:b w:val="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D2F547" w14:textId="77777777" w:rsidR="009C1E3A" w:rsidRDefault="009C1E3A" w:rsidP="009C1E3A">
      <w:pPr>
        <w:pStyle w:val="Nivel2"/>
        <w:numPr>
          <w:ilvl w:val="1"/>
          <w:numId w:val="1"/>
        </w:numPr>
        <w:ind w:left="0" w:firstLine="0"/>
        <w:rPr>
          <w:b w:val="0"/>
        </w:rPr>
      </w:pPr>
      <w:r w:rsidRPr="009C1E3A">
        <w:rPr>
          <w:b w:val="0"/>
        </w:rPr>
        <w:t>A não observância do disposto no item anterior poderá ensejar desclassificação no momento da habilitação.</w:t>
      </w:r>
    </w:p>
    <w:p w14:paraId="3D188D9E" w14:textId="77777777" w:rsidR="00271121" w:rsidRPr="00271121" w:rsidRDefault="00271121" w:rsidP="00616432">
      <w:pPr>
        <w:pStyle w:val="Nivel2"/>
        <w:numPr>
          <w:ilvl w:val="1"/>
          <w:numId w:val="1"/>
        </w:numPr>
        <w:ind w:left="0" w:firstLine="0"/>
        <w:rPr>
          <w:b w:val="0"/>
          <w:i/>
          <w:color w:val="FF0000"/>
        </w:rPr>
      </w:pPr>
      <w:r w:rsidRPr="00271121">
        <w:rPr>
          <w:b w:val="0"/>
          <w:i/>
          <w:color w:val="FF0000"/>
        </w:rPr>
        <w:t>Para todos os itens, exceto os itens 1 a 6 (grupo 1), 9 e 17, a participação é exclusiva a microempresas e empresas de pequeno porte, nos termos do art. 48 da Lei Complementar nº 123, de 14 de dezembro de 2006.</w:t>
      </w:r>
    </w:p>
    <w:p w14:paraId="71FDC4A8" w14:textId="77777777" w:rsidR="00271121" w:rsidRPr="00271121" w:rsidRDefault="00271121" w:rsidP="00271121">
      <w:pPr>
        <w:pStyle w:val="Nivel2"/>
        <w:numPr>
          <w:ilvl w:val="1"/>
          <w:numId w:val="1"/>
        </w:numPr>
        <w:ind w:left="0" w:firstLine="0"/>
        <w:rPr>
          <w:b w:val="0"/>
          <w:i/>
          <w:color w:val="FF0000"/>
        </w:rPr>
      </w:pPr>
      <w:bookmarkStart w:id="8" w:name="_Ref117015508"/>
      <w:r w:rsidRPr="00271121">
        <w:rPr>
          <w:b w:val="0"/>
          <w:i/>
          <w:color w:val="FF000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8"/>
    </w:p>
    <w:p w14:paraId="2F6E4E34" w14:textId="77777777" w:rsidR="00271121" w:rsidRPr="00271121" w:rsidRDefault="00271121" w:rsidP="00271121">
      <w:pPr>
        <w:pStyle w:val="Nivel2"/>
        <w:numPr>
          <w:ilvl w:val="1"/>
          <w:numId w:val="1"/>
        </w:numPr>
        <w:ind w:left="0" w:firstLine="0"/>
        <w:rPr>
          <w:b w:val="0"/>
          <w:i/>
          <w:color w:val="FF0000"/>
        </w:rPr>
      </w:pPr>
      <w:r w:rsidRPr="00271121">
        <w:rPr>
          <w:b w:val="0"/>
          <w:i/>
          <w:color w:val="FF000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35BAED65" w14:textId="77777777" w:rsidR="009C1E3A" w:rsidRPr="009C1E3A" w:rsidRDefault="009C1E3A" w:rsidP="009C1E3A">
      <w:pPr>
        <w:pStyle w:val="Nivel2"/>
        <w:numPr>
          <w:ilvl w:val="1"/>
          <w:numId w:val="1"/>
        </w:numPr>
        <w:ind w:left="0" w:firstLine="0"/>
        <w:rPr>
          <w:b w:val="0"/>
        </w:rPr>
      </w:pPr>
      <w:bookmarkStart w:id="9" w:name="_Ref117000692"/>
      <w:r w:rsidRPr="009C1E3A">
        <w:rPr>
          <w:b w:val="0"/>
        </w:rPr>
        <w:t>Não poderão disputar esta licitação:</w:t>
      </w:r>
      <w:bookmarkEnd w:id="9"/>
    </w:p>
    <w:p w14:paraId="5F3200A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10" w:name="_Ref113883338"/>
      <w:r w:rsidRPr="009C1E3A">
        <w:rPr>
          <w:rFonts w:ascii="Times New Roman" w:hAnsi="Times New Roman" w:cs="Times New Roman"/>
          <w:sz w:val="22"/>
          <w:szCs w:val="22"/>
        </w:rPr>
        <w:t>aquele que não atenda às condições deste Edital e seu(s) anexo(s);</w:t>
      </w:r>
    </w:p>
    <w:p w14:paraId="1C4ED82A"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sociedade que desempenhe atividade incompatível com o objeto da licitação;</w:t>
      </w:r>
    </w:p>
    <w:p w14:paraId="17C7752A"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empresas estrangeiras que não tenham representação legal no Brasil com poderes expressos para receber citação e responder administrativa ou judicialmente;</w:t>
      </w:r>
    </w:p>
    <w:p w14:paraId="59E67EAF"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11" w:name="_Ref114659912"/>
      <w:r w:rsidRPr="009C1E3A">
        <w:rPr>
          <w:rFonts w:ascii="Times New Roman" w:hAnsi="Times New Roman" w:cs="Times New Roman"/>
          <w:sz w:val="22"/>
          <w:szCs w:val="22"/>
        </w:rPr>
        <w:t>autor do anteprojeto, do projeto básico ou do projeto executivo, pessoa física ou jurídica, quando a licitação versar sobre serviços ou fornecimento de bens a ele relacionados;</w:t>
      </w:r>
      <w:bookmarkEnd w:id="10"/>
      <w:bookmarkEnd w:id="11"/>
    </w:p>
    <w:p w14:paraId="7A96E2C7"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12" w:name="_Ref114659913"/>
      <w:bookmarkStart w:id="13" w:name="_Ref113883339"/>
      <w:r w:rsidRPr="009C1E3A">
        <w:rPr>
          <w:rFonts w:ascii="Times New Roman" w:hAnsi="Times New Roman" w:cs="Times New Roman"/>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r w:rsidRPr="009C1E3A">
        <w:rPr>
          <w:rFonts w:ascii="Times New Roman" w:hAnsi="Times New Roman" w:cs="Times New Roman"/>
          <w:sz w:val="22"/>
          <w:szCs w:val="22"/>
        </w:rPr>
        <w:t xml:space="preserve"> </w:t>
      </w:r>
      <w:bookmarkEnd w:id="13"/>
    </w:p>
    <w:p w14:paraId="0986D90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14" w:name="_Ref113883003"/>
      <w:r w:rsidRPr="009C1E3A">
        <w:rPr>
          <w:rFonts w:ascii="Times New Roman" w:hAnsi="Times New Roman" w:cs="Times New Roman"/>
          <w:sz w:val="22"/>
          <w:szCs w:val="22"/>
        </w:rPr>
        <w:t>pessoa física ou jurídica que se encontre, ao tempo da licitação, impossibilitada de participar da licitação em decorrência de sanção que lhe foi imposta;</w:t>
      </w:r>
      <w:bookmarkEnd w:id="14"/>
    </w:p>
    <w:p w14:paraId="15403783"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B9E53E3"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15" w:name="_Ref113883579"/>
      <w:r w:rsidRPr="009C1E3A">
        <w:rPr>
          <w:rFonts w:ascii="Times New Roman" w:hAnsi="Times New Roman" w:cs="Times New Roman"/>
          <w:sz w:val="22"/>
          <w:szCs w:val="22"/>
        </w:rPr>
        <w:t>empresas controladoras, controladas ou coligadas, nos termos da Lei nº 6.404, de 15 de dezembro de 1976, concorrendo entre si;</w:t>
      </w:r>
      <w:bookmarkEnd w:id="15"/>
    </w:p>
    <w:p w14:paraId="6405074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FF40FA6"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Organizações da Sociedade Civil de Interesse Público - OSCIP, atuando nessa condição;</w:t>
      </w:r>
    </w:p>
    <w:p w14:paraId="41090E46" w14:textId="77777777" w:rsidR="009C1E3A" w:rsidRPr="009C1E3A" w:rsidRDefault="009C1E3A" w:rsidP="009C1E3A">
      <w:pPr>
        <w:pStyle w:val="Nivel2"/>
        <w:numPr>
          <w:ilvl w:val="1"/>
          <w:numId w:val="1"/>
        </w:numPr>
        <w:ind w:left="0" w:firstLine="0"/>
        <w:rPr>
          <w:b w:val="0"/>
        </w:rPr>
      </w:pPr>
      <w:bookmarkStart w:id="16" w:name="_Ref168486586"/>
      <w:r w:rsidRPr="009C1E3A">
        <w:rPr>
          <w:b w:val="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6"/>
    </w:p>
    <w:p w14:paraId="13756B66" w14:textId="77777777" w:rsidR="009C1E3A" w:rsidRPr="009C1E3A" w:rsidRDefault="009C1E3A" w:rsidP="009C1E3A">
      <w:pPr>
        <w:pStyle w:val="Nivel2"/>
        <w:numPr>
          <w:ilvl w:val="1"/>
          <w:numId w:val="1"/>
        </w:numPr>
        <w:ind w:left="0" w:firstLine="0"/>
        <w:rPr>
          <w:b w:val="0"/>
        </w:rPr>
      </w:pPr>
      <w:r w:rsidRPr="009C1E3A">
        <w:rPr>
          <w:b w:val="0"/>
        </w:rPr>
        <w:t xml:space="preserve">O impedimento de que trata o item </w:t>
      </w:r>
      <w:r w:rsidRPr="009C1E3A">
        <w:rPr>
          <w:b w:val="0"/>
        </w:rPr>
        <w:fldChar w:fldCharType="begin"/>
      </w:r>
      <w:r w:rsidRPr="009C1E3A">
        <w:rPr>
          <w:b w:val="0"/>
        </w:rPr>
        <w:instrText xml:space="preserve"> REF _Ref113883003 \r \h  \* MERGEFORMAT </w:instrText>
      </w:r>
      <w:r w:rsidRPr="009C1E3A">
        <w:rPr>
          <w:b w:val="0"/>
        </w:rPr>
      </w:r>
      <w:r w:rsidRPr="009C1E3A">
        <w:rPr>
          <w:b w:val="0"/>
        </w:rPr>
        <w:fldChar w:fldCharType="separate"/>
      </w:r>
      <w:r w:rsidR="004F795B">
        <w:rPr>
          <w:b w:val="0"/>
        </w:rPr>
        <w:t>3.9.6</w:t>
      </w:r>
      <w:r w:rsidRPr="009C1E3A">
        <w:rPr>
          <w:b w:val="0"/>
        </w:rPr>
        <w:fldChar w:fldCharType="end"/>
      </w:r>
      <w:r w:rsidRPr="009C1E3A">
        <w:rPr>
          <w:b w:val="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AA5E4F9" w14:textId="77777777" w:rsidR="009C1E3A" w:rsidRPr="009C1E3A" w:rsidRDefault="009C1E3A" w:rsidP="009C1E3A">
      <w:pPr>
        <w:pStyle w:val="Nivel2"/>
        <w:numPr>
          <w:ilvl w:val="1"/>
          <w:numId w:val="1"/>
        </w:numPr>
        <w:ind w:left="0" w:firstLine="0"/>
        <w:rPr>
          <w:b w:val="0"/>
        </w:rPr>
      </w:pPr>
      <w:bookmarkStart w:id="17" w:name="art14§2"/>
      <w:bookmarkEnd w:id="17"/>
      <w:r w:rsidRPr="009C1E3A">
        <w:rPr>
          <w:b w:val="0"/>
        </w:rPr>
        <w:t xml:space="preserve">A critério da Administração e exclusivamente a seu serviço, o autor dos projetos e a empresa a que se referem os itens </w:t>
      </w:r>
      <w:r w:rsidRPr="009C1E3A">
        <w:rPr>
          <w:b w:val="0"/>
        </w:rPr>
        <w:fldChar w:fldCharType="begin"/>
      </w:r>
      <w:r w:rsidRPr="009C1E3A">
        <w:rPr>
          <w:b w:val="0"/>
        </w:rPr>
        <w:instrText xml:space="preserve"> REF _Ref114659912 \r \h  \* MERGEFORMAT </w:instrText>
      </w:r>
      <w:r w:rsidRPr="009C1E3A">
        <w:rPr>
          <w:b w:val="0"/>
        </w:rPr>
      </w:r>
      <w:r w:rsidRPr="009C1E3A">
        <w:rPr>
          <w:b w:val="0"/>
        </w:rPr>
        <w:fldChar w:fldCharType="separate"/>
      </w:r>
      <w:r w:rsidR="004F795B">
        <w:rPr>
          <w:b w:val="0"/>
        </w:rPr>
        <w:t>3.9.4</w:t>
      </w:r>
      <w:r w:rsidRPr="009C1E3A">
        <w:rPr>
          <w:b w:val="0"/>
        </w:rPr>
        <w:fldChar w:fldCharType="end"/>
      </w:r>
      <w:r w:rsidRPr="009C1E3A">
        <w:rPr>
          <w:b w:val="0"/>
        </w:rPr>
        <w:t xml:space="preserve"> e </w:t>
      </w:r>
      <w:r w:rsidRPr="009C1E3A">
        <w:rPr>
          <w:b w:val="0"/>
        </w:rPr>
        <w:fldChar w:fldCharType="begin"/>
      </w:r>
      <w:r w:rsidRPr="009C1E3A">
        <w:rPr>
          <w:b w:val="0"/>
        </w:rPr>
        <w:instrText xml:space="preserve"> REF _Ref114659913 \r \h  \* MERGEFORMAT </w:instrText>
      </w:r>
      <w:r w:rsidRPr="009C1E3A">
        <w:rPr>
          <w:b w:val="0"/>
        </w:rPr>
      </w:r>
      <w:r w:rsidRPr="009C1E3A">
        <w:rPr>
          <w:b w:val="0"/>
        </w:rPr>
        <w:fldChar w:fldCharType="separate"/>
      </w:r>
      <w:r w:rsidR="004F795B">
        <w:rPr>
          <w:b w:val="0"/>
        </w:rPr>
        <w:t>3.9.5</w:t>
      </w:r>
      <w:r w:rsidRPr="009C1E3A">
        <w:rPr>
          <w:b w:val="0"/>
        </w:rPr>
        <w:fldChar w:fldCharType="end"/>
      </w:r>
      <w:r w:rsidRPr="009C1E3A">
        <w:rPr>
          <w:b w:val="0"/>
        </w:rPr>
        <w:t xml:space="preserve"> poderão participar no apoio das atividades de planejamento da contratação, de execução da licitação ou de gestão do contrato, desde que sob supervisão exclusiva de agentes públicos do órgão ou entidade.</w:t>
      </w:r>
    </w:p>
    <w:p w14:paraId="694DF1C8" w14:textId="77777777" w:rsidR="009C1E3A" w:rsidRPr="009C1E3A" w:rsidRDefault="009C1E3A" w:rsidP="009C1E3A">
      <w:pPr>
        <w:pStyle w:val="Nivel2"/>
        <w:numPr>
          <w:ilvl w:val="1"/>
          <w:numId w:val="1"/>
        </w:numPr>
        <w:ind w:left="0" w:firstLine="0"/>
        <w:rPr>
          <w:b w:val="0"/>
        </w:rPr>
      </w:pPr>
      <w:bookmarkStart w:id="18" w:name="art14§3"/>
      <w:bookmarkEnd w:id="18"/>
      <w:r w:rsidRPr="009C1E3A">
        <w:rPr>
          <w:b w:val="0"/>
        </w:rPr>
        <w:t>Equiparam-se aos autores do projeto as empresas integrantes do mesmo grupo econômico.</w:t>
      </w:r>
    </w:p>
    <w:p w14:paraId="6E4170E0" w14:textId="77777777" w:rsidR="009C1E3A" w:rsidRPr="009C1E3A" w:rsidRDefault="009C1E3A" w:rsidP="009C1E3A">
      <w:pPr>
        <w:pStyle w:val="Nivel2"/>
        <w:numPr>
          <w:ilvl w:val="1"/>
          <w:numId w:val="1"/>
        </w:numPr>
        <w:ind w:left="0" w:firstLine="0"/>
        <w:rPr>
          <w:b w:val="0"/>
        </w:rPr>
      </w:pPr>
      <w:bookmarkStart w:id="19" w:name="art14§4"/>
      <w:bookmarkEnd w:id="19"/>
      <w:r w:rsidRPr="009C1E3A">
        <w:rPr>
          <w:b w:val="0"/>
        </w:rPr>
        <w:t xml:space="preserve">O disposto nos itens </w:t>
      </w:r>
      <w:r w:rsidRPr="009C1E3A">
        <w:rPr>
          <w:b w:val="0"/>
        </w:rPr>
        <w:fldChar w:fldCharType="begin"/>
      </w:r>
      <w:r w:rsidRPr="009C1E3A">
        <w:rPr>
          <w:b w:val="0"/>
        </w:rPr>
        <w:instrText xml:space="preserve"> REF _Ref114659912 \r \h  \* MERGEFORMAT </w:instrText>
      </w:r>
      <w:r w:rsidRPr="009C1E3A">
        <w:rPr>
          <w:b w:val="0"/>
        </w:rPr>
      </w:r>
      <w:r w:rsidRPr="009C1E3A">
        <w:rPr>
          <w:b w:val="0"/>
        </w:rPr>
        <w:fldChar w:fldCharType="separate"/>
      </w:r>
      <w:r w:rsidR="004F795B">
        <w:rPr>
          <w:b w:val="0"/>
        </w:rPr>
        <w:t>3.9.4</w:t>
      </w:r>
      <w:r w:rsidRPr="009C1E3A">
        <w:rPr>
          <w:b w:val="0"/>
        </w:rPr>
        <w:fldChar w:fldCharType="end"/>
      </w:r>
      <w:r w:rsidRPr="009C1E3A">
        <w:rPr>
          <w:b w:val="0"/>
        </w:rPr>
        <w:t xml:space="preserve"> e </w:t>
      </w:r>
      <w:r w:rsidRPr="009C1E3A">
        <w:rPr>
          <w:b w:val="0"/>
        </w:rPr>
        <w:fldChar w:fldCharType="begin"/>
      </w:r>
      <w:r w:rsidRPr="009C1E3A">
        <w:rPr>
          <w:b w:val="0"/>
        </w:rPr>
        <w:instrText xml:space="preserve"> REF _Ref114659913 \r \h  \* MERGEFORMAT </w:instrText>
      </w:r>
      <w:r w:rsidRPr="009C1E3A">
        <w:rPr>
          <w:b w:val="0"/>
        </w:rPr>
      </w:r>
      <w:r w:rsidRPr="009C1E3A">
        <w:rPr>
          <w:b w:val="0"/>
        </w:rPr>
        <w:fldChar w:fldCharType="separate"/>
      </w:r>
      <w:r w:rsidR="004F795B">
        <w:rPr>
          <w:b w:val="0"/>
        </w:rPr>
        <w:t>3.9.5</w:t>
      </w:r>
      <w:r w:rsidRPr="009C1E3A">
        <w:rPr>
          <w:b w:val="0"/>
        </w:rPr>
        <w:fldChar w:fldCharType="end"/>
      </w:r>
      <w:r w:rsidRPr="009C1E3A">
        <w:rPr>
          <w:b w:val="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F943ECE" w14:textId="77777777" w:rsidR="009C1E3A" w:rsidRPr="009C1E3A" w:rsidRDefault="009C1E3A" w:rsidP="009C1E3A">
      <w:pPr>
        <w:pStyle w:val="Nivel2"/>
        <w:numPr>
          <w:ilvl w:val="1"/>
          <w:numId w:val="1"/>
        </w:numPr>
        <w:ind w:left="0" w:firstLine="0"/>
        <w:rPr>
          <w:b w:val="0"/>
        </w:rPr>
      </w:pPr>
      <w:bookmarkStart w:id="20" w:name="art14§5"/>
      <w:bookmarkEnd w:id="20"/>
      <w:r w:rsidRPr="009C1E3A">
        <w:rPr>
          <w:b w:val="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553A415F" w14:textId="77777777" w:rsidR="009C1E3A" w:rsidRPr="009C1E3A" w:rsidRDefault="009C1E3A" w:rsidP="009C1E3A">
      <w:pPr>
        <w:pStyle w:val="Nivel2"/>
        <w:numPr>
          <w:ilvl w:val="1"/>
          <w:numId w:val="1"/>
        </w:numPr>
        <w:ind w:left="0" w:firstLine="0"/>
        <w:rPr>
          <w:b w:val="0"/>
        </w:rPr>
      </w:pPr>
      <w:r w:rsidRPr="009C1E3A">
        <w:rPr>
          <w:b w:val="0"/>
        </w:rPr>
        <w:t xml:space="preserve">A vedação de que trata o item </w:t>
      </w:r>
      <w:r w:rsidRPr="009C1E3A">
        <w:rPr>
          <w:b w:val="0"/>
        </w:rPr>
        <w:fldChar w:fldCharType="begin"/>
      </w:r>
      <w:r w:rsidRPr="009C1E3A">
        <w:rPr>
          <w:b w:val="0"/>
        </w:rPr>
        <w:instrText xml:space="preserve"> REF _Ref168486586 \r \h  \* MERGEFORMAT </w:instrText>
      </w:r>
      <w:r w:rsidRPr="009C1E3A">
        <w:rPr>
          <w:b w:val="0"/>
        </w:rPr>
      </w:r>
      <w:r w:rsidRPr="009C1E3A">
        <w:rPr>
          <w:b w:val="0"/>
        </w:rPr>
        <w:fldChar w:fldCharType="separate"/>
      </w:r>
      <w:r w:rsidR="004F795B">
        <w:rPr>
          <w:b w:val="0"/>
        </w:rPr>
        <w:t>3.10</w:t>
      </w:r>
      <w:r w:rsidRPr="009C1E3A">
        <w:rPr>
          <w:b w:val="0"/>
        </w:rPr>
        <w:fldChar w:fldCharType="end"/>
      </w:r>
      <w:r w:rsidRPr="009C1E3A">
        <w:rPr>
          <w:b w:val="0"/>
        </w:rPr>
        <w:t xml:space="preserve"> estende-se a terceiro que auxilie a condução da contratação na qualidade de integrante de equipe de apoio, profissional especializado ou funcionário ou representante de empresa que preste assessoria técnica.</w:t>
      </w:r>
    </w:p>
    <w:p w14:paraId="36EABFDD" w14:textId="77777777" w:rsidR="009C1E3A" w:rsidRPr="00124000" w:rsidRDefault="009C1E3A" w:rsidP="009C1E3A">
      <w:pPr>
        <w:pStyle w:val="Nivel2"/>
      </w:pPr>
    </w:p>
    <w:p w14:paraId="66CF5FC5" w14:textId="77777777" w:rsidR="009C1E3A" w:rsidRPr="00124000" w:rsidRDefault="009C1E3A" w:rsidP="009C1E3A">
      <w:pPr>
        <w:pStyle w:val="Nivel01"/>
        <w:spacing w:line="360" w:lineRule="auto"/>
        <w:ind w:left="0" w:firstLine="0"/>
        <w:rPr>
          <w:rFonts w:ascii="Times New Roman" w:hAnsi="Times New Roman" w:cs="Times New Roman"/>
          <w:color w:val="FF0000"/>
          <w:sz w:val="22"/>
          <w:szCs w:val="22"/>
        </w:rPr>
      </w:pPr>
      <w:bookmarkStart w:id="21" w:name="_Toc193719193"/>
      <w:r w:rsidRPr="00124000">
        <w:rPr>
          <w:rFonts w:ascii="Times New Roman" w:hAnsi="Times New Roman" w:cs="Times New Roman"/>
          <w:color w:val="FF0000"/>
          <w:sz w:val="22"/>
          <w:szCs w:val="22"/>
        </w:rPr>
        <w:t>DO ORÇAMENTO ESTIMADO</w:t>
      </w:r>
      <w:bookmarkEnd w:id="21"/>
      <w:r w:rsidRPr="00124000">
        <w:rPr>
          <w:rFonts w:ascii="Times New Roman" w:hAnsi="Times New Roman" w:cs="Times New Roman"/>
          <w:color w:val="FF0000"/>
          <w:sz w:val="22"/>
          <w:szCs w:val="22"/>
        </w:rPr>
        <w:t xml:space="preserve"> </w:t>
      </w:r>
    </w:p>
    <w:p w14:paraId="3C99E447" w14:textId="77777777" w:rsidR="009C1E3A" w:rsidRDefault="009C1E3A" w:rsidP="009C1E3A">
      <w:pPr>
        <w:pStyle w:val="Nvel2-Red"/>
        <w:numPr>
          <w:ilvl w:val="1"/>
          <w:numId w:val="1"/>
        </w:numPr>
        <w:ind w:left="0" w:firstLine="0"/>
      </w:pPr>
      <w:r w:rsidRPr="00124000">
        <w:t>O orçamento estimado da presente contratação não será de caráter sigiloso.</w:t>
      </w:r>
    </w:p>
    <w:p w14:paraId="76D75E38" w14:textId="77777777" w:rsidR="009C1E3A" w:rsidRPr="00124000" w:rsidRDefault="009C1E3A" w:rsidP="009C1E3A">
      <w:pPr>
        <w:pStyle w:val="Nvel2-Red"/>
      </w:pPr>
    </w:p>
    <w:p w14:paraId="3F466FCC"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22" w:name="_Toc135469198"/>
      <w:bookmarkStart w:id="23" w:name="_Toc193719194"/>
      <w:r w:rsidRPr="00124000">
        <w:rPr>
          <w:rFonts w:ascii="Times New Roman" w:hAnsi="Times New Roman" w:cs="Times New Roman"/>
          <w:sz w:val="22"/>
          <w:szCs w:val="22"/>
        </w:rPr>
        <w:t>DA APRESENTAÇÃO DA PROPOSTA E DOS DOCUMENTOS DE HABILITAÇÃO</w:t>
      </w:r>
      <w:bookmarkEnd w:id="22"/>
      <w:bookmarkEnd w:id="23"/>
    </w:p>
    <w:p w14:paraId="0C3BBCDB" w14:textId="77777777" w:rsidR="009C1E3A" w:rsidRPr="009C1E3A" w:rsidRDefault="009C1E3A" w:rsidP="009C1E3A">
      <w:pPr>
        <w:pStyle w:val="Nvel2-Red"/>
        <w:numPr>
          <w:ilvl w:val="1"/>
          <w:numId w:val="1"/>
        </w:numPr>
        <w:ind w:left="0" w:firstLine="0"/>
        <w:rPr>
          <w:b w:val="0"/>
        </w:rPr>
      </w:pPr>
      <w:r w:rsidRPr="009C1E3A">
        <w:rPr>
          <w:b w:val="0"/>
        </w:rPr>
        <w:t>Na presente licitação, a fase de habilitação sucederá as fases de apresentação de propostas e lances e de julgamento.</w:t>
      </w:r>
    </w:p>
    <w:p w14:paraId="6AC8C591" w14:textId="77777777" w:rsidR="009C1E3A" w:rsidRPr="009C1E3A" w:rsidRDefault="009C1E3A" w:rsidP="009C1E3A">
      <w:pPr>
        <w:pStyle w:val="Nivel2"/>
        <w:numPr>
          <w:ilvl w:val="1"/>
          <w:numId w:val="1"/>
        </w:numPr>
        <w:ind w:left="0" w:firstLine="0"/>
        <w:rPr>
          <w:b w:val="0"/>
        </w:rPr>
      </w:pPr>
      <w:bookmarkStart w:id="24" w:name="_Ref113886867"/>
      <w:r w:rsidRPr="009C1E3A">
        <w:rPr>
          <w:b w:val="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4"/>
    </w:p>
    <w:p w14:paraId="33504BBB" w14:textId="77777777" w:rsidR="009C1E3A" w:rsidRPr="009C1E3A" w:rsidRDefault="009C1E3A" w:rsidP="009C1E3A">
      <w:pPr>
        <w:pStyle w:val="Nivel2"/>
        <w:numPr>
          <w:ilvl w:val="1"/>
          <w:numId w:val="1"/>
        </w:numPr>
        <w:ind w:left="0" w:firstLine="0"/>
        <w:rPr>
          <w:b w:val="0"/>
        </w:rPr>
      </w:pPr>
      <w:bookmarkStart w:id="25" w:name="_Ref113889589"/>
      <w:r w:rsidRPr="009C1E3A">
        <w:rPr>
          <w:b w:val="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9C1E3A">
        <w:rPr>
          <w:b w:val="0"/>
          <w:highlight w:val="yellow"/>
        </w:rPr>
        <w:fldChar w:fldCharType="begin"/>
      </w:r>
      <w:r w:rsidRPr="009C1E3A">
        <w:rPr>
          <w:b w:val="0"/>
        </w:rPr>
        <w:instrText xml:space="preserve"> REF _Ref114663777 \r \h  \* MERGEFORMAT </w:instrText>
      </w:r>
      <w:r w:rsidRPr="009C1E3A">
        <w:rPr>
          <w:b w:val="0"/>
          <w:highlight w:val="yellow"/>
        </w:rPr>
      </w:r>
      <w:r w:rsidRPr="009C1E3A">
        <w:rPr>
          <w:b w:val="0"/>
          <w:highlight w:val="yellow"/>
        </w:rPr>
        <w:fldChar w:fldCharType="separate"/>
      </w:r>
      <w:r w:rsidR="004F795B">
        <w:rPr>
          <w:b w:val="0"/>
        </w:rPr>
        <w:t>9.1.1</w:t>
      </w:r>
      <w:r w:rsidRPr="009C1E3A">
        <w:rPr>
          <w:b w:val="0"/>
          <w:highlight w:val="yellow"/>
        </w:rPr>
        <w:fldChar w:fldCharType="end"/>
      </w:r>
      <w:r w:rsidRPr="009C1E3A">
        <w:rPr>
          <w:b w:val="0"/>
        </w:rPr>
        <w:t xml:space="preserve"> e </w:t>
      </w:r>
      <w:r w:rsidRPr="009C1E3A">
        <w:rPr>
          <w:b w:val="0"/>
        </w:rPr>
        <w:fldChar w:fldCharType="begin"/>
      </w:r>
      <w:r w:rsidRPr="009C1E3A">
        <w:rPr>
          <w:b w:val="0"/>
        </w:rPr>
        <w:instrText xml:space="preserve"> REF _Ref114663151 \r \h  \* MERGEFORMAT </w:instrText>
      </w:r>
      <w:r w:rsidRPr="009C1E3A">
        <w:rPr>
          <w:b w:val="0"/>
        </w:rPr>
      </w:r>
      <w:r w:rsidRPr="009C1E3A">
        <w:rPr>
          <w:b w:val="0"/>
        </w:rPr>
        <w:fldChar w:fldCharType="separate"/>
      </w:r>
      <w:r w:rsidR="004F795B">
        <w:rPr>
          <w:b w:val="0"/>
        </w:rPr>
        <w:t>9.12.1</w:t>
      </w:r>
      <w:r w:rsidRPr="009C1E3A">
        <w:rPr>
          <w:b w:val="0"/>
        </w:rPr>
        <w:fldChar w:fldCharType="end"/>
      </w:r>
      <w:r w:rsidRPr="009C1E3A">
        <w:rPr>
          <w:b w:val="0"/>
        </w:rPr>
        <w:t xml:space="preserve"> deste Edital.</w:t>
      </w:r>
      <w:bookmarkEnd w:id="25"/>
    </w:p>
    <w:p w14:paraId="2A7608BF" w14:textId="77777777" w:rsidR="009C1E3A" w:rsidRPr="009C1E3A" w:rsidRDefault="009C1E3A" w:rsidP="009C1E3A">
      <w:pPr>
        <w:pStyle w:val="Nivel2"/>
        <w:numPr>
          <w:ilvl w:val="1"/>
          <w:numId w:val="1"/>
        </w:numPr>
        <w:ind w:left="0" w:firstLine="0"/>
        <w:rPr>
          <w:b w:val="0"/>
        </w:rPr>
      </w:pPr>
      <w:bookmarkStart w:id="26" w:name="_Ref113968921"/>
      <w:r w:rsidRPr="009C1E3A">
        <w:rPr>
          <w:b w:val="0"/>
        </w:rPr>
        <w:t>No cadastramento da proposta inicial, o licitante declarará, em campo próprio do sistema, que:</w:t>
      </w:r>
      <w:bookmarkEnd w:id="26"/>
    </w:p>
    <w:p w14:paraId="0D3A49A0" w14:textId="77777777" w:rsidR="009C1E3A" w:rsidRPr="009C1E3A" w:rsidRDefault="009C1E3A" w:rsidP="009C1E3A">
      <w:pPr>
        <w:pStyle w:val="Nivel3"/>
        <w:numPr>
          <w:ilvl w:val="2"/>
          <w:numId w:val="9"/>
        </w:numPr>
        <w:ind w:left="0" w:firstLine="0"/>
        <w:rPr>
          <w:rFonts w:ascii="Times New Roman" w:hAnsi="Times New Roman" w:cs="Times New Roman"/>
          <w:color w:val="auto"/>
          <w:sz w:val="22"/>
          <w:szCs w:val="22"/>
        </w:rPr>
      </w:pPr>
      <w:r w:rsidRPr="009C1E3A">
        <w:rPr>
          <w:rFonts w:ascii="Times New Roman" w:hAnsi="Times New Roman" w:cs="Times New Roman"/>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027487C"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não emprega menor de 18 anos em trabalho noturno, perigoso ou insalubre e não emprega menor de 16 anos, salvo menor, a partir de 14 anos, na condição de aprendiz, nos termos do artigo 7°, XXXIII, da Constituição;</w:t>
      </w:r>
    </w:p>
    <w:p w14:paraId="4E1469DA"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não possui empregados executando trabalho degradante ou forçado, observando o disposto nos incisos III e IV do art. 1º e no inciso III do art. 5º da Constituição Federal;</w:t>
      </w:r>
    </w:p>
    <w:p w14:paraId="002DC1DE"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767303D0" w14:textId="77777777" w:rsidR="009C1E3A" w:rsidRPr="009C1E3A" w:rsidRDefault="009C1E3A" w:rsidP="009C1E3A">
      <w:pPr>
        <w:pStyle w:val="Nivel2"/>
        <w:numPr>
          <w:ilvl w:val="1"/>
          <w:numId w:val="1"/>
        </w:numPr>
        <w:ind w:left="0" w:firstLine="0"/>
        <w:rPr>
          <w:b w:val="0"/>
        </w:rPr>
      </w:pPr>
      <w:r w:rsidRPr="009C1E3A">
        <w:rPr>
          <w:b w:val="0"/>
        </w:rPr>
        <w:t>O licitante organizado em cooperativa deverá declarar, ainda, em campo próprio do sistema eletrônico, que cumpre os requisitos estabelecidos no artigo 16 da Lei nº 14.133, de 2021.</w:t>
      </w:r>
    </w:p>
    <w:p w14:paraId="35663C2C" w14:textId="77777777" w:rsidR="009C1E3A" w:rsidRPr="009C1E3A" w:rsidRDefault="009C1E3A" w:rsidP="009C1E3A">
      <w:pPr>
        <w:pStyle w:val="Nivel2"/>
        <w:numPr>
          <w:ilvl w:val="1"/>
          <w:numId w:val="1"/>
        </w:numPr>
        <w:ind w:left="0" w:firstLine="0"/>
        <w:rPr>
          <w:b w:val="0"/>
          <w:highlight w:val="green"/>
        </w:rPr>
      </w:pPr>
      <w:r w:rsidRPr="009C1E3A">
        <w:rPr>
          <w:b w:val="0"/>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2E1F44B8" w14:textId="77777777" w:rsidR="009C1E3A" w:rsidRPr="009C1E3A" w:rsidRDefault="009C1E3A" w:rsidP="009C1E3A">
      <w:pPr>
        <w:pStyle w:val="Nivel2"/>
        <w:numPr>
          <w:ilvl w:val="1"/>
          <w:numId w:val="1"/>
        </w:numPr>
        <w:ind w:left="0" w:firstLine="0"/>
        <w:rPr>
          <w:b w:val="0"/>
        </w:rPr>
      </w:pPr>
      <w:bookmarkStart w:id="27" w:name="_Ref117000019"/>
      <w:r w:rsidRPr="009C1E3A">
        <w:rPr>
          <w:b w:val="0"/>
        </w:rPr>
        <w:t>No caso das empresas que foram beneficiadas pela Lei nº 12.546, de 2011, as propostas de preços deverão ser apresentadas com as alíquotas em vigor, nos termos da Lei nº 14.973, de 2024, aplicáveis para o ano de apresentação da proposta.</w:t>
      </w:r>
    </w:p>
    <w:p w14:paraId="009C0D6E" w14:textId="77777777" w:rsidR="009C1E3A" w:rsidRPr="009C1E3A" w:rsidRDefault="009C1E3A" w:rsidP="009C1E3A">
      <w:pPr>
        <w:pStyle w:val="Nivel2"/>
        <w:numPr>
          <w:ilvl w:val="2"/>
          <w:numId w:val="31"/>
        </w:numPr>
        <w:ind w:left="0" w:firstLine="0"/>
        <w:rPr>
          <w:b w:val="0"/>
        </w:rPr>
      </w:pPr>
      <w:r w:rsidRPr="009C1E3A">
        <w:rPr>
          <w:b w:val="0"/>
        </w:rP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7DBBEC7B" w14:textId="77777777" w:rsidR="009C1E3A" w:rsidRPr="009C1E3A" w:rsidRDefault="009C1E3A" w:rsidP="009C1E3A">
      <w:pPr>
        <w:pStyle w:val="Nivel2"/>
        <w:numPr>
          <w:ilvl w:val="1"/>
          <w:numId w:val="1"/>
        </w:numPr>
        <w:ind w:left="0" w:firstLine="0"/>
        <w:rPr>
          <w:b w:val="0"/>
        </w:rPr>
      </w:pPr>
      <w:r w:rsidRPr="009C1E3A">
        <w:rPr>
          <w:b w:val="0"/>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7"/>
      <w:proofErr w:type="spellStart"/>
      <w:r w:rsidRPr="009C1E3A">
        <w:rPr>
          <w:b w:val="0"/>
        </w:rPr>
        <w:t>arts</w:t>
      </w:r>
      <w:proofErr w:type="spellEnd"/>
      <w:r w:rsidRPr="009C1E3A">
        <w:rPr>
          <w:b w:val="0"/>
        </w:rPr>
        <w:t>. 42 a 49, observado o disposto nos §§ 1º ao 3º do art. 4º, da Lei nº 14.133, de 2021.</w:t>
      </w:r>
    </w:p>
    <w:p w14:paraId="2D6C1B61"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No item exclusivo para participação de microempresas e empresas de pequeno porte, a assinalação do campo “não” impedirá o prosseguimento no certame, para aquele item;</w:t>
      </w:r>
    </w:p>
    <w:p w14:paraId="27631E73"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2093DCD3" w14:textId="77777777" w:rsidR="009C1E3A" w:rsidRPr="009C1E3A" w:rsidRDefault="009C1E3A" w:rsidP="009C1E3A">
      <w:pPr>
        <w:pStyle w:val="Nivel2"/>
        <w:numPr>
          <w:ilvl w:val="1"/>
          <w:numId w:val="1"/>
        </w:numPr>
        <w:ind w:left="0" w:firstLine="0"/>
        <w:rPr>
          <w:b w:val="0"/>
        </w:rPr>
      </w:pPr>
      <w:r w:rsidRPr="009C1E3A">
        <w:rPr>
          <w:b w:val="0"/>
        </w:rPr>
        <w:t xml:space="preserve">Não poderá se beneficiar do tratamento jurídico diferenciado estabelecido nos </w:t>
      </w:r>
      <w:proofErr w:type="spellStart"/>
      <w:r w:rsidRPr="009C1E3A">
        <w:rPr>
          <w:b w:val="0"/>
        </w:rPr>
        <w:t>arts</w:t>
      </w:r>
      <w:proofErr w:type="spellEnd"/>
      <w:r w:rsidRPr="009C1E3A">
        <w:rPr>
          <w:b w:val="0"/>
        </w:rPr>
        <w:t>. 42 a 49 da Lei Complementar nº 123, de 2006, a pessoa jurídica:</w:t>
      </w:r>
    </w:p>
    <w:p w14:paraId="638B4339"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de cujo capital participe outra pessoa jurídica;</w:t>
      </w:r>
    </w:p>
    <w:p w14:paraId="709EC0DD"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que seja filial, sucursal, agência ou representação, no País, de pessoa jurídica com sede no exterior;</w:t>
      </w:r>
    </w:p>
    <w:p w14:paraId="1559D25A"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31E7881C"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1A5D639B"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cujo sócio ou titular seja administrador ou equiparado de outra pessoa jurídica com fins lucrativos, desde que a receita bruta global ultrapasse o limite de que trata o inciso II do art. 3º da referida lei;</w:t>
      </w:r>
    </w:p>
    <w:p w14:paraId="0BC2E516"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constituída sob a forma de cooperativas, salvo as de consumo;</w:t>
      </w:r>
    </w:p>
    <w:p w14:paraId="4EDB442C"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que participe do capital de outra pessoa jurídica;</w:t>
      </w:r>
    </w:p>
    <w:p w14:paraId="4CD33B41"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5E94FC56"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resultante ou remanescente de cisão ou qualquer outra forma de desmembramento de pessoa jurídica que tenha ocorrido em um dos 5 (cinco) anos-calendário anteriores;</w:t>
      </w:r>
    </w:p>
    <w:p w14:paraId="14A15346"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constituída sob a forma de sociedade por ações.</w:t>
      </w:r>
    </w:p>
    <w:p w14:paraId="0C046AB7"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cujos titulares ou sócios guardem, cumulativamente, com o contratante do serviço, relação de pessoalidade, subordinação e habitualidade.</w:t>
      </w:r>
    </w:p>
    <w:p w14:paraId="207EB07F" w14:textId="77777777" w:rsidR="009C1E3A" w:rsidRPr="009C1E3A" w:rsidRDefault="009C1E3A" w:rsidP="009C1E3A">
      <w:pPr>
        <w:pStyle w:val="Nivel2"/>
        <w:numPr>
          <w:ilvl w:val="1"/>
          <w:numId w:val="1"/>
        </w:numPr>
        <w:ind w:left="0" w:firstLine="0"/>
        <w:rPr>
          <w:b w:val="0"/>
          <w:color w:val="FF0000"/>
          <w:highlight w:val="yellow"/>
        </w:rPr>
      </w:pPr>
      <w:bookmarkStart w:id="28" w:name="_Ref211935755"/>
      <w:r w:rsidRPr="009C1E3A">
        <w:rPr>
          <w:b w:val="0"/>
          <w:color w:val="FF0000"/>
          <w:highlight w:val="yellow"/>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8"/>
    </w:p>
    <w:p w14:paraId="3745AC96" w14:textId="77777777" w:rsidR="009C1E3A" w:rsidRPr="009C1E3A" w:rsidRDefault="009C1E3A" w:rsidP="009C1E3A">
      <w:pPr>
        <w:pStyle w:val="Nivel2"/>
        <w:numPr>
          <w:ilvl w:val="1"/>
          <w:numId w:val="1"/>
        </w:numPr>
        <w:ind w:left="0" w:firstLine="0"/>
        <w:rPr>
          <w:b w:val="0"/>
        </w:rPr>
      </w:pPr>
      <w:r w:rsidRPr="009C1E3A">
        <w:rPr>
          <w:b w:val="0"/>
        </w:rPr>
        <w:t xml:space="preserve">A falsidade da declaração de que trata os itens </w:t>
      </w:r>
      <w:r w:rsidRPr="009C1E3A">
        <w:rPr>
          <w:b w:val="0"/>
        </w:rPr>
        <w:fldChar w:fldCharType="begin"/>
      </w:r>
      <w:r w:rsidRPr="009C1E3A">
        <w:rPr>
          <w:b w:val="0"/>
        </w:rPr>
        <w:instrText xml:space="preserve"> REF _Ref113968921 \r \h  \* MERGEFORMAT </w:instrText>
      </w:r>
      <w:r w:rsidRPr="009C1E3A">
        <w:rPr>
          <w:b w:val="0"/>
        </w:rPr>
      </w:r>
      <w:r w:rsidRPr="009C1E3A">
        <w:rPr>
          <w:b w:val="0"/>
        </w:rPr>
        <w:fldChar w:fldCharType="separate"/>
      </w:r>
      <w:r w:rsidR="004F795B">
        <w:rPr>
          <w:b w:val="0"/>
        </w:rPr>
        <w:t>5.4</w:t>
      </w:r>
      <w:r w:rsidRPr="009C1E3A">
        <w:rPr>
          <w:b w:val="0"/>
        </w:rPr>
        <w:fldChar w:fldCharType="end"/>
      </w:r>
      <w:r w:rsidRPr="009C1E3A">
        <w:rPr>
          <w:b w:val="0"/>
        </w:rPr>
        <w:t xml:space="preserve"> ou </w:t>
      </w:r>
      <w:r w:rsidRPr="009C1E3A">
        <w:rPr>
          <w:b w:val="0"/>
        </w:rPr>
        <w:fldChar w:fldCharType="begin"/>
      </w:r>
      <w:r w:rsidRPr="009C1E3A">
        <w:rPr>
          <w:b w:val="0"/>
        </w:rPr>
        <w:instrText xml:space="preserve"> REF _Ref117000019 \r \h  \* MERGEFORMAT </w:instrText>
      </w:r>
      <w:r w:rsidRPr="009C1E3A">
        <w:rPr>
          <w:b w:val="0"/>
        </w:rPr>
      </w:r>
      <w:r w:rsidRPr="009C1E3A">
        <w:rPr>
          <w:b w:val="0"/>
        </w:rPr>
        <w:fldChar w:fldCharType="separate"/>
      </w:r>
      <w:r w:rsidR="004F795B">
        <w:rPr>
          <w:b w:val="0"/>
        </w:rPr>
        <w:t>5.7</w:t>
      </w:r>
      <w:r w:rsidRPr="009C1E3A">
        <w:rPr>
          <w:b w:val="0"/>
        </w:rPr>
        <w:fldChar w:fldCharType="end"/>
      </w:r>
      <w:r w:rsidRPr="009C1E3A">
        <w:rPr>
          <w:b w:val="0"/>
        </w:rPr>
        <w:t xml:space="preserve"> sujeitará o licitante às sanções previstas na Lei nº 14.133, de 2021, e neste Edital.</w:t>
      </w:r>
    </w:p>
    <w:p w14:paraId="06FAD608" w14:textId="77777777" w:rsidR="009C1E3A" w:rsidRPr="009C1E3A" w:rsidRDefault="009C1E3A" w:rsidP="009C1E3A">
      <w:pPr>
        <w:pStyle w:val="Nivel2"/>
        <w:numPr>
          <w:ilvl w:val="1"/>
          <w:numId w:val="1"/>
        </w:numPr>
        <w:ind w:left="0" w:firstLine="0"/>
        <w:rPr>
          <w:b w:val="0"/>
        </w:rPr>
      </w:pPr>
      <w:r w:rsidRPr="009C1E3A">
        <w:rPr>
          <w:b w:val="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FF194B8" w14:textId="77777777" w:rsidR="009C1E3A" w:rsidRPr="009C1E3A" w:rsidRDefault="009C1E3A" w:rsidP="009C1E3A">
      <w:pPr>
        <w:pStyle w:val="Nivel2"/>
        <w:numPr>
          <w:ilvl w:val="1"/>
          <w:numId w:val="1"/>
        </w:numPr>
        <w:ind w:left="0" w:firstLine="0"/>
        <w:rPr>
          <w:b w:val="0"/>
        </w:rPr>
      </w:pPr>
      <w:r w:rsidRPr="009C1E3A">
        <w:rPr>
          <w:b w:val="0"/>
        </w:rPr>
        <w:t>Não haverá ordem de classificação na etapa de apresentação da proposta e dos documentos de habilitação pelo licitante, o que ocorrerá somente após os procedimentos de abertura da sessão pública e da fase de envio de lances.</w:t>
      </w:r>
    </w:p>
    <w:p w14:paraId="51E3504D" w14:textId="77777777" w:rsidR="009C1E3A" w:rsidRPr="009C1E3A" w:rsidRDefault="009C1E3A" w:rsidP="009C1E3A">
      <w:pPr>
        <w:pStyle w:val="Nivel2"/>
        <w:numPr>
          <w:ilvl w:val="1"/>
          <w:numId w:val="1"/>
        </w:numPr>
        <w:ind w:left="0" w:firstLine="0"/>
        <w:rPr>
          <w:b w:val="0"/>
        </w:rPr>
      </w:pPr>
      <w:r w:rsidRPr="009C1E3A">
        <w:rPr>
          <w:b w:val="0"/>
        </w:rPr>
        <w:t>Serão disponibilizados para acesso público os documentos que compõem a proposta dos licitantes convocados para apresentação de propostas, após a fase de envio de lances.</w:t>
      </w:r>
    </w:p>
    <w:p w14:paraId="188C84AC" w14:textId="77777777" w:rsidR="009C1E3A" w:rsidRPr="009C1E3A" w:rsidRDefault="009C1E3A" w:rsidP="009C1E3A">
      <w:pPr>
        <w:pStyle w:val="Nivel2"/>
        <w:numPr>
          <w:ilvl w:val="1"/>
          <w:numId w:val="1"/>
        </w:numPr>
        <w:ind w:left="0" w:firstLine="0"/>
        <w:rPr>
          <w:b w:val="0"/>
        </w:rPr>
      </w:pPr>
      <w:bookmarkStart w:id="29" w:name="_Ref116992247"/>
      <w:r w:rsidRPr="009C1E3A">
        <w:rPr>
          <w:b w:val="0"/>
        </w:rPr>
        <w:t>Desde que disponibilizada a funcionalidade no sistema, o licitante poderá parametrizar o seu valor final mínimo ou o seu percentual de desconto máximo quando do cadastramento da proposta e obedecerá às seguintes regras:</w:t>
      </w:r>
      <w:bookmarkEnd w:id="29"/>
    </w:p>
    <w:p w14:paraId="61CA8722"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31AF1C96"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os lances serão de envio automático pelo sistema, respeitado o valor final mínimo, caso estabelecido, e o intervalo de que trata o subitem acima.</w:t>
      </w:r>
    </w:p>
    <w:p w14:paraId="25E87C49" w14:textId="77777777" w:rsidR="009C1E3A" w:rsidRPr="009C1E3A" w:rsidRDefault="009C1E3A" w:rsidP="009C1E3A">
      <w:pPr>
        <w:pStyle w:val="Nivel2"/>
        <w:numPr>
          <w:ilvl w:val="1"/>
          <w:numId w:val="1"/>
        </w:numPr>
        <w:ind w:left="0" w:firstLine="0"/>
        <w:rPr>
          <w:b w:val="0"/>
        </w:rPr>
      </w:pPr>
      <w:r w:rsidRPr="009C1E3A">
        <w:rPr>
          <w:b w:val="0"/>
        </w:rPr>
        <w:t>O valor final mínimo ou o percentual de desconto final máximo parametrizado no sistema poderá ser alterado pelo fornecedor durante a fase de disputa, sendo vedado:</w:t>
      </w:r>
    </w:p>
    <w:p w14:paraId="62F4D588"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valor superior a lance já registrado pelo fornecedor no sistema, quando adotado o critério de julgamento por menor preço; e</w:t>
      </w:r>
    </w:p>
    <w:p w14:paraId="65B0BA8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47F03A50" w14:textId="77777777" w:rsidR="009C1E3A" w:rsidRPr="009C1E3A" w:rsidRDefault="009C1E3A" w:rsidP="009C1E3A">
      <w:pPr>
        <w:pStyle w:val="Nivel2"/>
        <w:numPr>
          <w:ilvl w:val="1"/>
          <w:numId w:val="1"/>
        </w:numPr>
        <w:ind w:left="0" w:firstLine="0"/>
        <w:rPr>
          <w:b w:val="0"/>
        </w:rPr>
      </w:pPr>
      <w:r w:rsidRPr="009C1E3A">
        <w:rPr>
          <w:b w:val="0"/>
        </w:rPr>
        <w:t xml:space="preserve">O valor final mínimo ou o percentual de desconto final máximo parametrizado na forma do item </w:t>
      </w:r>
      <w:r w:rsidRPr="009C1E3A">
        <w:rPr>
          <w:b w:val="0"/>
        </w:rPr>
        <w:fldChar w:fldCharType="begin"/>
      </w:r>
      <w:r w:rsidRPr="009C1E3A">
        <w:rPr>
          <w:b w:val="0"/>
        </w:rPr>
        <w:instrText xml:space="preserve"> REF _Ref116992247 \r \h  \* MERGEFORMAT </w:instrText>
      </w:r>
      <w:r w:rsidRPr="009C1E3A">
        <w:rPr>
          <w:b w:val="0"/>
        </w:rPr>
      </w:r>
      <w:r w:rsidRPr="009C1E3A">
        <w:rPr>
          <w:b w:val="0"/>
        </w:rPr>
        <w:fldChar w:fldCharType="separate"/>
      </w:r>
      <w:r w:rsidR="004F795B">
        <w:rPr>
          <w:b w:val="0"/>
        </w:rPr>
        <w:t>5.15</w:t>
      </w:r>
      <w:r w:rsidRPr="009C1E3A">
        <w:rPr>
          <w:b w:val="0"/>
        </w:rPr>
        <w:fldChar w:fldCharType="end"/>
      </w:r>
      <w:r w:rsidRPr="009C1E3A">
        <w:rPr>
          <w:b w:val="0"/>
        </w:rPr>
        <w:t xml:space="preserve"> possuirá caráter sigiloso para os demais fornecedores e para o órgão ou entidade promotora da licitação, podendo ser disponibilizado estrita e permanentemente aos órgãos de controle externo e interno.</w:t>
      </w:r>
    </w:p>
    <w:p w14:paraId="65F9D92A" w14:textId="77777777" w:rsidR="009C1E3A" w:rsidRPr="009C1E3A" w:rsidRDefault="009C1E3A" w:rsidP="009C1E3A">
      <w:pPr>
        <w:pStyle w:val="Nivel2"/>
        <w:numPr>
          <w:ilvl w:val="1"/>
          <w:numId w:val="1"/>
        </w:numPr>
        <w:ind w:left="0" w:firstLine="0"/>
        <w:rPr>
          <w:b w:val="0"/>
        </w:rPr>
      </w:pPr>
      <w:r w:rsidRPr="009C1E3A">
        <w:rPr>
          <w:b w:val="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D0D12C0" w14:textId="77777777" w:rsidR="009C1E3A" w:rsidRDefault="009C1E3A" w:rsidP="009C1E3A">
      <w:pPr>
        <w:pStyle w:val="Nivel2"/>
        <w:numPr>
          <w:ilvl w:val="1"/>
          <w:numId w:val="1"/>
        </w:numPr>
        <w:ind w:left="0" w:firstLine="0"/>
        <w:rPr>
          <w:b w:val="0"/>
        </w:rPr>
      </w:pPr>
      <w:r w:rsidRPr="009C1E3A">
        <w:rPr>
          <w:b w:val="0"/>
        </w:rPr>
        <w:t>O licitante deverá comunicar imediatamente ao provedor do sistema qualquer acontecimento que possa comprometer o sigilo ou a segurança, para imediato bloqueio de acesso.</w:t>
      </w:r>
    </w:p>
    <w:p w14:paraId="39951835" w14:textId="77777777" w:rsidR="00271121" w:rsidRPr="009C1E3A" w:rsidRDefault="00271121" w:rsidP="00271121">
      <w:pPr>
        <w:pStyle w:val="Nivel2"/>
        <w:rPr>
          <w:b w:val="0"/>
        </w:rPr>
      </w:pPr>
    </w:p>
    <w:p w14:paraId="27CE7588"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30" w:name="_Toc135469199"/>
      <w:bookmarkStart w:id="31" w:name="_Toc193719195"/>
      <w:r w:rsidRPr="00124000">
        <w:rPr>
          <w:rFonts w:ascii="Times New Roman" w:hAnsi="Times New Roman" w:cs="Times New Roman"/>
          <w:sz w:val="22"/>
          <w:szCs w:val="22"/>
        </w:rPr>
        <w:t>DO PREENCHIMENTO DA PROPOSTA</w:t>
      </w:r>
      <w:bookmarkEnd w:id="30"/>
      <w:bookmarkEnd w:id="31"/>
    </w:p>
    <w:p w14:paraId="367FB8CD" w14:textId="77777777" w:rsidR="009C1E3A" w:rsidRPr="009C1E3A" w:rsidRDefault="009C1E3A" w:rsidP="009C1E3A">
      <w:pPr>
        <w:pStyle w:val="Nivel2"/>
        <w:numPr>
          <w:ilvl w:val="1"/>
          <w:numId w:val="1"/>
        </w:numPr>
        <w:ind w:left="0" w:firstLine="0"/>
        <w:rPr>
          <w:rFonts w:eastAsia="Times New Roman"/>
          <w:b w:val="0"/>
        </w:rPr>
      </w:pPr>
      <w:r w:rsidRPr="009C1E3A">
        <w:rPr>
          <w:b w:val="0"/>
        </w:rPr>
        <w:t xml:space="preserve">O </w:t>
      </w:r>
      <w:r w:rsidRPr="009C1E3A">
        <w:rPr>
          <w:rFonts w:eastAsia="Times New Roman"/>
          <w:b w:val="0"/>
        </w:rPr>
        <w:t>licitante</w:t>
      </w:r>
      <w:r w:rsidRPr="009C1E3A">
        <w:rPr>
          <w:b w:val="0"/>
        </w:rPr>
        <w:t xml:space="preserve"> deverá enviar sua proposta mediante o preenchimento, no sistema eletrônico, dos seguintes campos:</w:t>
      </w:r>
    </w:p>
    <w:p w14:paraId="5CE15482"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valor unitário </w:t>
      </w:r>
      <w:proofErr w:type="gramStart"/>
      <w:r w:rsidRPr="009C1E3A">
        <w:rPr>
          <w:rFonts w:ascii="Times New Roman" w:hAnsi="Times New Roman" w:cs="Times New Roman"/>
          <w:sz w:val="22"/>
          <w:szCs w:val="22"/>
        </w:rPr>
        <w:t>e  total</w:t>
      </w:r>
      <w:proofErr w:type="gramEnd"/>
      <w:r w:rsidRPr="009C1E3A">
        <w:rPr>
          <w:rFonts w:ascii="Times New Roman" w:hAnsi="Times New Roman" w:cs="Times New Roman"/>
          <w:sz w:val="22"/>
          <w:szCs w:val="22"/>
        </w:rPr>
        <w:t xml:space="preserve">  do item;</w:t>
      </w:r>
    </w:p>
    <w:p w14:paraId="4B73D65E"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marca;</w:t>
      </w:r>
    </w:p>
    <w:p w14:paraId="35F3B781"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fabricante; </w:t>
      </w:r>
    </w:p>
    <w:p w14:paraId="61D3A428" w14:textId="77777777" w:rsidR="009C1E3A" w:rsidRPr="009C1E3A" w:rsidRDefault="009C1E3A" w:rsidP="009C1E3A">
      <w:pPr>
        <w:pStyle w:val="Nivel3"/>
        <w:numPr>
          <w:ilvl w:val="2"/>
          <w:numId w:val="9"/>
        </w:numPr>
        <w:ind w:left="0" w:firstLine="0"/>
        <w:rPr>
          <w:rFonts w:ascii="Times New Roman" w:hAnsi="Times New Roman" w:cs="Times New Roman"/>
          <w:color w:val="auto"/>
          <w:sz w:val="22"/>
          <w:szCs w:val="22"/>
          <w:highlight w:val="cyan"/>
        </w:rPr>
      </w:pPr>
      <w:r w:rsidRPr="009C1E3A">
        <w:rPr>
          <w:rStyle w:val="normaltextrun"/>
          <w:rFonts w:ascii="Times New Roman" w:hAnsi="Times New Roman" w:cs="Times New Roman"/>
          <w:color w:val="FF0000"/>
          <w:sz w:val="22"/>
          <w:szCs w:val="22"/>
          <w:highlight w:val="cyan"/>
        </w:rPr>
        <w:t>Quantidade cotada, devendo respeitar o mínimo de 100% do item.</w:t>
      </w:r>
    </w:p>
    <w:p w14:paraId="0F4D79A3" w14:textId="77777777" w:rsidR="009C1E3A" w:rsidRPr="009C1E3A" w:rsidRDefault="009C1E3A" w:rsidP="009C1E3A">
      <w:pPr>
        <w:pStyle w:val="Nivel2"/>
        <w:numPr>
          <w:ilvl w:val="1"/>
          <w:numId w:val="1"/>
        </w:numPr>
        <w:ind w:left="0" w:firstLine="0"/>
        <w:rPr>
          <w:b w:val="0"/>
        </w:rPr>
      </w:pPr>
      <w:r w:rsidRPr="009C1E3A">
        <w:rPr>
          <w:b w:val="0"/>
        </w:rPr>
        <w:t xml:space="preserve">Todas as </w:t>
      </w:r>
      <w:r w:rsidRPr="009C1E3A">
        <w:rPr>
          <w:rFonts w:eastAsia="Times New Roman"/>
          <w:b w:val="0"/>
        </w:rPr>
        <w:t>especificações</w:t>
      </w:r>
      <w:r w:rsidRPr="009C1E3A">
        <w:rPr>
          <w:b w:val="0"/>
        </w:rPr>
        <w:t xml:space="preserve"> do objeto contidas na proposta vinculam o licitante.</w:t>
      </w:r>
    </w:p>
    <w:p w14:paraId="2A40134B"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 xml:space="preserve">O licitante </w:t>
      </w:r>
      <w:r w:rsidRPr="009C1E3A">
        <w:rPr>
          <w:rFonts w:ascii="Times New Roman" w:hAnsi="Times New Roman" w:cs="Times New Roman"/>
          <w:i/>
          <w:color w:val="FF0000"/>
          <w:sz w:val="22"/>
          <w:szCs w:val="22"/>
          <w:highlight w:val="cyan"/>
        </w:rPr>
        <w:t>[NÃO]</w:t>
      </w:r>
      <w:r w:rsidRPr="009C1E3A">
        <w:rPr>
          <w:rFonts w:ascii="Times New Roman" w:hAnsi="Times New Roman" w:cs="Times New Roman"/>
          <w:color w:val="FF0000"/>
          <w:sz w:val="22"/>
          <w:szCs w:val="22"/>
          <w:highlight w:val="cyan"/>
        </w:rPr>
        <w:t xml:space="preserve"> </w:t>
      </w:r>
      <w:r w:rsidRPr="009C1E3A">
        <w:rPr>
          <w:rFonts w:ascii="Times New Roman" w:hAnsi="Times New Roman" w:cs="Times New Roman"/>
          <w:sz w:val="22"/>
          <w:szCs w:val="22"/>
          <w:highlight w:val="cyan"/>
        </w:rPr>
        <w:t>poderá oferecer proposta em quantitativo inferior ao máximo previsto para contratação.</w:t>
      </w:r>
    </w:p>
    <w:p w14:paraId="7730FD1C" w14:textId="77777777" w:rsidR="009C1E3A" w:rsidRPr="009C1E3A" w:rsidRDefault="009C1E3A" w:rsidP="009C1E3A">
      <w:pPr>
        <w:pStyle w:val="Nivel2"/>
        <w:numPr>
          <w:ilvl w:val="1"/>
          <w:numId w:val="1"/>
        </w:numPr>
        <w:ind w:left="0" w:firstLine="0"/>
        <w:rPr>
          <w:b w:val="0"/>
        </w:rPr>
      </w:pPr>
      <w:r w:rsidRPr="009C1E3A">
        <w:rPr>
          <w:b w:val="0"/>
        </w:rPr>
        <w:t>Nos valores propostos estarão inclusos todos os custos operacionais, encargos previdenciários, trabalhistas, tributários, comerciais e quaisquer outros que incidam direta ou indiretamente na execução do objeto.</w:t>
      </w:r>
    </w:p>
    <w:p w14:paraId="2D6B0559" w14:textId="77777777" w:rsidR="009C1E3A" w:rsidRPr="009C1E3A" w:rsidRDefault="009C1E3A" w:rsidP="009C1E3A">
      <w:pPr>
        <w:pStyle w:val="Nivel2"/>
        <w:numPr>
          <w:ilvl w:val="1"/>
          <w:numId w:val="1"/>
        </w:numPr>
        <w:ind w:left="0" w:firstLine="0"/>
        <w:rPr>
          <w:b w:val="0"/>
        </w:rPr>
      </w:pPr>
      <w:r w:rsidRPr="009C1E3A">
        <w:rPr>
          <w:b w:val="0"/>
        </w:rPr>
        <w:t>Os preços ofertados, tanto na proposta inicial, quanto na etapa de lances, serão de exclusiva responsabilidade do licitante, não lhe assistindo o direito de pleitear qualquer alteração, sob alegação de erro, omissão ou qualquer outro pretexto.</w:t>
      </w:r>
    </w:p>
    <w:p w14:paraId="7DB8E9A4" w14:textId="77777777" w:rsidR="009C1E3A" w:rsidRPr="009C1E3A" w:rsidRDefault="009C1E3A" w:rsidP="009C1E3A">
      <w:pPr>
        <w:pStyle w:val="Nivel2"/>
        <w:numPr>
          <w:ilvl w:val="1"/>
          <w:numId w:val="1"/>
        </w:numPr>
        <w:ind w:left="0" w:firstLine="0"/>
        <w:rPr>
          <w:b w:val="0"/>
        </w:rPr>
      </w:pPr>
      <w:r w:rsidRPr="009C1E3A">
        <w:rPr>
          <w:b w:val="0"/>
        </w:rPr>
        <w:t>Se o regime tributário da empresa implicar o recolhimento de tributos em percentuais variáveis, a cotação adequada será a que corresponde à média dos efetivos recolhimentos da empresa nos últimos doze meses.</w:t>
      </w:r>
    </w:p>
    <w:p w14:paraId="39E82F4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1B6A12C1" w14:textId="77777777" w:rsidR="009C1E3A" w:rsidRPr="009C1E3A" w:rsidRDefault="009C1E3A" w:rsidP="009C1E3A">
      <w:pPr>
        <w:pStyle w:val="Nivel2"/>
        <w:numPr>
          <w:ilvl w:val="1"/>
          <w:numId w:val="1"/>
        </w:numPr>
        <w:ind w:left="0" w:firstLine="0"/>
        <w:rPr>
          <w:b w:val="0"/>
        </w:rPr>
      </w:pPr>
      <w:r w:rsidRPr="009C1E3A">
        <w:rPr>
          <w:b w:val="0"/>
        </w:rPr>
        <w:t>Independentemente do percentual de tributo inserido na planilha, no pagamento serão retidos na fonte os percentuais estabelecidos na legislação vigente.</w:t>
      </w:r>
    </w:p>
    <w:p w14:paraId="4F5E41CA" w14:textId="77777777" w:rsidR="009C1E3A" w:rsidRPr="009C1E3A" w:rsidRDefault="009C1E3A" w:rsidP="009C1E3A">
      <w:pPr>
        <w:pStyle w:val="Nvel2-Red"/>
        <w:numPr>
          <w:ilvl w:val="1"/>
          <w:numId w:val="1"/>
        </w:numPr>
        <w:ind w:left="0" w:firstLine="0"/>
        <w:rPr>
          <w:b w:val="0"/>
        </w:rPr>
      </w:pPr>
      <w:r w:rsidRPr="009C1E3A">
        <w:rPr>
          <w:b w:val="0"/>
        </w:rPr>
        <w:t>Na presente licitação, a Microempresa e a Empresa de Pequeno Porte poderão se beneficiar do regime de tributação pelo Simples Nacional.</w:t>
      </w:r>
    </w:p>
    <w:p w14:paraId="6E0ECDC1" w14:textId="77777777" w:rsidR="009C1E3A" w:rsidRPr="009C1E3A" w:rsidRDefault="009C1E3A" w:rsidP="009C1E3A">
      <w:pPr>
        <w:pStyle w:val="Nivel2"/>
        <w:numPr>
          <w:ilvl w:val="1"/>
          <w:numId w:val="1"/>
        </w:numPr>
        <w:ind w:left="0" w:firstLine="0"/>
        <w:rPr>
          <w:b w:val="0"/>
        </w:rPr>
      </w:pPr>
      <w:r w:rsidRPr="009C1E3A">
        <w:rPr>
          <w:b w:val="0"/>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8F84A1E" w14:textId="77777777" w:rsidR="009C1E3A" w:rsidRPr="009C1E3A" w:rsidRDefault="009C1E3A" w:rsidP="009C1E3A">
      <w:pPr>
        <w:pStyle w:val="Nivel2"/>
        <w:numPr>
          <w:ilvl w:val="1"/>
          <w:numId w:val="1"/>
        </w:numPr>
        <w:ind w:left="0" w:firstLine="0"/>
        <w:rPr>
          <w:b w:val="0"/>
        </w:rPr>
      </w:pPr>
      <w:r w:rsidRPr="009C1E3A">
        <w:rPr>
          <w:b w:val="0"/>
        </w:rPr>
        <w:t xml:space="preserve">O prazo de validade da proposta não será inferior a </w:t>
      </w:r>
      <w:r w:rsidRPr="009C1E3A">
        <w:rPr>
          <w:b w:val="0"/>
          <w:bCs/>
          <w:color w:val="FF0000"/>
        </w:rPr>
        <w:t>60 (sessenta)</w:t>
      </w:r>
      <w:r w:rsidRPr="009C1E3A">
        <w:rPr>
          <w:b w:val="0"/>
          <w:color w:val="FF0000"/>
        </w:rPr>
        <w:t xml:space="preserve"> </w:t>
      </w:r>
      <w:r w:rsidRPr="009C1E3A">
        <w:rPr>
          <w:b w:val="0"/>
        </w:rPr>
        <w:t>dias</w:t>
      </w:r>
      <w:r w:rsidRPr="009C1E3A">
        <w:rPr>
          <w:b w:val="0"/>
          <w:bCs/>
        </w:rPr>
        <w:t>,</w:t>
      </w:r>
      <w:r w:rsidRPr="009C1E3A">
        <w:rPr>
          <w:b w:val="0"/>
        </w:rPr>
        <w:t xml:space="preserve"> a contar da data de sua apresentação.</w:t>
      </w:r>
    </w:p>
    <w:p w14:paraId="7840350A" w14:textId="77777777" w:rsidR="009C1E3A" w:rsidRPr="009C1E3A" w:rsidRDefault="009C1E3A" w:rsidP="009C1E3A">
      <w:pPr>
        <w:pStyle w:val="Nivel2"/>
        <w:numPr>
          <w:ilvl w:val="1"/>
          <w:numId w:val="1"/>
        </w:numPr>
        <w:ind w:left="0" w:firstLine="0"/>
        <w:rPr>
          <w:b w:val="0"/>
        </w:rPr>
      </w:pPr>
      <w:r w:rsidRPr="009C1E3A">
        <w:rPr>
          <w:b w:val="0"/>
        </w:rPr>
        <w:t>Os licitantes devem respeitar os preços máximos estabelecidos nas normas de regência de contratações públicas federais, quando participarem de licitações públicas;</w:t>
      </w:r>
    </w:p>
    <w:p w14:paraId="523FC029" w14:textId="77777777" w:rsidR="009C1E3A" w:rsidRPr="009C1E3A" w:rsidRDefault="009C1E3A" w:rsidP="009C1E3A">
      <w:pPr>
        <w:pStyle w:val="Nivel2"/>
        <w:numPr>
          <w:ilvl w:val="1"/>
          <w:numId w:val="1"/>
        </w:numPr>
        <w:ind w:left="0" w:firstLine="0"/>
        <w:rPr>
          <w:b w:val="0"/>
        </w:rPr>
      </w:pPr>
      <w:r w:rsidRPr="009C1E3A">
        <w:rPr>
          <w:b w:val="0"/>
        </w:rPr>
        <w:t>Caso o critério de julgamento seja o de menor preço, os licitantes devem respeitar os preços máximos previstos no Termo de Referência/Projeto Básico;</w:t>
      </w:r>
    </w:p>
    <w:p w14:paraId="72BBC4BA" w14:textId="77777777" w:rsidR="009C1E3A" w:rsidRPr="009C1E3A" w:rsidRDefault="009C1E3A" w:rsidP="009C1E3A">
      <w:pPr>
        <w:pStyle w:val="Nivel2"/>
        <w:numPr>
          <w:ilvl w:val="1"/>
          <w:numId w:val="1"/>
        </w:numPr>
        <w:ind w:left="0" w:firstLine="0"/>
        <w:rPr>
          <w:b w:val="0"/>
        </w:rPr>
      </w:pPr>
      <w:r w:rsidRPr="009C1E3A">
        <w:rPr>
          <w:b w:val="0"/>
        </w:rPr>
        <w:t>Caso o critério de julgamento seja o de maior desconto, o preço já decorrente da aplicação do desconto ofertado deverá respeitar os preços máximos previstos no Termo de Referência/Projeto Básico.</w:t>
      </w:r>
    </w:p>
    <w:p w14:paraId="2876F9A0" w14:textId="77777777" w:rsidR="009C1E3A" w:rsidRPr="009C1E3A" w:rsidRDefault="009C1E3A" w:rsidP="009C1E3A">
      <w:pPr>
        <w:pStyle w:val="Nivel2"/>
        <w:numPr>
          <w:ilvl w:val="1"/>
          <w:numId w:val="1"/>
        </w:numPr>
        <w:ind w:left="0" w:firstLine="0"/>
        <w:rPr>
          <w:rFonts w:eastAsia="Times New Roman"/>
          <w:b w:val="0"/>
        </w:rPr>
      </w:pPr>
      <w:r w:rsidRPr="009C1E3A">
        <w:rPr>
          <w:b w:val="0"/>
        </w:rPr>
        <w:t xml:space="preserve">O descumprimento das regras supramencionadas pode ensejar a </w:t>
      </w:r>
      <w:r w:rsidRPr="009C1E3A">
        <w:rPr>
          <w:b w:val="0"/>
          <w:color w:val="000000" w:themeColor="text1"/>
        </w:rPr>
        <w:t>responsabilização pelo</w:t>
      </w:r>
      <w:r w:rsidRPr="009C1E3A">
        <w:rPr>
          <w:b w:val="0"/>
        </w:rPr>
        <w:t xml:space="preserve"> Tribunal de Contas da União e, após o devido processo legal, gerar as seguintes consequências: assinatura de prazo para a adoção das medidas </w:t>
      </w:r>
      <w:r w:rsidRPr="009C1E3A">
        <w:rPr>
          <w:rFonts w:eastAsia="Times New Roman"/>
          <w:b w:val="0"/>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75331E2" w14:textId="77777777" w:rsidR="009C1E3A" w:rsidRPr="00124000" w:rsidRDefault="009C1E3A" w:rsidP="009C1E3A">
      <w:pPr>
        <w:pStyle w:val="Nvel2-Red"/>
      </w:pPr>
    </w:p>
    <w:p w14:paraId="4DADA53C"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32" w:name="_Toc135469200"/>
      <w:bookmarkStart w:id="33" w:name="_Toc193719196"/>
      <w:r w:rsidRPr="00124000">
        <w:rPr>
          <w:rFonts w:ascii="Times New Roman" w:hAnsi="Times New Roman" w:cs="Times New Roman"/>
          <w:sz w:val="22"/>
          <w:szCs w:val="22"/>
        </w:rPr>
        <w:t>DA ABERTURA DA SESSÃO, CLASSIFICAÇÃO DAS PROPOSTAS E FORMULAÇÃO DE LANCES</w:t>
      </w:r>
      <w:bookmarkEnd w:id="32"/>
      <w:bookmarkEnd w:id="33"/>
    </w:p>
    <w:p w14:paraId="19A8CBA3" w14:textId="77777777" w:rsidR="009C1E3A" w:rsidRPr="009C1E3A" w:rsidRDefault="009C1E3A" w:rsidP="009C1E3A">
      <w:pPr>
        <w:pStyle w:val="Nivel2"/>
        <w:numPr>
          <w:ilvl w:val="1"/>
          <w:numId w:val="1"/>
        </w:numPr>
        <w:ind w:left="0" w:firstLine="0"/>
        <w:rPr>
          <w:b w:val="0"/>
        </w:rPr>
      </w:pPr>
      <w:bookmarkStart w:id="34" w:name="_Hlk114646655"/>
      <w:r w:rsidRPr="009C1E3A">
        <w:rPr>
          <w:b w:val="0"/>
        </w:rPr>
        <w:t>A abertura da presente licitação dar-se-á automaticamente em sessão pública, por meio de sistema eletrônico, na data, horário e local indicados neste Edital.</w:t>
      </w:r>
    </w:p>
    <w:p w14:paraId="7B98E1B6" w14:textId="77777777" w:rsidR="009C1E3A" w:rsidRPr="009C1E3A" w:rsidRDefault="009C1E3A" w:rsidP="009C1E3A">
      <w:pPr>
        <w:pStyle w:val="Nivel2"/>
        <w:numPr>
          <w:ilvl w:val="1"/>
          <w:numId w:val="1"/>
        </w:numPr>
        <w:ind w:left="0" w:firstLine="0"/>
        <w:rPr>
          <w:b w:val="0"/>
        </w:rPr>
      </w:pPr>
      <w:r w:rsidRPr="009C1E3A">
        <w:rPr>
          <w:b w:val="0"/>
        </w:rPr>
        <w:t>Os licitantes poderão retirar ou substituir a proposta ou os documentos de habilitação, quando for o caso, anteriormente inseridos no sistema, até a abertura da sessão pública.</w:t>
      </w:r>
    </w:p>
    <w:p w14:paraId="3317F77B" w14:textId="77777777" w:rsidR="009C1E3A" w:rsidRPr="009C1E3A" w:rsidRDefault="009C1E3A" w:rsidP="009C1E3A">
      <w:pPr>
        <w:pStyle w:val="Nivel2"/>
        <w:numPr>
          <w:ilvl w:val="1"/>
          <w:numId w:val="1"/>
        </w:numPr>
        <w:ind w:left="0" w:firstLine="0"/>
        <w:rPr>
          <w:b w:val="0"/>
        </w:rPr>
      </w:pPr>
      <w:r w:rsidRPr="009C1E3A">
        <w:rPr>
          <w:b w:val="0"/>
        </w:rPr>
        <w:t>O sistema disponibilizará campo próprio para troca de mensagens entre o Pregoeiro/Agente de Contratação/Comissão e os licitantes.</w:t>
      </w:r>
    </w:p>
    <w:p w14:paraId="397E06F8" w14:textId="77777777" w:rsidR="009C1E3A" w:rsidRPr="009C1E3A" w:rsidRDefault="009C1E3A" w:rsidP="009C1E3A">
      <w:pPr>
        <w:pStyle w:val="Nivel2"/>
        <w:numPr>
          <w:ilvl w:val="1"/>
          <w:numId w:val="1"/>
        </w:numPr>
        <w:ind w:left="0" w:firstLine="0"/>
        <w:rPr>
          <w:b w:val="0"/>
        </w:rPr>
      </w:pPr>
      <w:r w:rsidRPr="009C1E3A">
        <w:rPr>
          <w:b w:val="0"/>
        </w:rPr>
        <w:t xml:space="preserve">Iniciada a etapa competitiva, os licitantes deverão encaminhar lances exclusivamente por meio de sistema eletrônico, sendo imediatamente informados do seu recebimento e do valor consignado no registro. </w:t>
      </w:r>
    </w:p>
    <w:p w14:paraId="32DE3767" w14:textId="77777777" w:rsidR="009C1E3A" w:rsidRPr="009C1E3A" w:rsidRDefault="009C1E3A" w:rsidP="009C1E3A">
      <w:pPr>
        <w:pStyle w:val="Nivel2"/>
        <w:numPr>
          <w:ilvl w:val="1"/>
          <w:numId w:val="1"/>
        </w:numPr>
        <w:ind w:left="0" w:firstLine="0"/>
        <w:rPr>
          <w:b w:val="0"/>
        </w:rPr>
      </w:pPr>
      <w:r w:rsidRPr="009C1E3A">
        <w:rPr>
          <w:b w:val="0"/>
        </w:rPr>
        <w:t>O lance deverá ser ofertado pelo valor unitário do item.</w:t>
      </w:r>
    </w:p>
    <w:p w14:paraId="1200460F" w14:textId="77777777" w:rsidR="009C1E3A" w:rsidRPr="009C1E3A" w:rsidRDefault="009C1E3A" w:rsidP="009C1E3A">
      <w:pPr>
        <w:pStyle w:val="Nivel2"/>
        <w:numPr>
          <w:ilvl w:val="1"/>
          <w:numId w:val="1"/>
        </w:numPr>
        <w:ind w:left="0" w:firstLine="0"/>
        <w:rPr>
          <w:b w:val="0"/>
        </w:rPr>
      </w:pPr>
      <w:r w:rsidRPr="009C1E3A">
        <w:rPr>
          <w:b w:val="0"/>
        </w:rPr>
        <w:t>Os licitantes poderão oferecer lances sucessivos, observando o horário fixado para abertura da sessão e as regras estabelecidas no Edital.</w:t>
      </w:r>
    </w:p>
    <w:p w14:paraId="2F8C668C" w14:textId="77777777" w:rsidR="009C1E3A" w:rsidRPr="009C1E3A" w:rsidRDefault="009C1E3A" w:rsidP="009C1E3A">
      <w:pPr>
        <w:pStyle w:val="Nivel2"/>
        <w:numPr>
          <w:ilvl w:val="1"/>
          <w:numId w:val="1"/>
        </w:numPr>
        <w:ind w:left="0" w:firstLine="0"/>
        <w:rPr>
          <w:b w:val="0"/>
        </w:rPr>
      </w:pPr>
      <w:r w:rsidRPr="009C1E3A">
        <w:rPr>
          <w:b w:val="0"/>
        </w:rPr>
        <w:t xml:space="preserve">O licitante somente poderá oferecer lance de valor inferior ou percentual de desconto superior ao último por ele ofertado e registrado pelo sistema. </w:t>
      </w:r>
    </w:p>
    <w:p w14:paraId="3846CC12" w14:textId="77777777" w:rsidR="009C1E3A" w:rsidRPr="009C1E3A" w:rsidRDefault="009C1E3A" w:rsidP="009C1E3A">
      <w:pPr>
        <w:pStyle w:val="Nivel2"/>
        <w:numPr>
          <w:ilvl w:val="1"/>
          <w:numId w:val="1"/>
        </w:numPr>
        <w:ind w:left="0" w:firstLine="0"/>
        <w:rPr>
          <w:b w:val="0"/>
        </w:rPr>
      </w:pPr>
      <w:r w:rsidRPr="009C1E3A">
        <w:rPr>
          <w:b w:val="0"/>
        </w:rPr>
        <w:t>O intervalo mínimo de diferença de valores ou percentuais entre os lances, que incidirá tanto em relação aos lances intermediários quanto em relação à proposta que cobrir a melhor oferta deverá ser</w:t>
      </w:r>
      <w:r w:rsidRPr="009C1E3A">
        <w:rPr>
          <w:b w:val="0"/>
          <w:i/>
        </w:rPr>
        <w:t xml:space="preserve"> </w:t>
      </w:r>
      <w:r w:rsidRPr="009C1E3A">
        <w:rPr>
          <w:b w:val="0"/>
          <w:i/>
          <w:color w:val="FF0000"/>
        </w:rPr>
        <w:t>de R$ 0,01</w:t>
      </w:r>
      <w:r w:rsidRPr="009C1E3A">
        <w:rPr>
          <w:b w:val="0"/>
          <w:i/>
        </w:rPr>
        <w:t>.</w:t>
      </w:r>
    </w:p>
    <w:p w14:paraId="0F0FA5C2" w14:textId="77777777" w:rsidR="009C1E3A" w:rsidRPr="009C1E3A" w:rsidRDefault="009C1E3A" w:rsidP="009C1E3A">
      <w:pPr>
        <w:pStyle w:val="Nivel2"/>
        <w:numPr>
          <w:ilvl w:val="1"/>
          <w:numId w:val="1"/>
        </w:numPr>
        <w:ind w:left="0" w:firstLine="0"/>
        <w:rPr>
          <w:b w:val="0"/>
        </w:rPr>
      </w:pPr>
      <w:r w:rsidRPr="009C1E3A">
        <w:rPr>
          <w:b w:val="0"/>
        </w:rPr>
        <w:t>O licitante poderá, uma única vez, excluir seu último lance ofertado, no intervalo de quinze segundos após o registro no sistema, na hipótese de lance inconsistente ou inexequível.</w:t>
      </w:r>
    </w:p>
    <w:p w14:paraId="6656C76F" w14:textId="77777777" w:rsidR="009C1E3A" w:rsidRPr="009C1E3A" w:rsidRDefault="009C1E3A" w:rsidP="009C1E3A">
      <w:pPr>
        <w:pStyle w:val="Nivel2"/>
        <w:numPr>
          <w:ilvl w:val="1"/>
          <w:numId w:val="1"/>
        </w:numPr>
        <w:ind w:left="0" w:firstLine="0"/>
        <w:rPr>
          <w:b w:val="0"/>
        </w:rPr>
      </w:pPr>
      <w:r w:rsidRPr="009C1E3A">
        <w:rPr>
          <w:b w:val="0"/>
        </w:rPr>
        <w:t>O procedimento seguirá de acordo com o modo de disputa adotado.</w:t>
      </w:r>
    </w:p>
    <w:p w14:paraId="2A2DE3DD" w14:textId="77777777" w:rsidR="009C1E3A" w:rsidRPr="009C1E3A" w:rsidRDefault="009C1E3A" w:rsidP="009C1E3A">
      <w:pPr>
        <w:pStyle w:val="Nivel2"/>
        <w:numPr>
          <w:ilvl w:val="1"/>
          <w:numId w:val="1"/>
        </w:numPr>
        <w:ind w:left="0" w:firstLine="0"/>
        <w:rPr>
          <w:b w:val="0"/>
        </w:rPr>
      </w:pPr>
      <w:bookmarkStart w:id="35" w:name="_Hlk113697759"/>
      <w:r w:rsidRPr="009C1E3A">
        <w:rPr>
          <w:b w:val="0"/>
        </w:rPr>
        <w:t>Caso seja adotado para o envio de lances na licitação o modo de disputa “aberto”, os licitantes apresentarão lances públicos e sucessivos, com prorrogações.</w:t>
      </w:r>
    </w:p>
    <w:p w14:paraId="3D8B5666"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36" w:name="_Hlk113697816"/>
      <w:bookmarkEnd w:id="35"/>
      <w:r w:rsidRPr="009C1E3A">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257E5AFA"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7B74ED1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de classificação</w:t>
      </w:r>
      <w:r w:rsidRPr="009C1E3A">
        <w:rPr>
          <w:rFonts w:ascii="Times New Roman" w:hAnsi="Times New Roman" w:cs="Times New Roman"/>
          <w:sz w:val="22"/>
          <w:szCs w:val="22"/>
          <w:highlight w:val="green"/>
        </w:rPr>
        <w:t>, sem prejuízo da aplicação da margem de preferência e do desempate ficto, conforme disposto neste edital, quando for o caso.</w:t>
      </w:r>
    </w:p>
    <w:p w14:paraId="4FB8045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618A483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Após o reinício previsto no item supra, os licitantes serão convocados para apresentar lances intermediários.</w:t>
      </w:r>
      <w:bookmarkStart w:id="37" w:name="_Hlk113631522"/>
      <w:bookmarkEnd w:id="36"/>
    </w:p>
    <w:bookmarkEnd w:id="37"/>
    <w:p w14:paraId="1100D640" w14:textId="77777777" w:rsidR="009C1E3A" w:rsidRPr="009C1E3A" w:rsidRDefault="009C1E3A" w:rsidP="009C1E3A">
      <w:pPr>
        <w:pStyle w:val="Nivel2"/>
        <w:numPr>
          <w:ilvl w:val="1"/>
          <w:numId w:val="1"/>
        </w:numPr>
        <w:ind w:left="0" w:firstLine="0"/>
        <w:rPr>
          <w:b w:val="0"/>
        </w:rPr>
      </w:pPr>
      <w:r w:rsidRPr="009C1E3A">
        <w:rPr>
          <w:b w:val="0"/>
        </w:rPr>
        <w:t>Caso seja adotado para o envio de lances na licitação o modo de disputa “aberto e fechado”, os licitantes apresentarão lances públicos e sucessivos, com lance final e fechado.</w:t>
      </w:r>
    </w:p>
    <w:p w14:paraId="6828032E"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20EE2CF"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Encerrado o prazo previsto no subitem anterior, o sistema abrirá oportunidade para que o autor da oferta de valor mais baixo e os das ofertas com preços até 10% (dez por cento) </w:t>
      </w:r>
      <w:proofErr w:type="spellStart"/>
      <w:r w:rsidRPr="009C1E3A">
        <w:rPr>
          <w:rFonts w:ascii="Times New Roman" w:hAnsi="Times New Roman" w:cs="Times New Roman"/>
          <w:sz w:val="22"/>
          <w:szCs w:val="22"/>
        </w:rPr>
        <w:t>superiores</w:t>
      </w:r>
      <w:proofErr w:type="spellEnd"/>
      <w:r w:rsidRPr="009C1E3A">
        <w:rPr>
          <w:rFonts w:ascii="Times New Roman" w:hAnsi="Times New Roman" w:cs="Times New Roman"/>
          <w:sz w:val="22"/>
          <w:szCs w:val="22"/>
        </w:rPr>
        <w:t xml:space="preserve"> àquela possam ofertar um lance final e fechado em até cinco minutos, o qual será sigiloso até o encerramento deste prazo.</w:t>
      </w:r>
    </w:p>
    <w:p w14:paraId="70201D00"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t>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p>
    <w:p w14:paraId="1B05883B"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t>No procedimento de que trata o subitem supra, o licitante poderá optar por manter o seu último lance da etapa aberta, ou por ofertar melhor lance.</w:t>
      </w:r>
    </w:p>
    <w:p w14:paraId="3E480365"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BB709DD"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38" w:name="_Hlk113698144"/>
      <w:r w:rsidRPr="009C1E3A">
        <w:rPr>
          <w:rFonts w:ascii="Times New Roman" w:hAnsi="Times New Roman" w:cs="Times New Roman"/>
          <w:sz w:val="22"/>
          <w:szCs w:val="22"/>
        </w:rPr>
        <w:t>Após o término dos prazos estabelecidos nos itens anteriores, o sistema ordenará e divulgará os lances segundo a ordem crescente de valores.</w:t>
      </w:r>
    </w:p>
    <w:p w14:paraId="68024AC2" w14:textId="77777777" w:rsidR="009C1E3A" w:rsidRPr="009C1E3A" w:rsidRDefault="009C1E3A" w:rsidP="009C1E3A">
      <w:pPr>
        <w:pStyle w:val="Nivel2"/>
        <w:numPr>
          <w:ilvl w:val="1"/>
          <w:numId w:val="1"/>
        </w:numPr>
        <w:ind w:left="0" w:firstLine="0"/>
        <w:rPr>
          <w:b w:val="0"/>
        </w:rPr>
      </w:pPr>
      <w:bookmarkStart w:id="39" w:name="_Ref116973524"/>
      <w:bookmarkEnd w:id="38"/>
      <w:r w:rsidRPr="009C1E3A">
        <w:rPr>
          <w:b w:val="0"/>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9"/>
    </w:p>
    <w:p w14:paraId="3AFAEED6"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t>Caso o item em disputa envolva objeto abrangido por margem de preferência, o percentual referido na disposição anterior será de 20%, nos termos do § 5º do artigo 25 da Instrução Normativa SEGES/ME nº 73, de 30 de setembro de 2022, incluído pela Instrução Normativa SEGES/MGI nº 79, de 12 de setembro de 2024.</w:t>
      </w:r>
    </w:p>
    <w:p w14:paraId="47A952F8"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Não havendo pelo menos 3 (três) propostas nas condições definidas no item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_Ref116973524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4F795B">
        <w:rPr>
          <w:rFonts w:ascii="Times New Roman" w:hAnsi="Times New Roman" w:cs="Times New Roman"/>
          <w:sz w:val="22"/>
          <w:szCs w:val="22"/>
        </w:rPr>
        <w:t>7.13</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poderão os licitantes que apresentaram as três melhores propostas, consideradas as empatadas, oferecer novos lances sucessivos.</w:t>
      </w:r>
    </w:p>
    <w:p w14:paraId="45E0DC05"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5E65832E"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776673F8"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307BDF6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1B35C131"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Após o reinício previsto no subitem supra, os licitantes serão convocados para apresentar lances intermediários.  </w:t>
      </w:r>
    </w:p>
    <w:p w14:paraId="784141AD" w14:textId="77777777" w:rsidR="009C1E3A" w:rsidRPr="009C1E3A" w:rsidRDefault="009C1E3A" w:rsidP="009C1E3A">
      <w:pPr>
        <w:pStyle w:val="Nivel2"/>
        <w:numPr>
          <w:ilvl w:val="1"/>
          <w:numId w:val="1"/>
        </w:numPr>
        <w:ind w:left="0" w:firstLine="0"/>
        <w:rPr>
          <w:b w:val="0"/>
        </w:rPr>
      </w:pPr>
      <w:r w:rsidRPr="009C1E3A">
        <w:rPr>
          <w:b w:val="0"/>
        </w:rPr>
        <w:t>Após o término dos prazos estabelecidos nos subitens anteriores, o sistema ordenará e divulgará os lances segundo a ordem crescente de valores.</w:t>
      </w:r>
    </w:p>
    <w:p w14:paraId="7A81719F" w14:textId="77777777" w:rsidR="009C1E3A" w:rsidRPr="009C1E3A" w:rsidRDefault="009C1E3A" w:rsidP="009C1E3A">
      <w:pPr>
        <w:pStyle w:val="Nivel2"/>
        <w:numPr>
          <w:ilvl w:val="1"/>
          <w:numId w:val="1"/>
        </w:numPr>
        <w:ind w:left="0" w:firstLine="0"/>
        <w:rPr>
          <w:b w:val="0"/>
        </w:rPr>
      </w:pPr>
      <w:r w:rsidRPr="009C1E3A">
        <w:rPr>
          <w:b w:val="0"/>
        </w:rPr>
        <w:t xml:space="preserve">Não serão aceitos dois ou mais lances de mesmo valor, prevalecendo aquele que for recebido e registrado em primeiro lugar. </w:t>
      </w:r>
    </w:p>
    <w:p w14:paraId="52F0D0A1" w14:textId="77777777" w:rsidR="009C1E3A" w:rsidRPr="009C1E3A" w:rsidRDefault="009C1E3A" w:rsidP="009C1E3A">
      <w:pPr>
        <w:pStyle w:val="Nivel2"/>
        <w:numPr>
          <w:ilvl w:val="1"/>
          <w:numId w:val="1"/>
        </w:numPr>
        <w:ind w:left="0" w:firstLine="0"/>
        <w:rPr>
          <w:b w:val="0"/>
        </w:rPr>
      </w:pPr>
      <w:r w:rsidRPr="009C1E3A">
        <w:rPr>
          <w:b w:val="0"/>
        </w:rPr>
        <w:t xml:space="preserve">Durante o transcurso da sessão pública, os licitantes serão informados, em tempo real, do valor do menor lance registrado, vedada a identificação do licitante. </w:t>
      </w:r>
    </w:p>
    <w:p w14:paraId="7B8091AB" w14:textId="77777777" w:rsidR="009C1E3A" w:rsidRPr="009C1E3A" w:rsidRDefault="009C1E3A" w:rsidP="009C1E3A">
      <w:pPr>
        <w:pStyle w:val="Nivel2"/>
        <w:numPr>
          <w:ilvl w:val="1"/>
          <w:numId w:val="1"/>
        </w:numPr>
        <w:ind w:left="0" w:firstLine="0"/>
        <w:rPr>
          <w:b w:val="0"/>
        </w:rPr>
      </w:pPr>
      <w:r w:rsidRPr="009C1E3A">
        <w:rPr>
          <w:b w:val="0"/>
        </w:rPr>
        <w:t xml:space="preserve">No caso de desconexão com o Pregoeiro/Agente de Contratação/Comissão, no decorrer da etapa competitiva da licitação, o sistema eletrônico poderá permanecer acessível aos licitantes para a recepção dos lances. </w:t>
      </w:r>
    </w:p>
    <w:p w14:paraId="0E613D84" w14:textId="77777777" w:rsidR="009C1E3A" w:rsidRPr="009C1E3A" w:rsidRDefault="009C1E3A" w:rsidP="009C1E3A">
      <w:pPr>
        <w:pStyle w:val="Nivel2"/>
        <w:numPr>
          <w:ilvl w:val="1"/>
          <w:numId w:val="1"/>
        </w:numPr>
        <w:ind w:left="0" w:firstLine="0"/>
        <w:rPr>
          <w:b w:val="0"/>
        </w:rPr>
      </w:pPr>
      <w:r w:rsidRPr="009C1E3A">
        <w:rPr>
          <w:b w:val="0"/>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4381B61D" w14:textId="77777777" w:rsidR="009C1E3A" w:rsidRPr="009C1E3A" w:rsidRDefault="009C1E3A" w:rsidP="009C1E3A">
      <w:pPr>
        <w:pStyle w:val="Nivel2"/>
        <w:numPr>
          <w:ilvl w:val="1"/>
          <w:numId w:val="1"/>
        </w:numPr>
        <w:ind w:left="0" w:firstLine="0"/>
        <w:rPr>
          <w:b w:val="0"/>
        </w:rPr>
      </w:pPr>
      <w:r w:rsidRPr="009C1E3A">
        <w:rPr>
          <w:b w:val="0"/>
        </w:rPr>
        <w:t>Caso o licitante não apresente lances, concorrerá com o valor de sua proposta.</w:t>
      </w:r>
    </w:p>
    <w:p w14:paraId="6234431C" w14:textId="77777777" w:rsidR="009C1E3A" w:rsidRPr="009C1E3A" w:rsidRDefault="009C1E3A" w:rsidP="009C1E3A">
      <w:pPr>
        <w:pStyle w:val="Nivel2"/>
        <w:numPr>
          <w:ilvl w:val="1"/>
          <w:numId w:val="1"/>
        </w:numPr>
        <w:ind w:left="0" w:firstLine="0"/>
        <w:rPr>
          <w:b w:val="0"/>
          <w:highlight w:val="green"/>
        </w:rPr>
      </w:pPr>
      <w:r w:rsidRPr="009C1E3A">
        <w:rPr>
          <w:b w:val="0"/>
          <w:highlight w:val="green"/>
        </w:rPr>
        <w:t>Ao final da fase de lances, será aplicado o benefício da margem de preferência, nos termos do art. 26 da Lei nº 14.133, de 2021.</w:t>
      </w:r>
    </w:p>
    <w:p w14:paraId="09FF7B71"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292F519A"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t>Nestas situações, a proposta beneficiada pela aplicação da margem de preferência normal ou adicional, conforme o caso, tornar-se-á a proposta classificada em primeiro lugar.</w:t>
      </w:r>
    </w:p>
    <w:p w14:paraId="175A5997" w14:textId="77777777" w:rsidR="009C1E3A" w:rsidRPr="009C1E3A" w:rsidRDefault="009C1E3A" w:rsidP="009C1E3A">
      <w:pPr>
        <w:pStyle w:val="Nivel2"/>
        <w:numPr>
          <w:ilvl w:val="1"/>
          <w:numId w:val="1"/>
        </w:numPr>
        <w:ind w:left="0" w:firstLine="0"/>
        <w:rPr>
          <w:b w:val="0"/>
        </w:rPr>
      </w:pPr>
      <w:r w:rsidRPr="009C1E3A">
        <w:rPr>
          <w:b w:val="0"/>
        </w:rPr>
        <w:t>Em relação a itens não exclusivos para participação de microempresas e empresas de pequeno porte, uma vez encerrada a etapa de la</w:t>
      </w:r>
      <w:r w:rsidRPr="009C1E3A">
        <w:rPr>
          <w:rFonts w:eastAsia="Arial"/>
          <w:b w:val="0"/>
        </w:rPr>
        <w:t>nces, será efetivada a verificação automática, junto à Receita Federal, do porte da entidade empresarial,</w:t>
      </w:r>
      <w:r w:rsidRPr="009C1E3A">
        <w:rPr>
          <w:rFonts w:eastAsia="Arial"/>
          <w:b w:val="0"/>
          <w:color w:val="000000" w:themeColor="text1"/>
        </w:rPr>
        <w:t xml:space="preserve"> caso a contratação não se enquadre nas vedações dos </w:t>
      </w:r>
      <w:r w:rsidRPr="009C1E3A">
        <w:rPr>
          <w:rFonts w:eastAsia="Arial"/>
          <w:b w:val="0"/>
        </w:rPr>
        <w:t>§§1º e 2º do art. 4º da Lei nº 14.133, de 2021. O sistema ide</w:t>
      </w:r>
      <w:r w:rsidRPr="009C1E3A">
        <w:rPr>
          <w:rFonts w:eastAsia="Zurich BT"/>
          <w:b w:val="0"/>
        </w:rPr>
        <w:t xml:space="preserve">ntificará em coluna própria as microempresas e empresas de pequeno porte </w:t>
      </w:r>
      <w:r w:rsidRPr="009C1E3A">
        <w:rPr>
          <w:b w:val="0"/>
        </w:rPr>
        <w:t>participantes</w:t>
      </w:r>
      <w:r w:rsidRPr="009C1E3A">
        <w:rPr>
          <w:rFonts w:eastAsia="Zurich BT"/>
          <w:b w:val="0"/>
        </w:rPr>
        <w:t xml:space="preserve">, procedendo à comparação com os valores da primeira colocada, se esta for empresa de maior porte, assim como das demais classificadas, para o fim de aplicar-se o disposto nos </w:t>
      </w:r>
      <w:proofErr w:type="spellStart"/>
      <w:r w:rsidRPr="009C1E3A">
        <w:rPr>
          <w:rFonts w:eastAsia="Zurich BT"/>
          <w:b w:val="0"/>
        </w:rPr>
        <w:t>arts</w:t>
      </w:r>
      <w:proofErr w:type="spellEnd"/>
      <w:r w:rsidRPr="009C1E3A">
        <w:rPr>
          <w:rFonts w:eastAsia="Zurich BT"/>
          <w:b w:val="0"/>
        </w:rPr>
        <w:t>. 44 e 45 da Lei Complementar nº 123, de 2006, regulamentada pelo Decreto nº 8.538, de 2015.</w:t>
      </w:r>
    </w:p>
    <w:p w14:paraId="002BA4C4"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t xml:space="preserve">Quando houver propostas beneficiadas com as margens de preferência, apenas poderão se valer do critério de desempate previsto nos </w:t>
      </w:r>
      <w:proofErr w:type="spellStart"/>
      <w:r w:rsidRPr="009C1E3A">
        <w:rPr>
          <w:rFonts w:ascii="Times New Roman" w:hAnsi="Times New Roman" w:cs="Times New Roman"/>
          <w:sz w:val="22"/>
          <w:szCs w:val="22"/>
          <w:highlight w:val="green"/>
        </w:rPr>
        <w:t>arts</w:t>
      </w:r>
      <w:proofErr w:type="spellEnd"/>
      <w:r w:rsidRPr="009C1E3A">
        <w:rPr>
          <w:rFonts w:ascii="Times New Roman" w:hAnsi="Times New Roman" w:cs="Times New Roman"/>
          <w:sz w:val="22"/>
          <w:szCs w:val="22"/>
          <w:highlight w:val="green"/>
        </w:rPr>
        <w:t>. 44 e 45 da Lei Complementar nº 123, de 2006, as propostas de microempresas e empresas de pequeno porte que também fizerem jus às margens de preferência (art. 5º, §9º, I, do Decreto nº 8538, de 2015).</w:t>
      </w:r>
    </w:p>
    <w:p w14:paraId="255C9B71"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t>O parâmetro para o empate ficto, nesse caso, consistirá no preço ofertado pela fornecedora classificada em primeiro lugar em razão da aplicação da margem de preferência.</w:t>
      </w:r>
    </w:p>
    <w:p w14:paraId="6CC40648"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Nessas condições, as propostas de </w:t>
      </w:r>
      <w:r w:rsidRPr="009C1E3A">
        <w:rPr>
          <w:rFonts w:ascii="Times New Roman" w:eastAsia="Zurich BT" w:hAnsi="Times New Roman" w:cs="Times New Roman"/>
          <w:sz w:val="22"/>
          <w:szCs w:val="22"/>
        </w:rPr>
        <w:t xml:space="preserve">microempresas e empresas de pequeno porte </w:t>
      </w:r>
      <w:r w:rsidRPr="009C1E3A">
        <w:rPr>
          <w:rFonts w:ascii="Times New Roman" w:hAnsi="Times New Roman" w:cs="Times New Roman"/>
          <w:sz w:val="22"/>
          <w:szCs w:val="22"/>
        </w:rPr>
        <w:t xml:space="preserve">que se encontrarem na faixa </w:t>
      </w:r>
      <w:r w:rsidRPr="009C1E3A">
        <w:rPr>
          <w:rFonts w:ascii="Times New Roman" w:hAnsi="Times New Roman" w:cs="Times New Roman"/>
          <w:sz w:val="22"/>
          <w:szCs w:val="22"/>
          <w:highlight w:val="magenta"/>
        </w:rPr>
        <w:t>de até 10% (dez por cento), caso se trate de uma concorrência, ou de até 5% (cinco por cento), caso se trate de um pregão</w:t>
      </w:r>
      <w:r w:rsidRPr="009C1E3A">
        <w:rPr>
          <w:rFonts w:ascii="Times New Roman" w:hAnsi="Times New Roman" w:cs="Times New Roman"/>
          <w:sz w:val="22"/>
          <w:szCs w:val="22"/>
        </w:rPr>
        <w:t>, serão consideradas empatadas com a primeira colocada.</w:t>
      </w:r>
    </w:p>
    <w:p w14:paraId="3731E447"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00F55D5"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Caso a </w:t>
      </w:r>
      <w:r w:rsidRPr="009C1E3A">
        <w:rPr>
          <w:rFonts w:ascii="Times New Roman" w:eastAsia="Zurich BT" w:hAnsi="Times New Roman" w:cs="Times New Roman"/>
          <w:sz w:val="22"/>
          <w:szCs w:val="22"/>
        </w:rPr>
        <w:t>microempresa ou a empresa de pequeno porte</w:t>
      </w:r>
      <w:r w:rsidRPr="009C1E3A">
        <w:rPr>
          <w:rFonts w:ascii="Times New Roman" w:hAnsi="Times New Roman" w:cs="Times New Roman"/>
          <w:sz w:val="22"/>
          <w:szCs w:val="22"/>
        </w:rPr>
        <w:t xml:space="preserve"> melhor classificada desista ou não se manifeste no prazo estabelecido, serão convocadas as demais licitantes </w:t>
      </w:r>
      <w:r w:rsidRPr="009C1E3A">
        <w:rPr>
          <w:rFonts w:ascii="Times New Roman" w:eastAsia="Zurich BT" w:hAnsi="Times New Roman" w:cs="Times New Roman"/>
          <w:sz w:val="22"/>
          <w:szCs w:val="22"/>
        </w:rPr>
        <w:t>microempresa e empresa de pequeno porte</w:t>
      </w:r>
      <w:r w:rsidRPr="009C1E3A">
        <w:rPr>
          <w:rFonts w:ascii="Times New Roman" w:hAnsi="Times New Roman" w:cs="Times New Roman"/>
          <w:sz w:val="22"/>
          <w:szCs w:val="22"/>
        </w:rPr>
        <w:t xml:space="preserve"> que se encontrem naquele intervalo </w:t>
      </w:r>
      <w:r w:rsidRPr="009C1E3A">
        <w:rPr>
          <w:rFonts w:ascii="Times New Roman" w:hAnsi="Times New Roman" w:cs="Times New Roman"/>
          <w:sz w:val="22"/>
          <w:szCs w:val="22"/>
          <w:highlight w:val="magenta"/>
        </w:rPr>
        <w:t>de até 10% (dez por cento), caso se trate de uma concorrência, ou de até 5% (cinco por cento), caso se trate de um pregão,</w:t>
      </w:r>
      <w:r w:rsidRPr="009C1E3A">
        <w:rPr>
          <w:rFonts w:ascii="Times New Roman" w:hAnsi="Times New Roman" w:cs="Times New Roman"/>
          <w:sz w:val="22"/>
          <w:szCs w:val="22"/>
        </w:rPr>
        <w:t xml:space="preserve"> na ordem de classificação, para o exercício do mesmo direito, no prazo estabelecido no subitem anterior.</w:t>
      </w:r>
    </w:p>
    <w:p w14:paraId="375C7E48"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26568F2"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777EF1F" w14:textId="77777777" w:rsidR="009C1E3A" w:rsidRPr="009C1E3A" w:rsidRDefault="009C1E3A" w:rsidP="009C1E3A">
      <w:pPr>
        <w:pStyle w:val="Nivel2"/>
        <w:numPr>
          <w:ilvl w:val="1"/>
          <w:numId w:val="1"/>
        </w:numPr>
        <w:ind w:left="0" w:firstLine="0"/>
        <w:rPr>
          <w:b w:val="0"/>
        </w:rPr>
      </w:pPr>
      <w:r w:rsidRPr="009C1E3A">
        <w:rPr>
          <w:b w:val="0"/>
        </w:rPr>
        <w:t xml:space="preserve">Só poderá haver empate entre propostas iguais (não seguidas de lances), ou entre lances finais da fase fechada do modo de disputa aberto e fechado. </w:t>
      </w:r>
    </w:p>
    <w:p w14:paraId="0F1D3E9F" w14:textId="77777777" w:rsidR="009C1E3A" w:rsidRPr="009C1E3A" w:rsidRDefault="009C1E3A" w:rsidP="009C1E3A">
      <w:pPr>
        <w:pStyle w:val="Nivel2"/>
        <w:numPr>
          <w:ilvl w:val="1"/>
          <w:numId w:val="1"/>
        </w:numPr>
        <w:ind w:left="0" w:firstLine="0"/>
        <w:rPr>
          <w:b w:val="0"/>
        </w:rPr>
      </w:pPr>
      <w:r w:rsidRPr="009C1E3A">
        <w:rPr>
          <w:b w:val="0"/>
        </w:rPr>
        <w:t>Havendo eventual empate entre propostas ou lances, o critério de desempate será aquele previsto no art. 60 da Lei nº 14.133, de 2021, nesta ordem:</w:t>
      </w:r>
    </w:p>
    <w:p w14:paraId="6FF822BD"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disputa final, hipótese em que os licitantes empatados poderão apresentar nova proposta em ato contínuo à classificação;</w:t>
      </w:r>
    </w:p>
    <w:p w14:paraId="1D59A9B8"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13D0B177"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yellow"/>
        </w:rPr>
      </w:pPr>
      <w:r w:rsidRPr="009C1E3A">
        <w:rPr>
          <w:rFonts w:ascii="Times New Roman" w:hAnsi="Times New Roman" w:cs="Times New Roman"/>
          <w:sz w:val="22"/>
          <w:szCs w:val="22"/>
        </w:rPr>
        <w:t xml:space="preserve">desenvolvimento pelo licitante de ações de equidade entre homens e mulheres no ambiente de trabalho, nos termos do Decreto nº 11.430, de 2023, </w:t>
      </w:r>
      <w:r w:rsidRPr="009C1E3A">
        <w:rPr>
          <w:rFonts w:ascii="Times New Roman" w:hAnsi="Times New Roman" w:cs="Times New Roman"/>
          <w:sz w:val="22"/>
          <w:szCs w:val="22"/>
          <w:highlight w:val="yellow"/>
        </w:rPr>
        <w:t>e da Instrução Normativa SEGES/MGI nº 382, de 17 de setembro de 2025;</w:t>
      </w:r>
    </w:p>
    <w:p w14:paraId="4834EFDB"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yellow"/>
        </w:rPr>
      </w:pPr>
      <w:r w:rsidRPr="009C1E3A">
        <w:rPr>
          <w:rFonts w:ascii="Times New Roman" w:hAnsi="Times New Roman" w:cs="Times New Roman"/>
          <w:sz w:val="22"/>
          <w:szCs w:val="22"/>
          <w:highlight w:val="yellow"/>
        </w:rPr>
        <w:t>declaração do licitante de que desenvolve programa de integridade, conforme Decreto n° 12.304, de 2024, e Portaria Normativa SE/CGU n° 226, de 9 de setembro de 2025.</w:t>
      </w:r>
    </w:p>
    <w:p w14:paraId="31E2854B" w14:textId="77777777" w:rsidR="009C1E3A" w:rsidRPr="009C1E3A" w:rsidRDefault="009C1E3A" w:rsidP="009C1E3A">
      <w:pPr>
        <w:pStyle w:val="Nivel2"/>
        <w:numPr>
          <w:ilvl w:val="1"/>
          <w:numId w:val="1"/>
        </w:numPr>
        <w:ind w:left="0" w:firstLine="0"/>
        <w:rPr>
          <w:b w:val="0"/>
        </w:rPr>
      </w:pPr>
      <w:r w:rsidRPr="009C1E3A">
        <w:rPr>
          <w:b w:val="0"/>
        </w:rPr>
        <w:t>Persistindo o empate, será assegurada preferência, sucessivamente, aos bens e serviços produzidos ou prestados por:</w:t>
      </w:r>
    </w:p>
    <w:p w14:paraId="5A2054D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40" w:name="art60§1i"/>
      <w:bookmarkStart w:id="41" w:name="art60§1ii"/>
      <w:bookmarkEnd w:id="40"/>
      <w:bookmarkEnd w:id="41"/>
      <w:r w:rsidRPr="009C1E3A">
        <w:rPr>
          <w:rFonts w:ascii="Times New Roman" w:hAnsi="Times New Roman" w:cs="Times New Roman"/>
          <w:sz w:val="22"/>
          <w:szCs w:val="22"/>
        </w:rPr>
        <w:t>empresas brasileiras;</w:t>
      </w:r>
    </w:p>
    <w:p w14:paraId="256326E7"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42" w:name="art60§1iii"/>
      <w:bookmarkEnd w:id="42"/>
      <w:r w:rsidRPr="009C1E3A">
        <w:rPr>
          <w:rFonts w:ascii="Times New Roman" w:hAnsi="Times New Roman" w:cs="Times New Roman"/>
          <w:sz w:val="22"/>
          <w:szCs w:val="22"/>
        </w:rPr>
        <w:t>empresas que invistam em pesquisa e no desenvolvimento de tecnologia no País;</w:t>
      </w:r>
    </w:p>
    <w:p w14:paraId="67D8363F"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43" w:name="art60§1iv"/>
      <w:bookmarkEnd w:id="43"/>
      <w:r w:rsidRPr="009C1E3A">
        <w:rPr>
          <w:rFonts w:ascii="Times New Roman" w:hAnsi="Times New Roman" w:cs="Times New Roman"/>
          <w:sz w:val="22"/>
          <w:szCs w:val="22"/>
        </w:rPr>
        <w:t>empresas que comprovem a prática de mitigação, nos termos da Lei nº 12.187, de 29 de dezembro de 2009.</w:t>
      </w:r>
    </w:p>
    <w:p w14:paraId="6CA5EFEB" w14:textId="77777777" w:rsidR="009C1E3A" w:rsidRPr="009C1E3A" w:rsidRDefault="009C1E3A" w:rsidP="009C1E3A">
      <w:pPr>
        <w:pStyle w:val="Nivel2"/>
        <w:numPr>
          <w:ilvl w:val="1"/>
          <w:numId w:val="1"/>
        </w:numPr>
        <w:ind w:left="0" w:firstLine="0"/>
        <w:rPr>
          <w:b w:val="0"/>
        </w:rPr>
      </w:pPr>
      <w:r w:rsidRPr="009C1E3A">
        <w:rPr>
          <w:b w:val="0"/>
        </w:rPr>
        <w:t>Esgotados todos os demais critérios de desempate previstos em lei, a escolha do licitante vencedor ocorrerá por sorteio, em ato público, para o qual todos os licitantes serão convocados, vedado qualquer outro processo.</w:t>
      </w:r>
    </w:p>
    <w:p w14:paraId="34F1ECD4" w14:textId="77777777" w:rsidR="009C1E3A" w:rsidRPr="009C1E3A" w:rsidRDefault="009C1E3A" w:rsidP="009C1E3A">
      <w:pPr>
        <w:pStyle w:val="Nivel2"/>
        <w:numPr>
          <w:ilvl w:val="1"/>
          <w:numId w:val="1"/>
        </w:numPr>
        <w:ind w:left="0" w:firstLine="0"/>
        <w:rPr>
          <w:b w:val="0"/>
        </w:rPr>
      </w:pPr>
      <w:r w:rsidRPr="009C1E3A">
        <w:rPr>
          <w:b w:val="0"/>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40174E91"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highlight w:val="cyan"/>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w:t>
      </w:r>
      <w:r w:rsidRPr="009C1E3A">
        <w:rPr>
          <w:rFonts w:ascii="Times New Roman" w:hAnsi="Times New Roman" w:cs="Times New Roman"/>
          <w:sz w:val="22"/>
          <w:szCs w:val="22"/>
        </w:rPr>
        <w:t>Termo de Referência</w:t>
      </w:r>
      <w:r w:rsidRPr="009C1E3A">
        <w:rPr>
          <w:rFonts w:ascii="Times New Roman" w:hAnsi="Times New Roman" w:cs="Times New Roman"/>
          <w:sz w:val="22"/>
          <w:szCs w:val="22"/>
          <w:highlight w:val="cyan"/>
        </w:rPr>
        <w:t>.</w:t>
      </w:r>
      <w:r w:rsidRPr="009C1E3A" w:rsidDel="00E37722">
        <w:rPr>
          <w:rFonts w:ascii="Times New Roman" w:hAnsi="Times New Roman" w:cs="Times New Roman"/>
          <w:sz w:val="22"/>
          <w:szCs w:val="22"/>
          <w:highlight w:val="cyan"/>
        </w:rPr>
        <w:t xml:space="preserve"> </w:t>
      </w:r>
    </w:p>
    <w:p w14:paraId="592DEA7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187BBC1" w14:textId="77777777" w:rsidR="009C1E3A" w:rsidRPr="009C1E3A" w:rsidRDefault="009C1E3A" w:rsidP="009C1E3A">
      <w:pPr>
        <w:pStyle w:val="Nivel3"/>
        <w:numPr>
          <w:ilvl w:val="2"/>
          <w:numId w:val="9"/>
        </w:numPr>
        <w:ind w:left="0" w:firstLine="0"/>
        <w:rPr>
          <w:rFonts w:ascii="Times New Roman" w:eastAsia="Times New Roman" w:hAnsi="Times New Roman" w:cs="Times New Roman"/>
          <w:sz w:val="22"/>
          <w:szCs w:val="22"/>
        </w:rPr>
      </w:pPr>
      <w:r w:rsidRPr="009C1E3A">
        <w:rPr>
          <w:rFonts w:ascii="Times New Roman" w:eastAsia="Times New Roman" w:hAnsi="Times New Roman" w:cs="Times New Roman"/>
          <w:sz w:val="22"/>
          <w:szCs w:val="22"/>
        </w:rPr>
        <w:t xml:space="preserve">A </w:t>
      </w:r>
      <w:r w:rsidRPr="009C1E3A">
        <w:rPr>
          <w:rFonts w:ascii="Times New Roman" w:hAnsi="Times New Roman" w:cs="Times New Roman"/>
          <w:sz w:val="22"/>
          <w:szCs w:val="22"/>
        </w:rPr>
        <w:t>negociação será realizada por meio do sistema, podendo ser acompanhada pelos demais licitantes.</w:t>
      </w:r>
    </w:p>
    <w:p w14:paraId="5F3AB89F"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O resultado da negociação será divulgado a todos os licitantes e anexado aos autos do processo licitatório.</w:t>
      </w:r>
    </w:p>
    <w:p w14:paraId="6AC99FF9"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O </w:t>
      </w:r>
      <w:r w:rsidRPr="009C1E3A">
        <w:rPr>
          <w:rFonts w:ascii="Times New Roman" w:hAnsi="Times New Roman" w:cs="Times New Roman"/>
          <w:sz w:val="22"/>
          <w:szCs w:val="22"/>
          <w:highlight w:val="yellow"/>
        </w:rPr>
        <w:t>Pregoeiro/Agente de Contratação/Comissão s</w:t>
      </w:r>
      <w:r w:rsidRPr="009C1E3A">
        <w:rPr>
          <w:rFonts w:ascii="Times New Roman" w:hAnsi="Times New Roman" w:cs="Times New Roman"/>
          <w:sz w:val="22"/>
          <w:szCs w:val="22"/>
        </w:rPr>
        <w:t xml:space="preserve">olicitará ao licitante mais bem classificado que, no prazo de </w:t>
      </w:r>
      <w:r w:rsidRPr="009C1E3A">
        <w:rPr>
          <w:rFonts w:ascii="Times New Roman" w:hAnsi="Times New Roman" w:cs="Times New Roman"/>
          <w:color w:val="FF0000"/>
          <w:sz w:val="22"/>
          <w:szCs w:val="22"/>
        </w:rPr>
        <w:t>2 (duas) horas</w:t>
      </w:r>
      <w:r w:rsidRPr="009C1E3A">
        <w:rPr>
          <w:rFonts w:ascii="Times New Roman" w:hAnsi="Times New Roman" w:cs="Times New Roman"/>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44" w:name="_Hlk117016948"/>
    </w:p>
    <w:bookmarkEnd w:id="44"/>
    <w:p w14:paraId="540B0918" w14:textId="77777777" w:rsidR="009C1E3A" w:rsidRPr="009C1E3A" w:rsidRDefault="009C1E3A" w:rsidP="009C1E3A">
      <w:pPr>
        <w:pStyle w:val="Nivel3"/>
        <w:numPr>
          <w:ilvl w:val="2"/>
          <w:numId w:val="9"/>
        </w:numPr>
        <w:ind w:left="0" w:firstLine="0"/>
        <w:rPr>
          <w:rFonts w:ascii="Times New Roman" w:hAnsi="Times New Roman" w:cs="Times New Roman"/>
          <w:iCs/>
          <w:sz w:val="22"/>
          <w:szCs w:val="22"/>
        </w:rPr>
      </w:pPr>
      <w:r w:rsidRPr="009C1E3A">
        <w:rPr>
          <w:rFonts w:ascii="Times New Roman" w:hAnsi="Times New Roman" w:cs="Times New Roman"/>
          <w:sz w:val="22"/>
          <w:szCs w:val="22"/>
        </w:rPr>
        <w:t>É facultado ao Pregoeiro/Agente de Contratação/Comissão prorrogar o prazo estabelecido, a partir de solicitação fundamentada feita no chat pelo licitante, antes de findo o prazo.</w:t>
      </w:r>
    </w:p>
    <w:p w14:paraId="4668BE73" w14:textId="77777777" w:rsidR="009C1E3A" w:rsidRPr="009C1E3A" w:rsidRDefault="009C1E3A" w:rsidP="009C1E3A">
      <w:pPr>
        <w:pStyle w:val="Nivel2"/>
        <w:numPr>
          <w:ilvl w:val="1"/>
          <w:numId w:val="1"/>
        </w:numPr>
        <w:ind w:left="0" w:firstLine="0"/>
        <w:rPr>
          <w:rFonts w:eastAsia="Times New Roman"/>
          <w:b w:val="0"/>
        </w:rPr>
      </w:pPr>
      <w:r w:rsidRPr="009C1E3A">
        <w:rPr>
          <w:b w:val="0"/>
        </w:rPr>
        <w:t>Após a negociação do preço, o Pregoeiro/Agente de Contratação/Comissão iniciará a fase de aceitação e julgamento da proposta.</w:t>
      </w:r>
      <w:bookmarkEnd w:id="34"/>
    </w:p>
    <w:p w14:paraId="3B5F2EB9" w14:textId="77777777" w:rsidR="009C1E3A" w:rsidRPr="00124000" w:rsidRDefault="009C1E3A" w:rsidP="009C1E3A">
      <w:pPr>
        <w:pStyle w:val="Nivel2"/>
      </w:pPr>
    </w:p>
    <w:p w14:paraId="4D904D17" w14:textId="77777777" w:rsidR="009C1E3A" w:rsidRPr="00124000" w:rsidRDefault="009C1E3A" w:rsidP="009C1E3A">
      <w:pPr>
        <w:pStyle w:val="Nivel01"/>
        <w:spacing w:beforeLines="0" w:before="120" w:afterLines="0" w:after="120" w:line="360" w:lineRule="auto"/>
        <w:ind w:left="0" w:firstLine="0"/>
        <w:rPr>
          <w:rFonts w:ascii="Times New Roman" w:hAnsi="Times New Roman" w:cs="Times New Roman"/>
          <w:sz w:val="22"/>
          <w:szCs w:val="22"/>
        </w:rPr>
      </w:pPr>
      <w:bookmarkStart w:id="45" w:name="_Toc135469201"/>
      <w:bookmarkStart w:id="46" w:name="_Toc193719197"/>
      <w:r w:rsidRPr="00124000">
        <w:rPr>
          <w:rFonts w:ascii="Times New Roman" w:hAnsi="Times New Roman" w:cs="Times New Roman"/>
          <w:sz w:val="22"/>
          <w:szCs w:val="22"/>
        </w:rPr>
        <w:t>DA FASE DE JULGAMENTO</w:t>
      </w:r>
      <w:bookmarkEnd w:id="45"/>
      <w:bookmarkEnd w:id="46"/>
    </w:p>
    <w:p w14:paraId="33EA5C0C" w14:textId="77777777" w:rsidR="009C1E3A" w:rsidRPr="009C1E3A" w:rsidRDefault="009C1E3A" w:rsidP="009C1E3A">
      <w:pPr>
        <w:pStyle w:val="Nivel2"/>
        <w:numPr>
          <w:ilvl w:val="1"/>
          <w:numId w:val="1"/>
        </w:numPr>
        <w:ind w:left="0" w:firstLine="0"/>
        <w:rPr>
          <w:b w:val="0"/>
          <w:bCs/>
          <w:lang w:eastAsia="ar-SA"/>
        </w:rPr>
      </w:pPr>
      <w:bookmarkStart w:id="47" w:name="_Ref117019424"/>
      <w:r w:rsidRPr="009C1E3A">
        <w:rPr>
          <w:b w:val="0"/>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sidRPr="009C1E3A">
        <w:rPr>
          <w:b w:val="0"/>
        </w:rPr>
        <w:fldChar w:fldCharType="begin"/>
      </w:r>
      <w:r w:rsidRPr="009C1E3A">
        <w:rPr>
          <w:b w:val="0"/>
        </w:rPr>
        <w:instrText xml:space="preserve"> REF _Ref117000692 \r \h  \* MERGEFORMAT </w:instrText>
      </w:r>
      <w:r w:rsidRPr="009C1E3A">
        <w:rPr>
          <w:b w:val="0"/>
        </w:rPr>
      </w:r>
      <w:r w:rsidRPr="009C1E3A">
        <w:rPr>
          <w:b w:val="0"/>
        </w:rPr>
        <w:fldChar w:fldCharType="separate"/>
      </w:r>
      <w:r w:rsidR="004F795B">
        <w:rPr>
          <w:b w:val="0"/>
        </w:rPr>
        <w:t>3.9</w:t>
      </w:r>
      <w:r w:rsidRPr="009C1E3A">
        <w:rPr>
          <w:b w:val="0"/>
        </w:rPr>
        <w:fldChar w:fldCharType="end"/>
      </w:r>
      <w:r w:rsidRPr="009C1E3A">
        <w:rPr>
          <w:b w:val="0"/>
        </w:rPr>
        <w:t xml:space="preserve"> do edital, </w:t>
      </w:r>
      <w:bookmarkEnd w:id="47"/>
      <w:r w:rsidRPr="009C1E3A">
        <w:rPr>
          <w:b w:val="0"/>
          <w:lang w:eastAsia="ar-SA"/>
        </w:rPr>
        <w:t>especialmente quanto à existência de sanção que impeça a participação no certame ou a futura contratação, mediante a consulta aos seguintes cadastros:</w:t>
      </w:r>
    </w:p>
    <w:p w14:paraId="40DA196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SICAF;</w:t>
      </w:r>
    </w:p>
    <w:p w14:paraId="0A0CF3CA"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yellow"/>
        </w:rPr>
      </w:pPr>
      <w:r w:rsidRPr="009C1E3A">
        <w:rPr>
          <w:rFonts w:ascii="Times New Roman" w:hAnsi="Times New Roman" w:cs="Times New Roman"/>
          <w:sz w:val="22"/>
          <w:szCs w:val="22"/>
          <w:highlight w:val="yellow"/>
        </w:rPr>
        <w:t xml:space="preserve">Cadastro Nacional de Empresas Inidôneas e Suspensas – CEIS, </w:t>
      </w:r>
    </w:p>
    <w:p w14:paraId="2DF1336C" w14:textId="77777777" w:rsidR="009C1E3A" w:rsidRPr="009C1E3A" w:rsidRDefault="009C1E3A" w:rsidP="009C1E3A">
      <w:pPr>
        <w:pStyle w:val="Nivel3"/>
        <w:numPr>
          <w:ilvl w:val="2"/>
          <w:numId w:val="33"/>
        </w:numPr>
        <w:ind w:left="0" w:firstLine="0"/>
        <w:rPr>
          <w:rFonts w:ascii="Times New Roman" w:hAnsi="Times New Roman" w:cs="Times New Roman"/>
          <w:sz w:val="22"/>
          <w:szCs w:val="22"/>
        </w:rPr>
      </w:pPr>
      <w:r w:rsidRPr="009C1E3A">
        <w:rPr>
          <w:rFonts w:ascii="Times New Roman" w:hAnsi="Times New Roman" w:cs="Times New Roman"/>
          <w:sz w:val="22"/>
          <w:szCs w:val="22"/>
        </w:rPr>
        <w:t>Cadastro Nacional de Empresas Punidas – CNEP e</w:t>
      </w:r>
    </w:p>
    <w:p w14:paraId="194E8211" w14:textId="77777777" w:rsidR="009C1E3A" w:rsidRPr="009C1E3A" w:rsidRDefault="009C1E3A" w:rsidP="009C1E3A">
      <w:pPr>
        <w:pStyle w:val="Nivel3"/>
        <w:numPr>
          <w:ilvl w:val="2"/>
          <w:numId w:val="33"/>
        </w:numPr>
        <w:ind w:left="0" w:firstLine="0"/>
        <w:rPr>
          <w:rFonts w:ascii="Times New Roman" w:hAnsi="Times New Roman" w:cs="Times New Roman"/>
          <w:sz w:val="22"/>
          <w:szCs w:val="22"/>
          <w:highlight w:val="yellow"/>
        </w:rPr>
      </w:pPr>
      <w:r w:rsidRPr="009C1E3A">
        <w:rPr>
          <w:rFonts w:ascii="Times New Roman" w:hAnsi="Times New Roman" w:cs="Times New Roman"/>
          <w:sz w:val="22"/>
          <w:szCs w:val="22"/>
          <w:highlight w:val="yellow"/>
        </w:rPr>
        <w:t>Lista de licitantes inidôneos, mantida pelo Tribunal de Contas da União.</w:t>
      </w:r>
    </w:p>
    <w:p w14:paraId="73E072C1" w14:textId="77777777" w:rsidR="009C1E3A" w:rsidRPr="009C1E3A" w:rsidRDefault="009C1E3A" w:rsidP="009C1E3A">
      <w:pPr>
        <w:pStyle w:val="Nivel2"/>
        <w:numPr>
          <w:ilvl w:val="1"/>
          <w:numId w:val="1"/>
        </w:numPr>
        <w:ind w:left="0" w:firstLine="0"/>
        <w:rPr>
          <w:b w:val="0"/>
        </w:rPr>
      </w:pPr>
      <w:r w:rsidRPr="009C1E3A">
        <w:rPr>
          <w:b w:val="0"/>
        </w:rPr>
        <w:t>A consulta aos cadastros será realizada no nome e no CNPJ da empresa licitante.</w:t>
      </w:r>
    </w:p>
    <w:p w14:paraId="049F593E" w14:textId="77777777" w:rsidR="009C1E3A" w:rsidRPr="009C1E3A" w:rsidRDefault="009C1E3A" w:rsidP="009C1E3A">
      <w:pPr>
        <w:pStyle w:val="Nivel3"/>
        <w:numPr>
          <w:ilvl w:val="2"/>
          <w:numId w:val="33"/>
        </w:numPr>
        <w:ind w:left="0" w:firstLine="0"/>
        <w:rPr>
          <w:rFonts w:ascii="Times New Roman" w:hAnsi="Times New Roman" w:cs="Times New Roman"/>
          <w:color w:val="auto"/>
          <w:sz w:val="22"/>
          <w:szCs w:val="22"/>
        </w:rPr>
      </w:pPr>
      <w:r w:rsidRPr="009C1E3A">
        <w:rPr>
          <w:rFonts w:ascii="Times New Roman" w:hAnsi="Times New Roman" w:cs="Times New Roman"/>
          <w:sz w:val="22"/>
          <w:szCs w:val="22"/>
        </w:rPr>
        <w:t xml:space="preserve">A consulta no </w:t>
      </w:r>
      <w:r w:rsidRPr="009C1E3A">
        <w:rPr>
          <w:rFonts w:ascii="Times New Roman" w:hAnsi="Times New Roman" w:cs="Times New Roman"/>
          <w:sz w:val="22"/>
          <w:szCs w:val="22"/>
          <w:highlight w:val="yellow"/>
        </w:rPr>
        <w:t>CEIS</w:t>
      </w:r>
      <w:r w:rsidRPr="009C1E3A">
        <w:rPr>
          <w:rFonts w:ascii="Times New Roman" w:hAnsi="Times New Roman" w:cs="Times New Roman"/>
          <w:sz w:val="22"/>
          <w:szCs w:val="22"/>
        </w:rPr>
        <w:t xml:space="preserve"> quanto às sanções previstas na Lei nº 8.429, de 1992, também ocorrerá no nome e no CPF do sócio majoritário da empresa licitante, se houver, por força do art. 12 da citada lei.</w:t>
      </w:r>
    </w:p>
    <w:p w14:paraId="702F4E33" w14:textId="77777777" w:rsidR="009C1E3A" w:rsidRPr="009C1E3A" w:rsidRDefault="009C1E3A" w:rsidP="009C1E3A">
      <w:pPr>
        <w:pStyle w:val="Nivel2"/>
        <w:numPr>
          <w:ilvl w:val="1"/>
          <w:numId w:val="1"/>
        </w:numPr>
        <w:ind w:left="0" w:firstLine="0"/>
        <w:rPr>
          <w:b w:val="0"/>
          <w:highlight w:val="yellow"/>
        </w:rPr>
      </w:pPr>
      <w:r w:rsidRPr="009C1E3A">
        <w:rPr>
          <w:b w:val="0"/>
          <w:highlight w:val="yellow"/>
        </w:rPr>
        <w:t>Para a consulta de licitantes pessoa jurídica poderá haver a substituição das consultas ao CEIS, CNEP e Lista de licitantes inidôneos pela Consulta Consolidada de Pessoa Jurídica do TCU.</w:t>
      </w:r>
    </w:p>
    <w:p w14:paraId="61D800F2" w14:textId="77777777" w:rsidR="009C1E3A" w:rsidRPr="009C1E3A" w:rsidRDefault="009C1E3A" w:rsidP="009C1E3A">
      <w:pPr>
        <w:pStyle w:val="Nivel2"/>
        <w:numPr>
          <w:ilvl w:val="1"/>
          <w:numId w:val="1"/>
        </w:numPr>
        <w:ind w:left="0" w:firstLine="0"/>
        <w:rPr>
          <w:b w:val="0"/>
        </w:rPr>
      </w:pPr>
      <w:r w:rsidRPr="009C1E3A">
        <w:rPr>
          <w:b w:val="0"/>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36A93F06"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tentativa de burla será verificada por meio dos vínculos societários, linhas de fornecimento similares, dentre outros.</w:t>
      </w:r>
    </w:p>
    <w:p w14:paraId="15E38D5E"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O licitante será convocado para manifestação previamente a uma eventual desclassificação.</w:t>
      </w:r>
    </w:p>
    <w:p w14:paraId="55B30DDD"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Constatada a existência de sanção, o licitante será reputado inabilitado, por falta de condição de participação.</w:t>
      </w:r>
    </w:p>
    <w:p w14:paraId="5127B266" w14:textId="77777777" w:rsidR="009C1E3A" w:rsidRPr="009C1E3A" w:rsidRDefault="009C1E3A" w:rsidP="009C1E3A">
      <w:pPr>
        <w:pStyle w:val="Nivel2"/>
        <w:numPr>
          <w:ilvl w:val="1"/>
          <w:numId w:val="1"/>
        </w:numPr>
        <w:ind w:left="0" w:firstLine="0"/>
        <w:rPr>
          <w:b w:val="0"/>
        </w:rPr>
      </w:pPr>
      <w:bookmarkStart w:id="48" w:name="_Hlk135317550"/>
      <w:r w:rsidRPr="009C1E3A">
        <w:rPr>
          <w:b w:val="0"/>
        </w:rPr>
        <w:t>Na hipótese de inversão das fases de habilitação e julgamento, caso atendidas as condições de participação, será iniciado o procedimento de habilitação.</w:t>
      </w:r>
    </w:p>
    <w:bookmarkEnd w:id="48"/>
    <w:p w14:paraId="7AF3C818" w14:textId="77777777" w:rsidR="009C1E3A" w:rsidRPr="009C1E3A" w:rsidRDefault="009C1E3A" w:rsidP="009C1E3A">
      <w:pPr>
        <w:pStyle w:val="Nivel2"/>
        <w:numPr>
          <w:ilvl w:val="1"/>
          <w:numId w:val="1"/>
        </w:numPr>
        <w:ind w:left="0" w:firstLine="0"/>
        <w:rPr>
          <w:b w:val="0"/>
        </w:rPr>
      </w:pPr>
      <w:r w:rsidRPr="009C1E3A">
        <w:rPr>
          <w:b w:val="0"/>
          <w:highlight w:val="green"/>
        </w:rPr>
        <w:t>Caso o licitante provisoriamente classificado em primeiro lugar tenha se utilizado de algum tratamento favorecido às ME/</w:t>
      </w:r>
      <w:proofErr w:type="spellStart"/>
      <w:r w:rsidRPr="009C1E3A">
        <w:rPr>
          <w:b w:val="0"/>
          <w:highlight w:val="green"/>
        </w:rPr>
        <w:t>EPPs</w:t>
      </w:r>
      <w:proofErr w:type="spellEnd"/>
      <w:r w:rsidRPr="009C1E3A">
        <w:rPr>
          <w:b w:val="0"/>
          <w:highlight w:val="green"/>
        </w:rPr>
        <w:t xml:space="preserve"> ou tenha se valido da aplicação da margem de preferência, o Pregoeiro/Agente de Contratação/Comissão verificará se o licitante faz jus ao benefício aplicado</w:t>
      </w:r>
      <w:r w:rsidRPr="009C1E3A">
        <w:rPr>
          <w:b w:val="0"/>
        </w:rPr>
        <w:t>.</w:t>
      </w:r>
    </w:p>
    <w:p w14:paraId="75504723"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t>Caso o licitante não venha a comprovar o atendimento dos requisitos para fazer jus ao benefício da margem de preferência, as propostas serão reclassificadas, para fins de nova aplicação da margem de preferência.</w:t>
      </w:r>
    </w:p>
    <w:p w14:paraId="23C604D3" w14:textId="77777777" w:rsidR="009C1E3A" w:rsidRPr="009C1E3A" w:rsidRDefault="009C1E3A" w:rsidP="009C1E3A">
      <w:pPr>
        <w:pStyle w:val="Nivel2"/>
        <w:numPr>
          <w:ilvl w:val="1"/>
          <w:numId w:val="1"/>
        </w:numPr>
        <w:ind w:left="0" w:firstLine="0"/>
        <w:rPr>
          <w:b w:val="0"/>
        </w:rPr>
      </w:pPr>
      <w:r w:rsidRPr="009C1E3A">
        <w:rPr>
          <w:b w:val="0"/>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7EB3D6E9" w14:textId="77777777" w:rsidR="009C1E3A" w:rsidRPr="009C1E3A" w:rsidRDefault="009C1E3A" w:rsidP="009C1E3A">
      <w:pPr>
        <w:pStyle w:val="Nivel2"/>
        <w:numPr>
          <w:ilvl w:val="1"/>
          <w:numId w:val="1"/>
        </w:numPr>
        <w:ind w:left="0" w:firstLine="0"/>
        <w:rPr>
          <w:b w:val="0"/>
        </w:rPr>
      </w:pPr>
      <w:r w:rsidRPr="009C1E3A">
        <w:rPr>
          <w:b w:val="0"/>
        </w:rPr>
        <w:t xml:space="preserve">Será desclassificada a proposta vencedora que: </w:t>
      </w:r>
    </w:p>
    <w:p w14:paraId="544894B1"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contiver vícios insanáveis;</w:t>
      </w:r>
    </w:p>
    <w:p w14:paraId="7F7D217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não obedecer às especificações técnicas contidas no Termo de Referência/Projeto Básico;</w:t>
      </w:r>
    </w:p>
    <w:p w14:paraId="7E78CF67"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apresentar preços inexequíveis ou permanecerem acima do preço máximo definido para a contratação;</w:t>
      </w:r>
    </w:p>
    <w:p w14:paraId="7BB99D39"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não tiver sua exequibilidade demonstrada, quando exigido pela Administração;</w:t>
      </w:r>
    </w:p>
    <w:p w14:paraId="1AD188D3" w14:textId="77777777" w:rsidR="009C1E3A" w:rsidRPr="009C1E3A" w:rsidRDefault="009C1E3A" w:rsidP="009C1E3A">
      <w:pPr>
        <w:pStyle w:val="Nivel3"/>
        <w:numPr>
          <w:ilvl w:val="2"/>
          <w:numId w:val="9"/>
        </w:numPr>
        <w:spacing w:line="276" w:lineRule="auto"/>
        <w:ind w:left="0" w:firstLine="0"/>
        <w:rPr>
          <w:rFonts w:ascii="Times New Roman" w:hAnsi="Times New Roman" w:cs="Times New Roman"/>
          <w:sz w:val="22"/>
          <w:szCs w:val="22"/>
          <w:highlight w:val="yellow"/>
        </w:rPr>
      </w:pPr>
      <w:r w:rsidRPr="009C1E3A">
        <w:rPr>
          <w:rFonts w:ascii="Times New Roman" w:hAnsi="Times New Roman" w:cs="Times New Roman"/>
          <w:sz w:val="22"/>
          <w:szCs w:val="22"/>
          <w:highlight w:val="yellow"/>
        </w:rPr>
        <w:t>não cumpra os critérios de aceitabilidade de preços definidos no Termo de Referência;</w:t>
      </w:r>
    </w:p>
    <w:p w14:paraId="737AB687"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apresentar desconformidade com quaisquer outras exigências deste Edital ou seus anexos, desde que insanável.</w:t>
      </w:r>
    </w:p>
    <w:p w14:paraId="45B95BDE" w14:textId="77777777" w:rsidR="009C1E3A" w:rsidRPr="009C1E3A" w:rsidRDefault="009C1E3A" w:rsidP="009C1E3A">
      <w:pPr>
        <w:pStyle w:val="Nivel2"/>
        <w:numPr>
          <w:ilvl w:val="1"/>
          <w:numId w:val="1"/>
        </w:numPr>
        <w:ind w:left="0" w:firstLine="0"/>
        <w:rPr>
          <w:b w:val="0"/>
          <w:bCs/>
        </w:rPr>
      </w:pPr>
      <w:r w:rsidRPr="009C1E3A">
        <w:rPr>
          <w:b w:val="0"/>
        </w:rPr>
        <w:t>No caso de bens e serviços em geral, é indício de inexequibilidade das propostas valores inferiores a 50% (cinquenta por cento) do valor orçado pela Administração.</w:t>
      </w:r>
    </w:p>
    <w:p w14:paraId="7306332E" w14:textId="77777777" w:rsidR="009C1E3A" w:rsidRPr="009C1E3A" w:rsidRDefault="009C1E3A" w:rsidP="009C1E3A">
      <w:pPr>
        <w:pStyle w:val="Nivel2"/>
        <w:numPr>
          <w:ilvl w:val="1"/>
          <w:numId w:val="1"/>
        </w:numPr>
        <w:ind w:left="0" w:firstLine="0"/>
        <w:rPr>
          <w:b w:val="0"/>
        </w:rPr>
      </w:pPr>
      <w:r w:rsidRPr="009C1E3A">
        <w:rPr>
          <w:b w:val="0"/>
        </w:rPr>
        <w:t>A inexequibilidade, na hipótese de que trata o item anterior, só será considerada após diligência do Pregoeiro/Agente de Contratação/Comissão, que comprove:</w:t>
      </w:r>
    </w:p>
    <w:p w14:paraId="4FE65C41"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que o custo do licitante ultrapassa o valor da proposta; e</w:t>
      </w:r>
    </w:p>
    <w:p w14:paraId="536DFCDC"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inexistirem custos de oportunidade capazes de justificar o vulto da oferta.</w:t>
      </w:r>
    </w:p>
    <w:p w14:paraId="3D8A5632" w14:textId="77777777" w:rsidR="009C1E3A" w:rsidRPr="009C1E3A" w:rsidRDefault="009C1E3A" w:rsidP="009C1E3A">
      <w:pPr>
        <w:pStyle w:val="Nivel2"/>
        <w:numPr>
          <w:ilvl w:val="1"/>
          <w:numId w:val="1"/>
        </w:numPr>
        <w:ind w:left="0" w:firstLine="0"/>
        <w:rPr>
          <w:b w:val="0"/>
        </w:rPr>
      </w:pPr>
      <w:r w:rsidRPr="009C1E3A">
        <w:rPr>
          <w:b w:val="0"/>
        </w:rPr>
        <w:t>Se houver indícios de inexequibilidade da proposta de preço, ou em caso da necessidade de esclarecimentos complementares, poderão ser efetuadas diligências, para que o licitante comprove a exequibilidade da proposta.</w:t>
      </w:r>
    </w:p>
    <w:p w14:paraId="7F198092" w14:textId="77777777" w:rsidR="009C1E3A" w:rsidRPr="009C1E3A" w:rsidRDefault="009C1E3A" w:rsidP="009C1E3A">
      <w:pPr>
        <w:pStyle w:val="Nivel2"/>
        <w:numPr>
          <w:ilvl w:val="1"/>
          <w:numId w:val="1"/>
        </w:numPr>
        <w:ind w:left="0" w:firstLine="0"/>
        <w:rPr>
          <w:b w:val="0"/>
        </w:rPr>
      </w:pPr>
      <w:r w:rsidRPr="009C1E3A">
        <w:rPr>
          <w:b w:val="0"/>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10665B07"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O ajuste de que trata este dispositivo se limita a sanar erros ou falhas que não alterem a substância das propostas;</w:t>
      </w:r>
    </w:p>
    <w:p w14:paraId="41BEC3EE"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Considera-se erro no preenchimento da planilha passível de correção a indicação de recolhimento de impostos e contribuições na forma do Simples Nacional, quando não cabível esse regime.</w:t>
      </w:r>
    </w:p>
    <w:p w14:paraId="4E6F57A1" w14:textId="77777777" w:rsidR="009C1E3A" w:rsidRPr="009C1E3A" w:rsidRDefault="009C1E3A" w:rsidP="009C1E3A">
      <w:pPr>
        <w:pStyle w:val="Nivel2"/>
        <w:numPr>
          <w:ilvl w:val="1"/>
          <w:numId w:val="1"/>
        </w:numPr>
        <w:ind w:left="0" w:firstLine="0"/>
        <w:rPr>
          <w:b w:val="0"/>
        </w:rPr>
      </w:pPr>
      <w:r w:rsidRPr="009C1E3A">
        <w:rPr>
          <w:b w:val="0"/>
        </w:rPr>
        <w:t>Para fins de análise da proposta quanto ao cumprimento das especificações do objeto, poderá ser colhida a manifestação escrita do setor requisitante do serviço ou da área especializada no objeto.</w:t>
      </w:r>
    </w:p>
    <w:p w14:paraId="208190FC" w14:textId="77777777" w:rsidR="009C1E3A" w:rsidRPr="009C1E3A" w:rsidRDefault="009C1E3A" w:rsidP="009C1E3A">
      <w:pPr>
        <w:pStyle w:val="Nivel2"/>
        <w:numPr>
          <w:ilvl w:val="1"/>
          <w:numId w:val="1"/>
        </w:numPr>
        <w:ind w:left="0" w:firstLine="0"/>
        <w:rPr>
          <w:b w:val="0"/>
        </w:rPr>
      </w:pPr>
      <w:bookmarkStart w:id="49" w:name="_Hlk190267203"/>
      <w:r w:rsidRPr="009C1E3A">
        <w:rPr>
          <w:b w:val="0"/>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9"/>
    <w:p w14:paraId="25A3D0B1" w14:textId="77777777" w:rsidR="009C1E3A" w:rsidRPr="009C1E3A" w:rsidRDefault="009C1E3A" w:rsidP="009C1E3A">
      <w:pPr>
        <w:pStyle w:val="Nivel2"/>
        <w:numPr>
          <w:ilvl w:val="1"/>
          <w:numId w:val="1"/>
        </w:numPr>
        <w:ind w:left="0" w:firstLine="0"/>
        <w:rPr>
          <w:b w:val="0"/>
        </w:rPr>
      </w:pPr>
      <w:r w:rsidRPr="009C1E3A">
        <w:rPr>
          <w:b w:val="0"/>
        </w:rPr>
        <w:t>Caso o Termo de Referência/Projeto Básico exija a apresentação de amostra, o licitante classificado em primeiro lugar deverá apresentá-la, conforme disciplinado no Termo de Referência, sob pena de não aceitação da proposta.</w:t>
      </w:r>
    </w:p>
    <w:p w14:paraId="1889D22C" w14:textId="77777777" w:rsidR="009C1E3A" w:rsidRPr="009C1E3A" w:rsidRDefault="009C1E3A" w:rsidP="009C1E3A">
      <w:pPr>
        <w:pStyle w:val="Nivel2"/>
        <w:numPr>
          <w:ilvl w:val="1"/>
          <w:numId w:val="1"/>
        </w:numPr>
        <w:ind w:left="0" w:firstLine="0"/>
        <w:rPr>
          <w:b w:val="0"/>
        </w:rPr>
      </w:pPr>
      <w:r w:rsidRPr="009C1E3A">
        <w:rPr>
          <w:b w:val="0"/>
        </w:rPr>
        <w:t>Por meio de mensagem no sistema, será divulgado o local e horário de realização do procedimento para a avaliação das amostras, cuja presença será facultada a todos os interessados, incluindo os demais licitantes.</w:t>
      </w:r>
    </w:p>
    <w:p w14:paraId="7A509A7A" w14:textId="77777777" w:rsidR="009C1E3A" w:rsidRPr="009C1E3A" w:rsidRDefault="009C1E3A" w:rsidP="009C1E3A">
      <w:pPr>
        <w:pStyle w:val="Nivel2"/>
        <w:numPr>
          <w:ilvl w:val="1"/>
          <w:numId w:val="1"/>
        </w:numPr>
        <w:ind w:left="0" w:firstLine="0"/>
        <w:rPr>
          <w:b w:val="0"/>
        </w:rPr>
      </w:pPr>
      <w:r w:rsidRPr="009C1E3A">
        <w:rPr>
          <w:b w:val="0"/>
        </w:rPr>
        <w:t>Os resultados das avaliações serão divulgados por meio de mensagem no sistema.</w:t>
      </w:r>
    </w:p>
    <w:p w14:paraId="014338E1" w14:textId="77777777" w:rsidR="009C1E3A" w:rsidRPr="009C1E3A" w:rsidRDefault="009C1E3A" w:rsidP="009C1E3A">
      <w:pPr>
        <w:pStyle w:val="Nivel2"/>
        <w:numPr>
          <w:ilvl w:val="1"/>
          <w:numId w:val="1"/>
        </w:numPr>
        <w:ind w:left="0" w:firstLine="0"/>
        <w:rPr>
          <w:b w:val="0"/>
        </w:rPr>
      </w:pPr>
      <w:r w:rsidRPr="009C1E3A">
        <w:rPr>
          <w:b w:val="0"/>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0AE9BB46" w14:textId="77777777" w:rsidR="009C1E3A" w:rsidRPr="009C1E3A" w:rsidRDefault="009C1E3A" w:rsidP="009C1E3A">
      <w:pPr>
        <w:pStyle w:val="Nivel2"/>
        <w:numPr>
          <w:ilvl w:val="1"/>
          <w:numId w:val="1"/>
        </w:numPr>
        <w:ind w:left="0" w:firstLine="0"/>
        <w:rPr>
          <w:b w:val="0"/>
        </w:rPr>
      </w:pPr>
      <w:r w:rsidRPr="009C1E3A">
        <w:rPr>
          <w:b w:val="0"/>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43C2345D" w14:textId="77777777" w:rsidR="009C1E3A" w:rsidRPr="00124000" w:rsidRDefault="009C1E3A" w:rsidP="009C1E3A">
      <w:pPr>
        <w:pStyle w:val="Nivel2"/>
      </w:pPr>
    </w:p>
    <w:p w14:paraId="0C5FA127"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50" w:name="_Toc135469202"/>
      <w:bookmarkStart w:id="51" w:name="_Toc193719198"/>
      <w:r w:rsidRPr="00124000">
        <w:rPr>
          <w:rFonts w:ascii="Times New Roman" w:hAnsi="Times New Roman" w:cs="Times New Roman"/>
          <w:sz w:val="22"/>
          <w:szCs w:val="22"/>
        </w:rPr>
        <w:t>DA FASE DE HABILITAÇÃO</w:t>
      </w:r>
      <w:bookmarkEnd w:id="50"/>
      <w:bookmarkEnd w:id="51"/>
    </w:p>
    <w:p w14:paraId="4BB60A5E" w14:textId="77777777" w:rsidR="009C1E3A" w:rsidRPr="009C1E3A" w:rsidRDefault="009C1E3A" w:rsidP="009C1E3A">
      <w:pPr>
        <w:pStyle w:val="Nivel2"/>
        <w:numPr>
          <w:ilvl w:val="1"/>
          <w:numId w:val="1"/>
        </w:numPr>
        <w:ind w:left="0" w:firstLine="0"/>
        <w:rPr>
          <w:b w:val="0"/>
        </w:rPr>
      </w:pPr>
      <w:r w:rsidRPr="009C1E3A">
        <w:rPr>
          <w:b w:val="0"/>
        </w:rPr>
        <w:t xml:space="preserve">Os documentos previstos no Termo de Referência, necessários e suficientes para demonstrar a capacidade do licitante de realizar o objeto da licitação, serão exigidos para fins de habilitação, nos termos dos </w:t>
      </w:r>
      <w:proofErr w:type="spellStart"/>
      <w:r w:rsidRPr="009C1E3A">
        <w:rPr>
          <w:b w:val="0"/>
        </w:rPr>
        <w:t>arts</w:t>
      </w:r>
      <w:proofErr w:type="spellEnd"/>
      <w:r w:rsidRPr="009C1E3A">
        <w:rPr>
          <w:b w:val="0"/>
        </w:rPr>
        <w:t>. 62 a 70 da Lei nº 14.133, de 2021.</w:t>
      </w:r>
    </w:p>
    <w:p w14:paraId="21B890A4" w14:textId="77777777" w:rsidR="009C1E3A" w:rsidRPr="009C1E3A" w:rsidRDefault="009C1E3A" w:rsidP="009C1E3A">
      <w:pPr>
        <w:pStyle w:val="Nivel3"/>
        <w:numPr>
          <w:ilvl w:val="2"/>
          <w:numId w:val="9"/>
        </w:numPr>
        <w:ind w:left="0" w:firstLine="0"/>
        <w:rPr>
          <w:rFonts w:ascii="Times New Roman" w:hAnsi="Times New Roman" w:cs="Times New Roman"/>
          <w:i/>
          <w:iCs/>
          <w:sz w:val="22"/>
          <w:szCs w:val="22"/>
        </w:rPr>
      </w:pPr>
      <w:bookmarkStart w:id="52" w:name="_Ref114663777"/>
      <w:r w:rsidRPr="009C1E3A">
        <w:rPr>
          <w:rFonts w:ascii="Times New Roman" w:hAnsi="Times New Roman" w:cs="Times New Roman"/>
          <w:sz w:val="22"/>
          <w:szCs w:val="22"/>
        </w:rPr>
        <w:t>A documentação exigida para fins de habilitação jurídica, fiscal, social e trabalhista e econômico-</w:t>
      </w:r>
      <w:proofErr w:type="spellStart"/>
      <w:r w:rsidRPr="009C1E3A">
        <w:rPr>
          <w:rFonts w:ascii="Times New Roman" w:hAnsi="Times New Roman" w:cs="Times New Roman"/>
          <w:sz w:val="22"/>
          <w:szCs w:val="22"/>
        </w:rPr>
        <w:t>ﬁnanceira</w:t>
      </w:r>
      <w:proofErr w:type="spellEnd"/>
      <w:r w:rsidRPr="009C1E3A">
        <w:rPr>
          <w:rFonts w:ascii="Times New Roman" w:hAnsi="Times New Roman" w:cs="Times New Roman"/>
          <w:sz w:val="22"/>
          <w:szCs w:val="22"/>
        </w:rPr>
        <w:t xml:space="preserve">, </w:t>
      </w:r>
      <w:r w:rsidRPr="009C1E3A">
        <w:rPr>
          <w:rFonts w:ascii="Times New Roman" w:hAnsi="Times New Roman" w:cs="Times New Roman"/>
          <w:color w:val="auto"/>
          <w:sz w:val="22"/>
          <w:szCs w:val="22"/>
        </w:rPr>
        <w:t xml:space="preserve">poderá </w:t>
      </w:r>
      <w:r w:rsidRPr="009C1E3A">
        <w:rPr>
          <w:rFonts w:ascii="Times New Roman" w:hAnsi="Times New Roman" w:cs="Times New Roman"/>
          <w:sz w:val="22"/>
          <w:szCs w:val="22"/>
        </w:rPr>
        <w:t>ser substituída pelo registro cadastral no SICAF.</w:t>
      </w:r>
      <w:bookmarkEnd w:id="52"/>
    </w:p>
    <w:p w14:paraId="4091AAE9" w14:textId="77777777" w:rsidR="009C1E3A" w:rsidRPr="009C1E3A" w:rsidRDefault="009C1E3A" w:rsidP="009C1E3A">
      <w:pPr>
        <w:pStyle w:val="Nivel2"/>
        <w:numPr>
          <w:ilvl w:val="1"/>
          <w:numId w:val="1"/>
        </w:numPr>
        <w:ind w:left="0" w:firstLine="0"/>
        <w:rPr>
          <w:b w:val="0"/>
          <w:i/>
        </w:rPr>
      </w:pPr>
      <w:r w:rsidRPr="009C1E3A">
        <w:rPr>
          <w:b w:val="0"/>
        </w:rPr>
        <w:t>Quando permitida a participação de empresas estrangeiras que não funcionem no País, as exigências de habilitação serão atendidas mediante documentos equivalentes, inicialmente apresentados em tradução livre.</w:t>
      </w:r>
    </w:p>
    <w:p w14:paraId="2F56837D" w14:textId="77777777" w:rsidR="009C1E3A" w:rsidRPr="009C1E3A" w:rsidRDefault="009C1E3A" w:rsidP="009C1E3A">
      <w:pPr>
        <w:pStyle w:val="Nivel2"/>
        <w:numPr>
          <w:ilvl w:val="1"/>
          <w:numId w:val="1"/>
        </w:numPr>
        <w:ind w:left="0" w:firstLine="0"/>
        <w:rPr>
          <w:b w:val="0"/>
          <w:i/>
          <w:iCs/>
        </w:rPr>
      </w:pPr>
      <w:r w:rsidRPr="009C1E3A">
        <w:rPr>
          <w:b w:val="0"/>
        </w:rPr>
        <w:t xml:space="preserve">Na hipótese de o licitante vencedor ser empresa estrangeira que não funcione no País, para </w:t>
      </w:r>
      <w:proofErr w:type="spellStart"/>
      <w:r w:rsidRPr="009C1E3A">
        <w:rPr>
          <w:b w:val="0"/>
        </w:rPr>
        <w:t>ﬁns</w:t>
      </w:r>
      <w:proofErr w:type="spellEnd"/>
      <w:r w:rsidRPr="009C1E3A">
        <w:rPr>
          <w:b w:val="0"/>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9C1E3A">
        <w:rPr>
          <w:b w:val="0"/>
        </w:rPr>
        <w:t>consularizados</w:t>
      </w:r>
      <w:proofErr w:type="spellEnd"/>
      <w:r w:rsidRPr="009C1E3A">
        <w:rPr>
          <w:b w:val="0"/>
        </w:rPr>
        <w:t xml:space="preserve"> pelos respectivos consulados ou embaixadas.</w:t>
      </w:r>
    </w:p>
    <w:p w14:paraId="24FF19E5" w14:textId="77777777" w:rsidR="009C1E3A" w:rsidRPr="009C1E3A" w:rsidRDefault="009C1E3A" w:rsidP="009C1E3A">
      <w:pPr>
        <w:pStyle w:val="Nivel2"/>
        <w:numPr>
          <w:ilvl w:val="1"/>
          <w:numId w:val="1"/>
        </w:numPr>
        <w:ind w:left="0" w:firstLine="0"/>
        <w:rPr>
          <w:b w:val="0"/>
          <w:i/>
        </w:rPr>
      </w:pPr>
      <w:r w:rsidRPr="009C1E3A">
        <w:rPr>
          <w:b w:val="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991249B" w14:textId="77777777" w:rsidR="009C1E3A" w:rsidRPr="009C1E3A" w:rsidRDefault="009C1E3A" w:rsidP="009C1E3A">
      <w:pPr>
        <w:pStyle w:val="Nivel3"/>
        <w:numPr>
          <w:ilvl w:val="2"/>
          <w:numId w:val="9"/>
        </w:numPr>
        <w:ind w:left="0" w:firstLine="0"/>
        <w:rPr>
          <w:rFonts w:ascii="Times New Roman" w:hAnsi="Times New Roman" w:cs="Times New Roman"/>
          <w:i/>
          <w:iCs/>
          <w:sz w:val="22"/>
          <w:szCs w:val="22"/>
        </w:rPr>
      </w:pPr>
      <w:r w:rsidRPr="009C1E3A">
        <w:rPr>
          <w:rFonts w:ascii="Times New Roman" w:hAnsi="Times New Roman" w:cs="Times New Roman"/>
          <w:sz w:val="22"/>
          <w:szCs w:val="22"/>
        </w:rPr>
        <w:t xml:space="preserve">Se o consórcio não for formado integralmente por microempresas ou empresas de pequeno porte e o Termo de Referência exigir requisitos de habilitação econômico-financeira, haverá um acréscimo de </w:t>
      </w:r>
      <w:r w:rsidRPr="009C1E3A">
        <w:rPr>
          <w:rFonts w:ascii="Times New Roman" w:hAnsi="Times New Roman" w:cs="Times New Roman"/>
          <w:color w:val="FF0000"/>
          <w:sz w:val="22"/>
          <w:szCs w:val="22"/>
        </w:rPr>
        <w:t xml:space="preserve">10% </w:t>
      </w:r>
      <w:r w:rsidRPr="009C1E3A">
        <w:rPr>
          <w:rFonts w:ascii="Times New Roman" w:hAnsi="Times New Roman" w:cs="Times New Roman"/>
          <w:sz w:val="22"/>
          <w:szCs w:val="22"/>
        </w:rPr>
        <w:t>para o consórcio em relação ao valor exigido para os licitantes individuais.</w:t>
      </w:r>
    </w:p>
    <w:p w14:paraId="003633EA" w14:textId="77777777" w:rsidR="009C1E3A" w:rsidRPr="009C1E3A" w:rsidRDefault="009C1E3A" w:rsidP="009C1E3A">
      <w:pPr>
        <w:pStyle w:val="Nivel2"/>
        <w:numPr>
          <w:ilvl w:val="1"/>
          <w:numId w:val="1"/>
        </w:numPr>
        <w:ind w:left="0" w:firstLine="0"/>
        <w:rPr>
          <w:b w:val="0"/>
        </w:rPr>
      </w:pPr>
      <w:r w:rsidRPr="009C1E3A">
        <w:rPr>
          <w:b w:val="0"/>
        </w:rPr>
        <w:t>Os documentos exigidos para fins de habilitação poderão ser apresentados em original ou por cópia.</w:t>
      </w:r>
    </w:p>
    <w:p w14:paraId="3A72572C" w14:textId="77777777" w:rsidR="009C1E3A" w:rsidRPr="009C1E3A" w:rsidRDefault="009C1E3A" w:rsidP="009C1E3A">
      <w:pPr>
        <w:pStyle w:val="Nivel2"/>
        <w:numPr>
          <w:ilvl w:val="1"/>
          <w:numId w:val="1"/>
        </w:numPr>
        <w:ind w:left="0" w:firstLine="0"/>
        <w:rPr>
          <w:b w:val="0"/>
          <w:i/>
        </w:rPr>
      </w:pPr>
      <w:r w:rsidRPr="009C1E3A">
        <w:rPr>
          <w:b w:val="0"/>
        </w:rPr>
        <w:t>Os documentos exigidos para fins de habilitação poderão ser substituídos por registro cadastral emitido por órgão ou entidade pública, desde que o registro tenha sido feito em obediência ao disposto na Lei nº 14.133, de 2021.</w:t>
      </w:r>
    </w:p>
    <w:p w14:paraId="4F87118B" w14:textId="77777777" w:rsidR="009C1E3A" w:rsidRPr="009C1E3A" w:rsidRDefault="009C1E3A" w:rsidP="009C1E3A">
      <w:pPr>
        <w:pStyle w:val="Nivel2"/>
        <w:numPr>
          <w:ilvl w:val="1"/>
          <w:numId w:val="1"/>
        </w:numPr>
        <w:ind w:left="0" w:firstLine="0"/>
        <w:rPr>
          <w:b w:val="0"/>
        </w:rPr>
      </w:pPr>
      <w:r w:rsidRPr="009C1E3A">
        <w:rPr>
          <w:b w:val="0"/>
        </w:rPr>
        <w:t>Será verificado se o licitante apresentou declaração de que atende aos requisitos de habilitação, e o declarante responderá pela veracidade das informações prestadas, na forma da lei.</w:t>
      </w:r>
    </w:p>
    <w:p w14:paraId="0BB8F291" w14:textId="77777777" w:rsidR="009C1E3A" w:rsidRPr="009C1E3A" w:rsidRDefault="009C1E3A" w:rsidP="009C1E3A">
      <w:pPr>
        <w:pStyle w:val="Nivel2"/>
        <w:numPr>
          <w:ilvl w:val="1"/>
          <w:numId w:val="1"/>
        </w:numPr>
        <w:ind w:left="0" w:firstLine="0"/>
        <w:rPr>
          <w:b w:val="0"/>
          <w:i/>
        </w:rPr>
      </w:pPr>
      <w:r w:rsidRPr="009C1E3A">
        <w:rPr>
          <w:b w:val="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13E5BD3" w14:textId="77777777" w:rsidR="009C1E3A" w:rsidRPr="009C1E3A" w:rsidRDefault="009C1E3A" w:rsidP="009C1E3A">
      <w:pPr>
        <w:pStyle w:val="Nivel2"/>
        <w:numPr>
          <w:ilvl w:val="1"/>
          <w:numId w:val="1"/>
        </w:numPr>
        <w:ind w:left="0" w:firstLine="0"/>
        <w:rPr>
          <w:b w:val="0"/>
          <w:i/>
        </w:rPr>
      </w:pPr>
      <w:r w:rsidRPr="009C1E3A">
        <w:rPr>
          <w:b w:val="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0557B80" w14:textId="77777777" w:rsidR="009C1E3A" w:rsidRPr="009C1E3A" w:rsidRDefault="009C1E3A" w:rsidP="009C1E3A">
      <w:pPr>
        <w:pStyle w:val="Nivel2"/>
        <w:numPr>
          <w:ilvl w:val="1"/>
          <w:numId w:val="1"/>
        </w:numPr>
        <w:ind w:left="0" w:firstLine="0"/>
        <w:rPr>
          <w:b w:val="0"/>
          <w:i/>
        </w:rPr>
      </w:pPr>
      <w:r w:rsidRPr="009C1E3A">
        <w:rPr>
          <w:b w:val="0"/>
        </w:rPr>
        <w:t xml:space="preserve">A habilitação será verificada por meio do </w:t>
      </w:r>
      <w:proofErr w:type="spellStart"/>
      <w:r w:rsidRPr="009C1E3A">
        <w:rPr>
          <w:b w:val="0"/>
        </w:rPr>
        <w:t>Sicaf</w:t>
      </w:r>
      <w:proofErr w:type="spellEnd"/>
      <w:r w:rsidRPr="009C1E3A">
        <w:rPr>
          <w:b w:val="0"/>
        </w:rPr>
        <w:t>, nos documentos por ele abrangidos.</w:t>
      </w:r>
    </w:p>
    <w:p w14:paraId="4A6FD323"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Somente haverá a necessidade de comprovação do preenchimento de requisitos mediante apresentação dos documentos originais </w:t>
      </w:r>
      <w:proofErr w:type="spellStart"/>
      <w:r w:rsidRPr="009C1E3A">
        <w:rPr>
          <w:rFonts w:ascii="Times New Roman" w:hAnsi="Times New Roman" w:cs="Times New Roman"/>
          <w:sz w:val="22"/>
          <w:szCs w:val="22"/>
        </w:rPr>
        <w:t>não-digitais</w:t>
      </w:r>
      <w:proofErr w:type="spellEnd"/>
      <w:r w:rsidRPr="009C1E3A">
        <w:rPr>
          <w:rFonts w:ascii="Times New Roman" w:hAnsi="Times New Roman" w:cs="Times New Roman"/>
          <w:sz w:val="22"/>
          <w:szCs w:val="22"/>
        </w:rPr>
        <w:t xml:space="preserve"> quando houver dúvida em relação à integridade do documento digital ou quando a lei expressamente o exigir.</w:t>
      </w:r>
    </w:p>
    <w:p w14:paraId="3F03C64C" w14:textId="77777777" w:rsidR="009C1E3A" w:rsidRPr="009C1E3A" w:rsidRDefault="009C1E3A" w:rsidP="009C1E3A">
      <w:pPr>
        <w:pStyle w:val="Nivel2"/>
        <w:numPr>
          <w:ilvl w:val="1"/>
          <w:numId w:val="1"/>
        </w:numPr>
        <w:ind w:left="0" w:firstLine="0"/>
        <w:rPr>
          <w:b w:val="0"/>
        </w:rPr>
      </w:pPr>
      <w:r w:rsidRPr="009C1E3A">
        <w:rPr>
          <w:b w:val="0"/>
        </w:rPr>
        <w:t xml:space="preserve">É de responsabilidade do licitante conferir a exatidão dos seus dados cadastrais no </w:t>
      </w:r>
      <w:proofErr w:type="spellStart"/>
      <w:r w:rsidRPr="009C1E3A">
        <w:rPr>
          <w:b w:val="0"/>
        </w:rPr>
        <w:t>Sicaf</w:t>
      </w:r>
      <w:proofErr w:type="spellEnd"/>
      <w:r w:rsidRPr="009C1E3A">
        <w:rPr>
          <w:b w:val="0"/>
        </w:rPr>
        <w:t xml:space="preserve"> e mantê-los atualizados junto aos órgãos responsáveis pela informação, devendo proceder, imediatamente, à correção ou à alteração dos registros tão logo identifique incorreção ou aqueles se tornem desatualizados.</w:t>
      </w:r>
    </w:p>
    <w:p w14:paraId="0EDB309F"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não observância do disposto no item anterior poderá ensejar desclassificação no momento da habilitação.</w:t>
      </w:r>
    </w:p>
    <w:p w14:paraId="09E50388" w14:textId="77777777" w:rsidR="009C1E3A" w:rsidRPr="009C1E3A" w:rsidRDefault="009C1E3A" w:rsidP="009C1E3A">
      <w:pPr>
        <w:pStyle w:val="Nivel2"/>
        <w:numPr>
          <w:ilvl w:val="1"/>
          <w:numId w:val="1"/>
        </w:numPr>
        <w:ind w:left="0" w:firstLine="0"/>
        <w:rPr>
          <w:b w:val="0"/>
          <w:i/>
          <w:iCs/>
        </w:rPr>
      </w:pPr>
      <w:r w:rsidRPr="009C1E3A">
        <w:rPr>
          <w:b w:val="0"/>
        </w:rPr>
        <w:t>A verificação pelo Pregoeiro/Agente de Contratação/Comissão, em sítios eletrônicos oficiais de órgãos e entidades emissores de certidões constitui meio legal de prova, para fins de habilitação.</w:t>
      </w:r>
    </w:p>
    <w:p w14:paraId="31C51BA0" w14:textId="77777777" w:rsidR="009C1E3A" w:rsidRPr="009C1E3A" w:rsidRDefault="009C1E3A" w:rsidP="009C1E3A">
      <w:pPr>
        <w:pStyle w:val="Nivel3"/>
        <w:numPr>
          <w:ilvl w:val="2"/>
          <w:numId w:val="9"/>
        </w:numPr>
        <w:ind w:left="0" w:firstLine="0"/>
        <w:rPr>
          <w:rFonts w:ascii="Times New Roman" w:hAnsi="Times New Roman" w:cs="Times New Roman"/>
          <w:i/>
          <w:iCs/>
          <w:sz w:val="22"/>
          <w:szCs w:val="22"/>
        </w:rPr>
      </w:pPr>
      <w:bookmarkStart w:id="53" w:name="_Ref114663151"/>
      <w:r w:rsidRPr="009C1E3A">
        <w:rPr>
          <w:rFonts w:ascii="Times New Roman" w:hAnsi="Times New Roman" w:cs="Times New Roman"/>
          <w:sz w:val="22"/>
          <w:szCs w:val="22"/>
        </w:rPr>
        <w:t xml:space="preserve">Os documentos exigidos para habilitação que não estejam contemplados no </w:t>
      </w:r>
      <w:proofErr w:type="spellStart"/>
      <w:r w:rsidRPr="009C1E3A">
        <w:rPr>
          <w:rFonts w:ascii="Times New Roman" w:hAnsi="Times New Roman" w:cs="Times New Roman"/>
          <w:sz w:val="22"/>
          <w:szCs w:val="22"/>
        </w:rPr>
        <w:t>Sicaf</w:t>
      </w:r>
      <w:proofErr w:type="spellEnd"/>
      <w:r w:rsidRPr="009C1E3A">
        <w:rPr>
          <w:rFonts w:ascii="Times New Roman" w:hAnsi="Times New Roman" w:cs="Times New Roman"/>
          <w:sz w:val="22"/>
          <w:szCs w:val="22"/>
        </w:rPr>
        <w:t xml:space="preserve"> serão enviados por meio do sistema, em formato digital, no prazo de </w:t>
      </w:r>
      <w:r w:rsidRPr="009C1E3A">
        <w:rPr>
          <w:rFonts w:ascii="Times New Roman" w:hAnsi="Times New Roman" w:cs="Times New Roman"/>
          <w:color w:val="FF0000"/>
          <w:sz w:val="22"/>
          <w:szCs w:val="22"/>
        </w:rPr>
        <w:t>DUAS HORAS</w:t>
      </w:r>
      <w:r w:rsidRPr="009C1E3A">
        <w:rPr>
          <w:rFonts w:ascii="Times New Roman" w:hAnsi="Times New Roman" w:cs="Times New Roman"/>
          <w:sz w:val="22"/>
          <w:szCs w:val="22"/>
        </w:rPr>
        <w:t>, prorrogável por igual período, contado da solicitação do Pregoeiro/Agente de Contratação/Comissão.</w:t>
      </w:r>
      <w:bookmarkEnd w:id="53"/>
    </w:p>
    <w:p w14:paraId="71C18AD6" w14:textId="77777777" w:rsidR="009C1E3A" w:rsidRPr="009C1E3A" w:rsidRDefault="009C1E3A" w:rsidP="009C1E3A">
      <w:pPr>
        <w:pStyle w:val="Nivel2"/>
        <w:numPr>
          <w:ilvl w:val="1"/>
          <w:numId w:val="1"/>
        </w:numPr>
        <w:ind w:left="0" w:firstLine="0"/>
        <w:rPr>
          <w:b w:val="0"/>
          <w:i/>
        </w:rPr>
      </w:pPr>
      <w:r w:rsidRPr="009C1E3A">
        <w:rPr>
          <w:b w:val="0"/>
        </w:rPr>
        <w:t xml:space="preserve">A verificação no </w:t>
      </w:r>
      <w:proofErr w:type="spellStart"/>
      <w:r w:rsidRPr="009C1E3A">
        <w:rPr>
          <w:b w:val="0"/>
        </w:rPr>
        <w:t>Sicaf</w:t>
      </w:r>
      <w:proofErr w:type="spellEnd"/>
      <w:r w:rsidRPr="009C1E3A">
        <w:rPr>
          <w:b w:val="0"/>
        </w:rPr>
        <w:t xml:space="preserve"> ou a exigência dos documentos nele não contidos somente será feita em relação ao licitante vencedor.</w:t>
      </w:r>
    </w:p>
    <w:p w14:paraId="28F8190C"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50E5AB03"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5DE8123" w14:textId="77777777" w:rsidR="009C1E3A" w:rsidRPr="009C1E3A" w:rsidRDefault="009C1E3A" w:rsidP="009C1E3A">
      <w:pPr>
        <w:pStyle w:val="Nivel2"/>
        <w:numPr>
          <w:ilvl w:val="1"/>
          <w:numId w:val="1"/>
        </w:numPr>
        <w:ind w:left="0" w:firstLine="0"/>
        <w:rPr>
          <w:b w:val="0"/>
          <w:i/>
        </w:rPr>
      </w:pPr>
      <w:bookmarkStart w:id="54" w:name="_Hlk192001272"/>
      <w:r w:rsidRPr="009C1E3A">
        <w:rPr>
          <w:b w:val="0"/>
        </w:rPr>
        <w:t xml:space="preserve">Encerrado o prazo para envio da documentação de que trata o item </w:t>
      </w:r>
      <w:r w:rsidRPr="009C1E3A">
        <w:rPr>
          <w:b w:val="0"/>
        </w:rPr>
        <w:fldChar w:fldCharType="begin"/>
      </w:r>
      <w:r w:rsidRPr="009C1E3A">
        <w:rPr>
          <w:b w:val="0"/>
        </w:rPr>
        <w:instrText xml:space="preserve"> REF _Ref114663151 \r \h  \* MERGEFORMAT </w:instrText>
      </w:r>
      <w:r w:rsidRPr="009C1E3A">
        <w:rPr>
          <w:b w:val="0"/>
        </w:rPr>
      </w:r>
      <w:r w:rsidRPr="009C1E3A">
        <w:rPr>
          <w:b w:val="0"/>
        </w:rPr>
        <w:fldChar w:fldCharType="separate"/>
      </w:r>
      <w:r w:rsidR="004F795B">
        <w:rPr>
          <w:b w:val="0"/>
        </w:rPr>
        <w:t>9.12.1</w:t>
      </w:r>
      <w:r w:rsidRPr="009C1E3A">
        <w:rPr>
          <w:b w:val="0"/>
        </w:rPr>
        <w:fldChar w:fldCharType="end"/>
      </w:r>
      <w:r w:rsidRPr="009C1E3A">
        <w:rPr>
          <w:b w:val="0"/>
        </w:rPr>
        <w:t xml:space="preserve">, poderá ser admitida, mediante decisão fundamentada do Pregoeiro/Agente de Contratação, a apresentação de novos documentos de habilitação ou a complementação de informações acerca dos documentos já apresentados pelos licitantes, em até </w:t>
      </w:r>
      <w:r w:rsidRPr="009C1E3A">
        <w:rPr>
          <w:b w:val="0"/>
          <w:color w:val="FF0000"/>
        </w:rPr>
        <w:t>DUAS HORAS</w:t>
      </w:r>
      <w:r w:rsidRPr="009C1E3A">
        <w:rPr>
          <w:b w:val="0"/>
        </w:rPr>
        <w:t>, para:</w:t>
      </w:r>
    </w:p>
    <w:p w14:paraId="140CD689" w14:textId="77777777" w:rsidR="009C1E3A" w:rsidRPr="009C1E3A" w:rsidRDefault="009C1E3A" w:rsidP="009C1E3A">
      <w:pPr>
        <w:pStyle w:val="Nivel3"/>
        <w:numPr>
          <w:ilvl w:val="2"/>
          <w:numId w:val="9"/>
        </w:numPr>
        <w:ind w:left="0" w:firstLine="0"/>
        <w:rPr>
          <w:rFonts w:ascii="Times New Roman" w:hAnsi="Times New Roman" w:cs="Times New Roman"/>
          <w:i/>
          <w:sz w:val="22"/>
          <w:szCs w:val="22"/>
        </w:rPr>
      </w:pPr>
      <w:r w:rsidRPr="009C1E3A">
        <w:rPr>
          <w:rFonts w:ascii="Times New Roman" w:hAnsi="Times New Roman" w:cs="Times New Roman"/>
          <w:sz w:val="22"/>
          <w:szCs w:val="22"/>
        </w:rPr>
        <w:t>a aferição das condições de habilitação do licitante, desde que decorrentes de fatos existentes à época da abertura do certame;</w:t>
      </w:r>
    </w:p>
    <w:p w14:paraId="4B8F0FCC" w14:textId="77777777" w:rsidR="009C1E3A" w:rsidRPr="009C1E3A" w:rsidRDefault="009C1E3A" w:rsidP="009C1E3A">
      <w:pPr>
        <w:pStyle w:val="Nivel3"/>
        <w:numPr>
          <w:ilvl w:val="2"/>
          <w:numId w:val="9"/>
        </w:numPr>
        <w:ind w:left="0" w:firstLine="0"/>
        <w:rPr>
          <w:rFonts w:ascii="Times New Roman" w:hAnsi="Times New Roman" w:cs="Times New Roman"/>
          <w:i/>
          <w:sz w:val="22"/>
          <w:szCs w:val="22"/>
        </w:rPr>
      </w:pPr>
      <w:r w:rsidRPr="009C1E3A">
        <w:rPr>
          <w:rFonts w:ascii="Times New Roman" w:hAnsi="Times New Roman" w:cs="Times New Roman"/>
          <w:sz w:val="22"/>
          <w:szCs w:val="22"/>
        </w:rPr>
        <w:t>atualização de documentos cuja validade tenha expirado após a data de recebimento das propostas;</w:t>
      </w:r>
    </w:p>
    <w:p w14:paraId="4A5DF0A2" w14:textId="77777777" w:rsidR="009C1E3A" w:rsidRPr="009C1E3A" w:rsidRDefault="009C1E3A" w:rsidP="009C1E3A">
      <w:pPr>
        <w:pStyle w:val="Nivel3"/>
        <w:numPr>
          <w:ilvl w:val="2"/>
          <w:numId w:val="9"/>
        </w:numPr>
        <w:ind w:left="0" w:firstLine="0"/>
        <w:rPr>
          <w:rFonts w:ascii="Times New Roman" w:hAnsi="Times New Roman" w:cs="Times New Roman"/>
          <w:i/>
          <w:sz w:val="22"/>
          <w:szCs w:val="22"/>
        </w:rPr>
      </w:pPr>
      <w:r w:rsidRPr="009C1E3A">
        <w:rPr>
          <w:rFonts w:ascii="Times New Roman" w:hAnsi="Times New Roman" w:cs="Times New Roman"/>
          <w:sz w:val="22"/>
          <w:szCs w:val="22"/>
        </w:rPr>
        <w:t>suprimento da ausência de documento de cunho declaratório emitido unilateralmente pelo licitante;</w:t>
      </w:r>
    </w:p>
    <w:p w14:paraId="10E5436E" w14:textId="77777777" w:rsidR="009C1E3A" w:rsidRPr="009C1E3A" w:rsidRDefault="009C1E3A" w:rsidP="009C1E3A">
      <w:pPr>
        <w:pStyle w:val="Nivel3"/>
        <w:numPr>
          <w:ilvl w:val="2"/>
          <w:numId w:val="9"/>
        </w:numPr>
        <w:ind w:left="0" w:firstLine="0"/>
        <w:rPr>
          <w:rFonts w:ascii="Times New Roman" w:hAnsi="Times New Roman" w:cs="Times New Roman"/>
          <w:i/>
          <w:sz w:val="22"/>
          <w:szCs w:val="22"/>
        </w:rPr>
      </w:pPr>
      <w:r w:rsidRPr="009C1E3A">
        <w:rPr>
          <w:rFonts w:ascii="Times New Roman" w:hAnsi="Times New Roman" w:cs="Times New Roman"/>
          <w:sz w:val="22"/>
          <w:szCs w:val="22"/>
        </w:rPr>
        <w:t xml:space="preserve"> suprimento da ausência de certidão e/ou documento de cunho declaratório expedido por órgão ou entidade cujos atos gozem de presunção de veracidade e fé pública.</w:t>
      </w:r>
    </w:p>
    <w:p w14:paraId="46589EDD" w14:textId="77777777" w:rsidR="009C1E3A" w:rsidRPr="009C1E3A" w:rsidRDefault="009C1E3A" w:rsidP="009C1E3A">
      <w:pPr>
        <w:pStyle w:val="Nivel2"/>
        <w:numPr>
          <w:ilvl w:val="1"/>
          <w:numId w:val="1"/>
        </w:numPr>
        <w:ind w:left="0" w:firstLine="0"/>
        <w:rPr>
          <w:b w:val="0"/>
          <w:i/>
        </w:rPr>
      </w:pPr>
      <w:r w:rsidRPr="009C1E3A">
        <w:rPr>
          <w:b w:val="0"/>
        </w:rPr>
        <w:t xml:space="preserve">Findo o prazo assinalado sem o envio da nova documentação, restará preclusa essa oportunidade conferida ao licitante, implicando sua inabilitação. </w:t>
      </w:r>
    </w:p>
    <w:p w14:paraId="50D35E33" w14:textId="77777777" w:rsidR="009C1E3A" w:rsidRPr="009C1E3A" w:rsidRDefault="009C1E3A" w:rsidP="009C1E3A">
      <w:pPr>
        <w:pStyle w:val="Nivel2"/>
        <w:numPr>
          <w:ilvl w:val="1"/>
          <w:numId w:val="1"/>
        </w:numPr>
        <w:ind w:left="0" w:firstLine="0"/>
        <w:rPr>
          <w:b w:val="0"/>
        </w:rPr>
      </w:pPr>
      <w:bookmarkStart w:id="55" w:name="_Ref114670319"/>
      <w:bookmarkEnd w:id="54"/>
      <w:r w:rsidRPr="009C1E3A">
        <w:rPr>
          <w:b w:val="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9C1E3A">
        <w:rPr>
          <w:b w:val="0"/>
        </w:rPr>
        <w:t>eﬁcácia</w:t>
      </w:r>
      <w:proofErr w:type="spellEnd"/>
      <w:r w:rsidRPr="009C1E3A">
        <w:rPr>
          <w:b w:val="0"/>
        </w:rPr>
        <w:t xml:space="preserve"> para fins de habilitação e classificação.</w:t>
      </w:r>
      <w:bookmarkEnd w:id="55"/>
    </w:p>
    <w:p w14:paraId="57D1A32B" w14:textId="77777777" w:rsidR="009C1E3A" w:rsidRPr="009C1E3A" w:rsidRDefault="009C1E3A" w:rsidP="009C1E3A">
      <w:pPr>
        <w:pStyle w:val="Nivel2"/>
        <w:numPr>
          <w:ilvl w:val="1"/>
          <w:numId w:val="1"/>
        </w:numPr>
        <w:ind w:left="0" w:firstLine="0"/>
        <w:rPr>
          <w:b w:val="0"/>
        </w:rPr>
      </w:pPr>
      <w:bookmarkStart w:id="56" w:name="_Ref114665528"/>
      <w:r w:rsidRPr="009C1E3A">
        <w:rPr>
          <w:b w:val="0"/>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sidRPr="009C1E3A">
        <w:rPr>
          <w:b w:val="0"/>
        </w:rPr>
        <w:fldChar w:fldCharType="begin"/>
      </w:r>
      <w:r w:rsidRPr="009C1E3A">
        <w:rPr>
          <w:b w:val="0"/>
        </w:rPr>
        <w:instrText xml:space="preserve"> REF _Ref114663151 \r \h  \* MERGEFORMAT </w:instrText>
      </w:r>
      <w:r w:rsidRPr="009C1E3A">
        <w:rPr>
          <w:b w:val="0"/>
        </w:rPr>
      </w:r>
      <w:r w:rsidRPr="009C1E3A">
        <w:rPr>
          <w:b w:val="0"/>
        </w:rPr>
        <w:fldChar w:fldCharType="separate"/>
      </w:r>
      <w:r w:rsidR="004F795B">
        <w:rPr>
          <w:b w:val="0"/>
        </w:rPr>
        <w:t>9.12.1</w:t>
      </w:r>
      <w:r w:rsidRPr="009C1E3A">
        <w:rPr>
          <w:b w:val="0"/>
        </w:rPr>
        <w:fldChar w:fldCharType="end"/>
      </w:r>
      <w:r w:rsidRPr="009C1E3A">
        <w:rPr>
          <w:b w:val="0"/>
        </w:rPr>
        <w:t>.</w:t>
      </w:r>
      <w:bookmarkEnd w:id="56"/>
    </w:p>
    <w:p w14:paraId="206D7DE4" w14:textId="77777777" w:rsidR="009C1E3A" w:rsidRPr="009C1E3A" w:rsidRDefault="009C1E3A" w:rsidP="009C1E3A">
      <w:pPr>
        <w:pStyle w:val="Nivel2"/>
        <w:numPr>
          <w:ilvl w:val="1"/>
          <w:numId w:val="1"/>
        </w:numPr>
        <w:ind w:left="0" w:firstLine="0"/>
        <w:rPr>
          <w:b w:val="0"/>
        </w:rPr>
      </w:pPr>
      <w:bookmarkStart w:id="57" w:name="_Ref114665515"/>
      <w:r w:rsidRPr="009C1E3A">
        <w:rPr>
          <w:b w:val="0"/>
        </w:rPr>
        <w:t>Somente serão disponibilizados para acesso público os documentos de habilitação do licitante cuja proposta atenda ao edital de licitação, após concluídos os procedimentos de que trata o subitem anterior</w:t>
      </w:r>
      <w:bookmarkEnd w:id="57"/>
      <w:r w:rsidRPr="009C1E3A">
        <w:rPr>
          <w:b w:val="0"/>
        </w:rPr>
        <w:t>.</w:t>
      </w:r>
    </w:p>
    <w:p w14:paraId="2383626E" w14:textId="77777777" w:rsidR="009C1E3A" w:rsidRPr="009C1E3A" w:rsidRDefault="009C1E3A" w:rsidP="009C1E3A">
      <w:pPr>
        <w:pStyle w:val="Nivel2"/>
        <w:numPr>
          <w:ilvl w:val="1"/>
          <w:numId w:val="1"/>
        </w:numPr>
        <w:ind w:left="0" w:firstLine="0"/>
        <w:rPr>
          <w:b w:val="0"/>
        </w:rPr>
      </w:pPr>
      <w:r w:rsidRPr="009C1E3A">
        <w:rPr>
          <w:b w:val="0"/>
        </w:rPr>
        <w:t>A comprovação de regularidade fiscal e trabalhista das microempresas e das empresas de pequeno porte somente será exigida para efeito de contratação, e não como condição para participação na licitação.</w:t>
      </w:r>
    </w:p>
    <w:p w14:paraId="0263DE32" w14:textId="77777777" w:rsidR="009C1E3A" w:rsidRPr="009C1E3A" w:rsidRDefault="009C1E3A" w:rsidP="009C1E3A">
      <w:pPr>
        <w:pStyle w:val="Nivel2"/>
        <w:numPr>
          <w:ilvl w:val="1"/>
          <w:numId w:val="1"/>
        </w:numPr>
        <w:ind w:left="0" w:firstLine="0"/>
        <w:rPr>
          <w:b w:val="0"/>
        </w:rPr>
      </w:pPr>
      <w:r w:rsidRPr="009C1E3A">
        <w:rPr>
          <w:b w:val="0"/>
        </w:rPr>
        <w:t>Quando a fase de habilitação anteceder a de julgamento e já tiver sido encerrada, não caberá exclusão de licitante por motivo relacionado à habilitação, salvo em razão de fatos supervenientes ou só conhecidos após o julgamento.</w:t>
      </w:r>
    </w:p>
    <w:p w14:paraId="4C4FDB89" w14:textId="77777777" w:rsidR="009C1E3A" w:rsidRPr="00124000" w:rsidRDefault="009C1E3A" w:rsidP="009C1E3A">
      <w:pPr>
        <w:pStyle w:val="Nivel2"/>
      </w:pPr>
    </w:p>
    <w:p w14:paraId="2EA5F987"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58" w:name="_Toc193719199"/>
      <w:r w:rsidRPr="00124000">
        <w:rPr>
          <w:rFonts w:ascii="Times New Roman" w:hAnsi="Times New Roman" w:cs="Times New Roman"/>
          <w:sz w:val="22"/>
          <w:szCs w:val="22"/>
        </w:rPr>
        <w:t>DO TERMO DE CONTRATO</w:t>
      </w:r>
      <w:bookmarkEnd w:id="58"/>
    </w:p>
    <w:p w14:paraId="306289F5" w14:textId="77777777" w:rsidR="009C1E3A" w:rsidRPr="009C1E3A" w:rsidRDefault="009C1E3A" w:rsidP="009C1E3A">
      <w:pPr>
        <w:pStyle w:val="Nivel2"/>
        <w:numPr>
          <w:ilvl w:val="1"/>
          <w:numId w:val="1"/>
        </w:numPr>
        <w:ind w:left="0" w:firstLine="0"/>
        <w:rPr>
          <w:b w:val="0"/>
        </w:rPr>
      </w:pPr>
      <w:r w:rsidRPr="009C1E3A">
        <w:rPr>
          <w:b w:val="0"/>
        </w:rPr>
        <w:t>Após a homologação e adjudicação, caso se conclua pela contratação, será firmado termo de contrato, ou outro instrumento equivalente.</w:t>
      </w:r>
    </w:p>
    <w:p w14:paraId="4F5354A5" w14:textId="77777777" w:rsidR="009C1E3A" w:rsidRPr="009C1E3A" w:rsidRDefault="009C1E3A" w:rsidP="009C1E3A">
      <w:pPr>
        <w:pStyle w:val="Nivel2"/>
        <w:numPr>
          <w:ilvl w:val="1"/>
          <w:numId w:val="1"/>
        </w:numPr>
        <w:ind w:left="0" w:firstLine="0"/>
        <w:rPr>
          <w:b w:val="0"/>
        </w:rPr>
      </w:pPr>
      <w:bookmarkStart w:id="59" w:name="_Ref167884937"/>
      <w:r w:rsidRPr="009C1E3A">
        <w:rPr>
          <w:b w:val="0"/>
        </w:rPr>
        <w:t xml:space="preserve">O adjudicatário terá o prazo de </w:t>
      </w:r>
      <w:r w:rsidRPr="009C1E3A">
        <w:rPr>
          <w:b w:val="0"/>
          <w:bCs/>
          <w:color w:val="FF0000"/>
        </w:rPr>
        <w:t>[05</w:t>
      </w:r>
      <w:r w:rsidRPr="009C1E3A">
        <w:rPr>
          <w:b w:val="0"/>
          <w:bCs/>
          <w:color w:val="FF0000"/>
          <w:u w:val="single"/>
        </w:rPr>
        <w:t>]</w:t>
      </w:r>
      <w:r w:rsidRPr="009C1E3A">
        <w:rPr>
          <w:b w:val="0"/>
          <w:color w:val="FF0000"/>
        </w:rPr>
        <w:t xml:space="preserve"> </w:t>
      </w:r>
      <w:r w:rsidRPr="009C1E3A">
        <w:rPr>
          <w:b w:val="0"/>
        </w:rPr>
        <w:t>dias úteis, contados a partir da data de sua convocação, para assinar o termo de contrato ou instrumento equivalente, sob pena de decair o direito à contratação, sem prejuízo das sanções previstas neste Edital.</w:t>
      </w:r>
      <w:bookmarkEnd w:id="59"/>
    </w:p>
    <w:p w14:paraId="4AE31336" w14:textId="77777777" w:rsidR="009C1E3A" w:rsidRPr="009C1E3A" w:rsidRDefault="009C1E3A" w:rsidP="009C1E3A">
      <w:pPr>
        <w:pStyle w:val="Nivel2"/>
        <w:numPr>
          <w:ilvl w:val="1"/>
          <w:numId w:val="1"/>
        </w:numPr>
        <w:ind w:left="0" w:firstLine="0"/>
        <w:rPr>
          <w:b w:val="0"/>
        </w:rPr>
      </w:pPr>
      <w:bookmarkStart w:id="60" w:name="_Ref167884958"/>
      <w:r w:rsidRPr="009C1E3A">
        <w:rPr>
          <w:b w:val="0"/>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9C1E3A">
        <w:rPr>
          <w:b w:val="0"/>
          <w:bCs/>
          <w:color w:val="FF0000"/>
        </w:rPr>
        <w:t>[05</w:t>
      </w:r>
      <w:r w:rsidRPr="009C1E3A">
        <w:rPr>
          <w:b w:val="0"/>
          <w:bCs/>
          <w:color w:val="FF0000"/>
          <w:u w:val="single"/>
        </w:rPr>
        <w:t>]</w:t>
      </w:r>
      <w:r w:rsidRPr="009C1E3A">
        <w:rPr>
          <w:b w:val="0"/>
          <w:color w:val="FF0000"/>
        </w:rPr>
        <w:t xml:space="preserve"> </w:t>
      </w:r>
      <w:r w:rsidRPr="009C1E3A">
        <w:rPr>
          <w:b w:val="0"/>
        </w:rPr>
        <w:t xml:space="preserve">dias úteis, a contar da data de seu recebimento; b) disponibilizar acesso </w:t>
      </w:r>
      <w:proofErr w:type="spellStart"/>
      <w:r w:rsidRPr="009C1E3A">
        <w:rPr>
          <w:b w:val="0"/>
        </w:rPr>
        <w:t>a</w:t>
      </w:r>
      <w:proofErr w:type="spellEnd"/>
      <w:r w:rsidRPr="009C1E3A">
        <w:rPr>
          <w:b w:val="0"/>
        </w:rPr>
        <w:t xml:space="preserve"> sistema de processo eletrônico para que seja assinado digitalmente em até </w:t>
      </w:r>
      <w:r w:rsidRPr="009C1E3A">
        <w:rPr>
          <w:b w:val="0"/>
          <w:bCs/>
          <w:color w:val="FF0000"/>
        </w:rPr>
        <w:t>[05</w:t>
      </w:r>
      <w:r w:rsidRPr="009C1E3A">
        <w:rPr>
          <w:b w:val="0"/>
          <w:bCs/>
          <w:color w:val="FF0000"/>
          <w:u w:val="single"/>
        </w:rPr>
        <w:t>]</w:t>
      </w:r>
      <w:r w:rsidRPr="009C1E3A">
        <w:rPr>
          <w:b w:val="0"/>
          <w:color w:val="FF0000"/>
        </w:rPr>
        <w:t xml:space="preserve"> </w:t>
      </w:r>
      <w:r w:rsidRPr="009C1E3A">
        <w:rPr>
          <w:b w:val="0"/>
        </w:rPr>
        <w:t xml:space="preserve">dias úteis; ou c) outro meio eletrônico, assegurado o prazo de </w:t>
      </w:r>
      <w:r w:rsidRPr="009C1E3A">
        <w:rPr>
          <w:b w:val="0"/>
          <w:bCs/>
          <w:color w:val="FF0000"/>
        </w:rPr>
        <w:t>[05</w:t>
      </w:r>
      <w:r w:rsidRPr="009C1E3A">
        <w:rPr>
          <w:b w:val="0"/>
          <w:bCs/>
          <w:color w:val="FF0000"/>
          <w:u w:val="single"/>
        </w:rPr>
        <w:t>]</w:t>
      </w:r>
      <w:r w:rsidRPr="009C1E3A">
        <w:rPr>
          <w:b w:val="0"/>
          <w:color w:val="FF0000"/>
        </w:rPr>
        <w:t xml:space="preserve"> </w:t>
      </w:r>
      <w:r w:rsidRPr="009C1E3A">
        <w:rPr>
          <w:b w:val="0"/>
        </w:rPr>
        <w:t>dias úteis para resposta após recebimento da notificação pela Administração.</w:t>
      </w:r>
      <w:bookmarkEnd w:id="60"/>
    </w:p>
    <w:p w14:paraId="0464CD39" w14:textId="77777777" w:rsidR="009C1E3A" w:rsidRPr="009C1E3A" w:rsidRDefault="009C1E3A" w:rsidP="009C1E3A">
      <w:pPr>
        <w:pStyle w:val="Nivel2"/>
        <w:numPr>
          <w:ilvl w:val="1"/>
          <w:numId w:val="1"/>
        </w:numPr>
        <w:ind w:left="0" w:firstLine="0"/>
        <w:rPr>
          <w:b w:val="0"/>
          <w:color w:val="FF0000"/>
        </w:rPr>
      </w:pPr>
      <w:r w:rsidRPr="009C1E3A">
        <w:rPr>
          <w:b w:val="0"/>
          <w:color w:val="FF0000"/>
        </w:rPr>
        <w:t>O Aceite da Nota de Empenho ou do instrumento equivalente, emitida ao fornecedor adjudicado, implica o reconhecimento de que:</w:t>
      </w:r>
    </w:p>
    <w:p w14:paraId="2A21A594"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referida Nota está substituindo o contrato, aplicando-se à relação de negócios ali estabelecida as disposições da </w:t>
      </w:r>
      <w:r w:rsidRPr="009C1E3A">
        <w:rPr>
          <w:rFonts w:ascii="Times New Roman" w:eastAsia="Arial" w:hAnsi="Times New Roman" w:cs="Times New Roman"/>
          <w:sz w:val="22"/>
          <w:szCs w:val="22"/>
        </w:rPr>
        <w:t>Lei nº 14.133, de 2021</w:t>
      </w:r>
      <w:r w:rsidRPr="009C1E3A">
        <w:rPr>
          <w:rFonts w:ascii="Times New Roman" w:hAnsi="Times New Roman" w:cs="Times New Roman"/>
          <w:sz w:val="22"/>
          <w:szCs w:val="22"/>
        </w:rPr>
        <w:t>;</w:t>
      </w:r>
    </w:p>
    <w:p w14:paraId="67D9D623"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contratada se vincula à sua proposta e às previsões contidas neste Edital;</w:t>
      </w:r>
    </w:p>
    <w:p w14:paraId="2AF8DF79"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a contratada reconhece que as hipóteses de rescisão são aquelas previstas nos </w:t>
      </w:r>
      <w:r w:rsidRPr="009C1E3A">
        <w:rPr>
          <w:rFonts w:ascii="Times New Roman" w:eastAsia="Arial" w:hAnsi="Times New Roman" w:cs="Times New Roman"/>
          <w:sz w:val="22"/>
          <w:szCs w:val="22"/>
        </w:rPr>
        <w:t>artigos 137 e 138 da Lei nº 14.133, de 2021</w:t>
      </w:r>
      <w:r w:rsidRPr="009C1E3A">
        <w:rPr>
          <w:rFonts w:ascii="Times New Roman" w:hAnsi="Times New Roman" w:cs="Times New Roman"/>
          <w:sz w:val="22"/>
          <w:szCs w:val="22"/>
        </w:rPr>
        <w:t xml:space="preserve"> e reconhece os direitos da Administração previstos nos </w:t>
      </w:r>
      <w:r w:rsidRPr="009C1E3A">
        <w:rPr>
          <w:rFonts w:ascii="Times New Roman" w:eastAsia="Arial" w:hAnsi="Times New Roman" w:cs="Times New Roman"/>
          <w:sz w:val="22"/>
          <w:szCs w:val="22"/>
        </w:rPr>
        <w:t>artigos 137 a 139 da mesma Lei</w:t>
      </w:r>
      <w:r w:rsidRPr="009C1E3A">
        <w:rPr>
          <w:rFonts w:ascii="Times New Roman" w:hAnsi="Times New Roman" w:cs="Times New Roman"/>
          <w:sz w:val="22"/>
          <w:szCs w:val="22"/>
        </w:rPr>
        <w:t>.</w:t>
      </w:r>
    </w:p>
    <w:p w14:paraId="28A1E7DF" w14:textId="77777777" w:rsidR="009C1E3A" w:rsidRPr="009C1E3A" w:rsidRDefault="009C1E3A" w:rsidP="009C1E3A">
      <w:pPr>
        <w:pStyle w:val="Nivel2"/>
        <w:numPr>
          <w:ilvl w:val="1"/>
          <w:numId w:val="1"/>
        </w:numPr>
        <w:ind w:left="0" w:firstLine="0"/>
        <w:rPr>
          <w:b w:val="0"/>
        </w:rPr>
      </w:pPr>
      <w:r w:rsidRPr="009C1E3A">
        <w:rPr>
          <w:b w:val="0"/>
        </w:rPr>
        <w:t xml:space="preserve">Os prazos dos itens </w:t>
      </w:r>
      <w:r w:rsidRPr="009C1E3A">
        <w:rPr>
          <w:b w:val="0"/>
        </w:rPr>
        <w:fldChar w:fldCharType="begin"/>
      </w:r>
      <w:r w:rsidRPr="009C1E3A">
        <w:rPr>
          <w:b w:val="0"/>
        </w:rPr>
        <w:instrText xml:space="preserve"> REF _Ref167884937 \r \h  \* MERGEFORMAT </w:instrText>
      </w:r>
      <w:r w:rsidRPr="009C1E3A">
        <w:rPr>
          <w:b w:val="0"/>
        </w:rPr>
      </w:r>
      <w:r w:rsidRPr="009C1E3A">
        <w:rPr>
          <w:b w:val="0"/>
        </w:rPr>
        <w:fldChar w:fldCharType="separate"/>
      </w:r>
      <w:r w:rsidR="004F795B">
        <w:rPr>
          <w:b w:val="0"/>
        </w:rPr>
        <w:t>10.2</w:t>
      </w:r>
      <w:r w:rsidRPr="009C1E3A">
        <w:rPr>
          <w:b w:val="0"/>
        </w:rPr>
        <w:fldChar w:fldCharType="end"/>
      </w:r>
      <w:r w:rsidRPr="009C1E3A">
        <w:rPr>
          <w:b w:val="0"/>
        </w:rPr>
        <w:t xml:space="preserve"> e </w:t>
      </w:r>
      <w:r w:rsidRPr="009C1E3A">
        <w:rPr>
          <w:b w:val="0"/>
        </w:rPr>
        <w:fldChar w:fldCharType="begin"/>
      </w:r>
      <w:r w:rsidRPr="009C1E3A">
        <w:rPr>
          <w:b w:val="0"/>
        </w:rPr>
        <w:instrText xml:space="preserve"> REF _Ref167884958 \r \h  \* MERGEFORMAT </w:instrText>
      </w:r>
      <w:r w:rsidRPr="009C1E3A">
        <w:rPr>
          <w:b w:val="0"/>
        </w:rPr>
      </w:r>
      <w:r w:rsidRPr="009C1E3A">
        <w:rPr>
          <w:b w:val="0"/>
        </w:rPr>
        <w:fldChar w:fldCharType="separate"/>
      </w:r>
      <w:r w:rsidR="004F795B">
        <w:rPr>
          <w:b w:val="0"/>
        </w:rPr>
        <w:t>10.3</w:t>
      </w:r>
      <w:r w:rsidRPr="009C1E3A">
        <w:rPr>
          <w:b w:val="0"/>
        </w:rPr>
        <w:fldChar w:fldCharType="end"/>
      </w:r>
      <w:r w:rsidRPr="009C1E3A">
        <w:rPr>
          <w:b w:val="0"/>
        </w:rPr>
        <w:t xml:space="preserve"> poderão ser prorrogados, por igual período, por solicitação justificada do adjudicatário e aceita pela Administração.</w:t>
      </w:r>
    </w:p>
    <w:p w14:paraId="6649115A" w14:textId="77777777" w:rsidR="009C1E3A" w:rsidRPr="009C1E3A" w:rsidRDefault="009C1E3A" w:rsidP="009C1E3A">
      <w:pPr>
        <w:pStyle w:val="Nivel2"/>
        <w:numPr>
          <w:ilvl w:val="1"/>
          <w:numId w:val="1"/>
        </w:numPr>
        <w:ind w:left="0" w:firstLine="0"/>
        <w:rPr>
          <w:b w:val="0"/>
        </w:rPr>
      </w:pPr>
      <w:r w:rsidRPr="009C1E3A">
        <w:rPr>
          <w:b w:val="0"/>
        </w:rPr>
        <w:t>O prazo de vigência da contratação é o estabelecido no Termo de Referência.</w:t>
      </w:r>
    </w:p>
    <w:p w14:paraId="1C2BA481" w14:textId="77777777" w:rsidR="009C1E3A" w:rsidRPr="009C1E3A" w:rsidRDefault="009C1E3A" w:rsidP="009C1E3A">
      <w:pPr>
        <w:pStyle w:val="Nivel2"/>
        <w:numPr>
          <w:ilvl w:val="1"/>
          <w:numId w:val="1"/>
        </w:numPr>
        <w:ind w:left="0" w:firstLine="0"/>
        <w:rPr>
          <w:b w:val="0"/>
        </w:rPr>
      </w:pPr>
      <w:r w:rsidRPr="009C1E3A">
        <w:rPr>
          <w:b w:val="0"/>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5152B78A"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existência de registro no Cadin constitui fator impeditivo para a contratação.</w:t>
      </w:r>
    </w:p>
    <w:p w14:paraId="6D57F854" w14:textId="77777777" w:rsidR="009C1E3A" w:rsidRPr="00124000" w:rsidRDefault="009C1E3A" w:rsidP="009C1E3A">
      <w:pPr>
        <w:pStyle w:val="Nivel3"/>
        <w:numPr>
          <w:ilvl w:val="0"/>
          <w:numId w:val="0"/>
        </w:numPr>
        <w:rPr>
          <w:rFonts w:ascii="Times New Roman" w:hAnsi="Times New Roman" w:cs="Times New Roman"/>
          <w:sz w:val="22"/>
          <w:szCs w:val="22"/>
        </w:rPr>
      </w:pPr>
    </w:p>
    <w:p w14:paraId="62DEAE7E" w14:textId="77777777" w:rsidR="009C1E3A" w:rsidRPr="00124000" w:rsidRDefault="009C1E3A" w:rsidP="009C1E3A">
      <w:pPr>
        <w:pStyle w:val="Nivel01"/>
        <w:spacing w:line="360" w:lineRule="auto"/>
        <w:ind w:left="0" w:firstLine="0"/>
        <w:rPr>
          <w:rFonts w:ascii="Times New Roman" w:hAnsi="Times New Roman" w:cs="Times New Roman"/>
          <w:sz w:val="22"/>
          <w:szCs w:val="22"/>
          <w:highlight w:val="cyan"/>
        </w:rPr>
      </w:pPr>
      <w:bookmarkStart w:id="61" w:name="_Toc135469203"/>
      <w:bookmarkStart w:id="62" w:name="_Toc193719200"/>
      <w:r w:rsidRPr="00124000">
        <w:rPr>
          <w:rFonts w:ascii="Times New Roman" w:hAnsi="Times New Roman" w:cs="Times New Roman"/>
          <w:sz w:val="22"/>
          <w:szCs w:val="22"/>
          <w:highlight w:val="cyan"/>
        </w:rPr>
        <w:t>DA ATA DE REGISTRO DE PREÇOS</w:t>
      </w:r>
      <w:bookmarkEnd w:id="61"/>
      <w:bookmarkEnd w:id="62"/>
    </w:p>
    <w:p w14:paraId="13D8FAE8"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 xml:space="preserve">Homologado o resultado da licitação, o licitante mais bem classificado terá o prazo de </w:t>
      </w:r>
      <w:r w:rsidRPr="009C1E3A">
        <w:rPr>
          <w:rFonts w:eastAsia="Arial"/>
          <w:b w:val="0"/>
          <w:bCs/>
          <w:color w:val="FF0000"/>
          <w:highlight w:val="cyan"/>
        </w:rPr>
        <w:t>05</w:t>
      </w:r>
      <w:r w:rsidRPr="009C1E3A">
        <w:rPr>
          <w:b w:val="0"/>
          <w:color w:val="FF0000"/>
          <w:highlight w:val="cyan"/>
        </w:rPr>
        <w:t xml:space="preserve"> (cinco) dias</w:t>
      </w:r>
      <w:r w:rsidRPr="009C1E3A">
        <w:rPr>
          <w:b w:val="0"/>
          <w:highlight w:val="cyan"/>
        </w:rPr>
        <w:t>, contados a partir da data de sua convocação, para assinar a Ata de Registro de Preços, cujo prazo de validade encontra-se nela fixado, sob pena de decadência do direito à contratação, sem prejuízo das sanções previstas na Lei nº 14.133, de 2021.</w:t>
      </w:r>
    </w:p>
    <w:p w14:paraId="061E55AD"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O prazo de convocação poderá ser prorrogado uma vez, por igual período, mediante solicitação do licitante mais bem classificado ou do fornecedor convocado, desde que:</w:t>
      </w:r>
    </w:p>
    <w:p w14:paraId="54C97496"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a solicitação seja devidamente justificada e apresentada dentro do prazo; e</w:t>
      </w:r>
    </w:p>
    <w:p w14:paraId="4F8A74CF"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a justificativa apresentada seja aceita pela Administração.</w:t>
      </w:r>
    </w:p>
    <w:p w14:paraId="0DB00CA2"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A ata de registro de preços será assinada por meio de assinatura digital e disponibilizada no sistema de registro de preços.</w:t>
      </w:r>
    </w:p>
    <w:p w14:paraId="35E157C0"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Serão formalizadas tantas Atas de Registro de Preços quantas forem necessárias para o registro de todos os itens constantes no Termo de Referência/Projeto Básico, com a indicação do licitante vencedor, a descrição do(s) item(</w:t>
      </w:r>
      <w:proofErr w:type="spellStart"/>
      <w:r w:rsidRPr="009C1E3A">
        <w:rPr>
          <w:b w:val="0"/>
          <w:highlight w:val="cyan"/>
        </w:rPr>
        <w:t>ns</w:t>
      </w:r>
      <w:proofErr w:type="spellEnd"/>
      <w:r w:rsidRPr="009C1E3A">
        <w:rPr>
          <w:b w:val="0"/>
          <w:highlight w:val="cyan"/>
        </w:rPr>
        <w:t>), as respectivas quantidades, preços registrados e demais condições.</w:t>
      </w:r>
    </w:p>
    <w:p w14:paraId="20F043BC"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O preço registrado, com a indicação dos fornecedores, será divulgado no PNCP e disponibilizado durante a vigência da ata de registro de preços.</w:t>
      </w:r>
    </w:p>
    <w:p w14:paraId="3C6334C0"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4EB7F18"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977914A"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O prazo de vigência da ata de registro de preços será de 1 (um) ano e poderá ser prorrogado, por igual período, desde que comprovado o preço vantajoso.</w:t>
      </w:r>
    </w:p>
    <w:p w14:paraId="1B0D87FF"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 xml:space="preserve">Em caso de prorrogação da ata, </w:t>
      </w:r>
      <w:r w:rsidRPr="009C1E3A">
        <w:rPr>
          <w:rFonts w:ascii="Times New Roman" w:hAnsi="Times New Roman" w:cs="Times New Roman"/>
          <w:bCs/>
          <w:i/>
          <w:iCs/>
          <w:color w:val="FF0000"/>
          <w:sz w:val="22"/>
          <w:szCs w:val="22"/>
          <w:highlight w:val="cyan"/>
        </w:rPr>
        <w:t xml:space="preserve">[poderá] </w:t>
      </w:r>
      <w:r w:rsidRPr="009C1E3A">
        <w:rPr>
          <w:rFonts w:ascii="Times New Roman" w:hAnsi="Times New Roman" w:cs="Times New Roman"/>
          <w:sz w:val="22"/>
          <w:szCs w:val="22"/>
          <w:highlight w:val="cyan"/>
        </w:rPr>
        <w:t>ser renovado o quantitativo originalmente registrado.</w:t>
      </w:r>
    </w:p>
    <w:p w14:paraId="7126F961" w14:textId="77777777" w:rsidR="009C1E3A" w:rsidRPr="00124000" w:rsidRDefault="009C1E3A" w:rsidP="009C1E3A">
      <w:pPr>
        <w:pStyle w:val="Nivel3"/>
        <w:numPr>
          <w:ilvl w:val="0"/>
          <w:numId w:val="0"/>
        </w:numPr>
        <w:rPr>
          <w:rFonts w:ascii="Times New Roman" w:hAnsi="Times New Roman" w:cs="Times New Roman"/>
          <w:sz w:val="22"/>
          <w:szCs w:val="22"/>
          <w:highlight w:val="yellow"/>
        </w:rPr>
      </w:pPr>
    </w:p>
    <w:p w14:paraId="7F3A03D5" w14:textId="77777777" w:rsidR="009C1E3A" w:rsidRPr="00124000" w:rsidRDefault="009C1E3A" w:rsidP="009C1E3A">
      <w:pPr>
        <w:pStyle w:val="Nivel01"/>
        <w:spacing w:line="360" w:lineRule="auto"/>
        <w:ind w:left="0" w:firstLine="0"/>
        <w:rPr>
          <w:rFonts w:ascii="Times New Roman" w:hAnsi="Times New Roman" w:cs="Times New Roman"/>
          <w:sz w:val="22"/>
          <w:szCs w:val="22"/>
          <w:highlight w:val="cyan"/>
        </w:rPr>
      </w:pPr>
      <w:bookmarkStart w:id="63" w:name="_Toc135469204"/>
      <w:bookmarkStart w:id="64" w:name="_Toc193719201"/>
      <w:r w:rsidRPr="00124000">
        <w:rPr>
          <w:rFonts w:ascii="Times New Roman" w:hAnsi="Times New Roman" w:cs="Times New Roman"/>
          <w:sz w:val="22"/>
          <w:szCs w:val="22"/>
          <w:highlight w:val="cyan"/>
        </w:rPr>
        <w:t>DA FORMAÇÃO DO CADASTRO DE RESERVA</w:t>
      </w:r>
      <w:bookmarkEnd w:id="63"/>
      <w:bookmarkEnd w:id="64"/>
      <w:r w:rsidRPr="00124000">
        <w:rPr>
          <w:rFonts w:ascii="Times New Roman" w:hAnsi="Times New Roman" w:cs="Times New Roman"/>
          <w:sz w:val="22"/>
          <w:szCs w:val="22"/>
          <w:highlight w:val="cyan"/>
        </w:rPr>
        <w:t xml:space="preserve"> </w:t>
      </w:r>
    </w:p>
    <w:p w14:paraId="6FB1FD7C"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Após a homologação da licitação, será incluído na ata, na forma de anexo, o registro:</w:t>
      </w:r>
    </w:p>
    <w:p w14:paraId="1A5668AC"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 xml:space="preserve">dos licitantes </w:t>
      </w:r>
      <w:bookmarkStart w:id="65" w:name="_Hlk132991372"/>
      <w:r w:rsidRPr="009C1E3A">
        <w:rPr>
          <w:rFonts w:ascii="Times New Roman" w:hAnsi="Times New Roman" w:cs="Times New Roman"/>
          <w:sz w:val="22"/>
          <w:szCs w:val="22"/>
          <w:highlight w:val="cyan"/>
        </w:rPr>
        <w:t xml:space="preserve">que </w:t>
      </w:r>
      <w:bookmarkStart w:id="66" w:name="_Hlk132989696"/>
      <w:r w:rsidRPr="009C1E3A">
        <w:rPr>
          <w:rFonts w:ascii="Times New Roman" w:hAnsi="Times New Roman" w:cs="Times New Roman"/>
          <w:sz w:val="22"/>
          <w:szCs w:val="22"/>
          <w:highlight w:val="cyan"/>
        </w:rPr>
        <w:t>aceitarem cotar o objeto com preço igual ao do adjudicatári</w:t>
      </w:r>
      <w:bookmarkEnd w:id="65"/>
      <w:r w:rsidRPr="009C1E3A">
        <w:rPr>
          <w:rFonts w:ascii="Times New Roman" w:hAnsi="Times New Roman" w:cs="Times New Roman"/>
          <w:sz w:val="22"/>
          <w:szCs w:val="22"/>
          <w:highlight w:val="cyan"/>
        </w:rPr>
        <w:t>o</w:t>
      </w:r>
      <w:bookmarkEnd w:id="66"/>
      <w:r w:rsidRPr="009C1E3A">
        <w:rPr>
          <w:rFonts w:ascii="Times New Roman" w:hAnsi="Times New Roman" w:cs="Times New Roman"/>
          <w:sz w:val="22"/>
          <w:szCs w:val="22"/>
          <w:highlight w:val="cyan"/>
        </w:rPr>
        <w:t xml:space="preserve">, observada a classificação na licitação e excluído o percentual referente à margem de preferência, quando o objeto não atender aos requisitos previstos no art. 26 da Lei nº 14.133, de 2021; e </w:t>
      </w:r>
    </w:p>
    <w:p w14:paraId="7FFA543D"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dos licitantes que mantiverem sua proposta original</w:t>
      </w:r>
    </w:p>
    <w:p w14:paraId="417EAC7C" w14:textId="77777777" w:rsidR="009C1E3A" w:rsidRPr="009C1E3A" w:rsidRDefault="009C1E3A" w:rsidP="009C1E3A">
      <w:pPr>
        <w:pStyle w:val="Nivel2"/>
        <w:numPr>
          <w:ilvl w:val="1"/>
          <w:numId w:val="1"/>
        </w:numPr>
        <w:ind w:left="0" w:firstLine="0"/>
        <w:rPr>
          <w:b w:val="0"/>
          <w:i/>
          <w:highlight w:val="cyan"/>
        </w:rPr>
      </w:pPr>
      <w:r w:rsidRPr="009C1E3A">
        <w:rPr>
          <w:b w:val="0"/>
          <w:highlight w:val="cyan"/>
        </w:rPr>
        <w:t>Será respeitada, nas contratações, a ordem de classificação dos licitantes ou fornecedores registrados na ata.</w:t>
      </w:r>
    </w:p>
    <w:p w14:paraId="33ABE27F" w14:textId="77777777" w:rsidR="009C1E3A" w:rsidRPr="009C1E3A" w:rsidRDefault="009C1E3A" w:rsidP="009C1E3A">
      <w:pPr>
        <w:pStyle w:val="Nivel3"/>
        <w:numPr>
          <w:ilvl w:val="2"/>
          <w:numId w:val="9"/>
        </w:numPr>
        <w:ind w:left="0" w:firstLine="0"/>
        <w:rPr>
          <w:rFonts w:ascii="Times New Roman" w:hAnsi="Times New Roman" w:cs="Times New Roman"/>
          <w:i/>
          <w:sz w:val="22"/>
          <w:szCs w:val="22"/>
          <w:highlight w:val="cyan"/>
        </w:rPr>
      </w:pPr>
      <w:r w:rsidRPr="009C1E3A">
        <w:rPr>
          <w:rFonts w:ascii="Times New Roman" w:hAnsi="Times New Roman" w:cs="Times New Roman"/>
          <w:sz w:val="22"/>
          <w:szCs w:val="22"/>
          <w:highlight w:val="cyan"/>
        </w:rPr>
        <w:t>A apresentação de novas propostas na forma deste item não prejudicará o resultado do certame em relação ao licitante mais bem classificado.</w:t>
      </w:r>
    </w:p>
    <w:p w14:paraId="641CE69F"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Para fins da ordem de classificação, os licitantes ou fornecedores que aceitarem cotar o objeto com preço igual ao do adjudicatário antecederão aqueles que mantiverem sua proposta original.</w:t>
      </w:r>
    </w:p>
    <w:p w14:paraId="43C83C5A"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A habilitação dos licitantes que comporão o cadastro de reserva será efetuada quando houver necessidade de contratação dos licitantes remanescentes, nas seguintes hipóteses:</w:t>
      </w:r>
    </w:p>
    <w:p w14:paraId="73C01352"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quando o licitante vencedor não assinar a ata de registro de preços no prazo e nas condições estabelecidos no edital; ou</w:t>
      </w:r>
    </w:p>
    <w:p w14:paraId="2AB22DB2" w14:textId="77777777" w:rsidR="009C1E3A" w:rsidRPr="009C1E3A" w:rsidRDefault="009C1E3A" w:rsidP="009C1E3A">
      <w:pPr>
        <w:pStyle w:val="Nivel3"/>
        <w:numPr>
          <w:ilvl w:val="2"/>
          <w:numId w:val="9"/>
        </w:numPr>
        <w:ind w:left="0" w:firstLine="0"/>
        <w:rPr>
          <w:rFonts w:ascii="Times New Roman" w:eastAsia="Times New Roman" w:hAnsi="Times New Roman" w:cs="Times New Roman"/>
          <w:sz w:val="22"/>
          <w:szCs w:val="22"/>
          <w:highlight w:val="cyan"/>
        </w:rPr>
      </w:pPr>
      <w:r w:rsidRPr="009C1E3A">
        <w:rPr>
          <w:rFonts w:ascii="Times New Roman" w:hAnsi="Times New Roman" w:cs="Times New Roman"/>
          <w:sz w:val="22"/>
          <w:szCs w:val="22"/>
          <w:highlight w:val="cyan"/>
        </w:rPr>
        <w:t>quando houver o cancelamento do registro do fornecedor ou do registro de preços, nas hipóteses previstas nos art. 28 e art. 29 do Decreto nº 11.462, de 2023.</w:t>
      </w:r>
    </w:p>
    <w:p w14:paraId="108FD7B7"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95336FB"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convocar os licitantes que mantiveram sua proposta original para negociação, na ordem de classificação, com vistas à obtenção de preço melhor, mesmo que acima do preço do adjudicatário; ou</w:t>
      </w:r>
    </w:p>
    <w:p w14:paraId="08714189"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adjudicar e firmar o contrato nas condições ofertadas pelos licitantes remanescentes, observada a ordem de classificação, quando frustrada a negociação de melhor condição.</w:t>
      </w:r>
    </w:p>
    <w:p w14:paraId="7BEBCC1B" w14:textId="77777777" w:rsidR="009C1E3A" w:rsidRPr="00124000" w:rsidRDefault="009C1E3A" w:rsidP="009C1E3A">
      <w:pPr>
        <w:pStyle w:val="Nivel3"/>
        <w:numPr>
          <w:ilvl w:val="0"/>
          <w:numId w:val="0"/>
        </w:numPr>
        <w:rPr>
          <w:rFonts w:ascii="Times New Roman" w:hAnsi="Times New Roman" w:cs="Times New Roman"/>
          <w:sz w:val="22"/>
          <w:szCs w:val="22"/>
          <w:highlight w:val="cyan"/>
        </w:rPr>
      </w:pPr>
    </w:p>
    <w:p w14:paraId="20020F83"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67" w:name="_Toc135469205"/>
      <w:bookmarkStart w:id="68" w:name="_Toc193719202"/>
      <w:r w:rsidRPr="00124000">
        <w:rPr>
          <w:rFonts w:ascii="Times New Roman" w:hAnsi="Times New Roman" w:cs="Times New Roman"/>
          <w:sz w:val="22"/>
          <w:szCs w:val="22"/>
        </w:rPr>
        <w:t>DOS RECURSOS</w:t>
      </w:r>
      <w:bookmarkEnd w:id="67"/>
      <w:bookmarkEnd w:id="68"/>
    </w:p>
    <w:p w14:paraId="0A19D70E" w14:textId="77777777" w:rsidR="009C1E3A" w:rsidRPr="009C1E3A" w:rsidRDefault="009C1E3A" w:rsidP="009C1E3A">
      <w:pPr>
        <w:pStyle w:val="Nivel2"/>
        <w:numPr>
          <w:ilvl w:val="1"/>
          <w:numId w:val="1"/>
        </w:numPr>
        <w:ind w:left="0" w:firstLine="0"/>
        <w:rPr>
          <w:b w:val="0"/>
        </w:rPr>
      </w:pPr>
      <w:r w:rsidRPr="009C1E3A">
        <w:rPr>
          <w:b w:val="0"/>
        </w:rPr>
        <w:t xml:space="preserve">A interposição de recurso referente ao julgamento das propostas, à habilitação ou inabilitação de licitantes, à anulação ou revogação da licitação, observará o disposto no </w:t>
      </w:r>
      <w:hyperlink r:id="rId7" w:anchor="art165">
        <w:r w:rsidRPr="009C1E3A">
          <w:rPr>
            <w:rStyle w:val="Hyperlink"/>
            <w:b w:val="0"/>
            <w:color w:val="000000" w:themeColor="text1"/>
          </w:rPr>
          <w:t>art. 165 da Lei nº 14.133, de 2021</w:t>
        </w:r>
      </w:hyperlink>
      <w:r w:rsidRPr="009C1E3A">
        <w:rPr>
          <w:b w:val="0"/>
        </w:rPr>
        <w:t>.</w:t>
      </w:r>
    </w:p>
    <w:p w14:paraId="1C5BEBFC" w14:textId="77777777" w:rsidR="009C1E3A" w:rsidRPr="009C1E3A" w:rsidRDefault="009C1E3A" w:rsidP="009C1E3A">
      <w:pPr>
        <w:pStyle w:val="Nivel2"/>
        <w:numPr>
          <w:ilvl w:val="1"/>
          <w:numId w:val="1"/>
        </w:numPr>
        <w:ind w:left="0" w:firstLine="0"/>
        <w:rPr>
          <w:b w:val="0"/>
        </w:rPr>
      </w:pPr>
      <w:r w:rsidRPr="009C1E3A">
        <w:rPr>
          <w:b w:val="0"/>
        </w:rPr>
        <w:t>O prazo recursal é de 3 (três) dias úteis, contados da data de intimação ou de lavratura da ata.</w:t>
      </w:r>
    </w:p>
    <w:p w14:paraId="0D78E95C" w14:textId="77777777" w:rsidR="009C1E3A" w:rsidRPr="009C1E3A" w:rsidRDefault="009C1E3A" w:rsidP="009C1E3A">
      <w:pPr>
        <w:pStyle w:val="Nivel2"/>
        <w:numPr>
          <w:ilvl w:val="1"/>
          <w:numId w:val="1"/>
        </w:numPr>
        <w:ind w:left="0" w:firstLine="0"/>
        <w:rPr>
          <w:b w:val="0"/>
        </w:rPr>
      </w:pPr>
      <w:r w:rsidRPr="009C1E3A">
        <w:rPr>
          <w:b w:val="0"/>
        </w:rPr>
        <w:t>Quando o recurso apresentado impugnar o julgamento das propostas ou o ato de habilitação ou inabilitação do licitante:</w:t>
      </w:r>
    </w:p>
    <w:p w14:paraId="729D147C"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intenção de recorrer deverá ser manifestada imediatamente, sob pena de preclusão;</w:t>
      </w:r>
    </w:p>
    <w:p w14:paraId="0F27BD61"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69" w:name="_Hlk135318381"/>
      <w:bookmarkStart w:id="70" w:name="_Hlk135315794"/>
      <w:r w:rsidRPr="009C1E3A">
        <w:rPr>
          <w:rFonts w:ascii="Times New Roman" w:hAnsi="Times New Roman" w:cs="Times New Roman"/>
          <w:sz w:val="22"/>
          <w:szCs w:val="22"/>
        </w:rPr>
        <w:t>o prazo para a manifestação da intenção de recorrer não será inferior a 10 (dez) minutos.</w:t>
      </w:r>
      <w:bookmarkEnd w:id="69"/>
    </w:p>
    <w:bookmarkEnd w:id="70"/>
    <w:p w14:paraId="0298EE1C"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o prazo para apresentação das razões recursais será iniciado na data de intimação ou de lavratura da ata de habilitação ou inabilitação;</w:t>
      </w:r>
    </w:p>
    <w:p w14:paraId="3FF360AB"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na hipótese de adoção da inversão de fases prevista no </w:t>
      </w:r>
      <w:hyperlink r:id="rId8" w:anchor="art17§1">
        <w:r w:rsidRPr="009C1E3A">
          <w:rPr>
            <w:rStyle w:val="Hyperlink"/>
            <w:rFonts w:ascii="Times New Roman" w:hAnsi="Times New Roman" w:cs="Times New Roman"/>
            <w:color w:val="000000" w:themeColor="text1"/>
            <w:sz w:val="22"/>
            <w:szCs w:val="22"/>
          </w:rPr>
          <w:t>§ 1º do art. 17 da Lei nº 14.133, de 2021</w:t>
        </w:r>
      </w:hyperlink>
      <w:r w:rsidRPr="009C1E3A">
        <w:rPr>
          <w:rFonts w:ascii="Times New Roman" w:hAnsi="Times New Roman" w:cs="Times New Roman"/>
          <w:sz w:val="22"/>
          <w:szCs w:val="22"/>
        </w:rPr>
        <w:t>, o prazo para apresentação das razões recursais será iniciado na data de intimação da ata de julgamento.</w:t>
      </w:r>
    </w:p>
    <w:p w14:paraId="76D05850" w14:textId="77777777" w:rsidR="009C1E3A" w:rsidRPr="009C1E3A" w:rsidRDefault="009C1E3A" w:rsidP="009C1E3A">
      <w:pPr>
        <w:pStyle w:val="Nivel2"/>
        <w:numPr>
          <w:ilvl w:val="1"/>
          <w:numId w:val="1"/>
        </w:numPr>
        <w:ind w:left="0" w:firstLine="0"/>
        <w:rPr>
          <w:b w:val="0"/>
        </w:rPr>
      </w:pPr>
      <w:r w:rsidRPr="009C1E3A">
        <w:rPr>
          <w:b w:val="0"/>
        </w:rPr>
        <w:t>Os recursos deverão ser encaminhados em campo próprio do sistema.</w:t>
      </w:r>
    </w:p>
    <w:p w14:paraId="31D8DDE3" w14:textId="77777777" w:rsidR="009C1E3A" w:rsidRPr="009C1E3A" w:rsidRDefault="009C1E3A" w:rsidP="009C1E3A">
      <w:pPr>
        <w:pStyle w:val="Nivel2"/>
        <w:numPr>
          <w:ilvl w:val="1"/>
          <w:numId w:val="1"/>
        </w:numPr>
        <w:ind w:left="0" w:firstLine="0"/>
        <w:rPr>
          <w:b w:val="0"/>
        </w:rPr>
      </w:pPr>
      <w:r w:rsidRPr="009C1E3A">
        <w:rPr>
          <w:b w:val="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7C52BCC" w14:textId="77777777" w:rsidR="009C1E3A" w:rsidRPr="009C1E3A" w:rsidRDefault="009C1E3A" w:rsidP="009C1E3A">
      <w:pPr>
        <w:pStyle w:val="Nivel2"/>
        <w:numPr>
          <w:ilvl w:val="1"/>
          <w:numId w:val="1"/>
        </w:numPr>
        <w:ind w:left="0" w:firstLine="0"/>
        <w:rPr>
          <w:b w:val="0"/>
        </w:rPr>
      </w:pPr>
      <w:r w:rsidRPr="009C1E3A">
        <w:rPr>
          <w:b w:val="0"/>
        </w:rPr>
        <w:t xml:space="preserve">Os recursos interpostos fora do prazo não serão conhecidos. </w:t>
      </w:r>
    </w:p>
    <w:p w14:paraId="122E2540" w14:textId="77777777" w:rsidR="009C1E3A" w:rsidRPr="009C1E3A" w:rsidRDefault="009C1E3A" w:rsidP="009C1E3A">
      <w:pPr>
        <w:pStyle w:val="Nivel2"/>
        <w:numPr>
          <w:ilvl w:val="1"/>
          <w:numId w:val="1"/>
        </w:numPr>
        <w:ind w:left="0" w:firstLine="0"/>
        <w:rPr>
          <w:b w:val="0"/>
        </w:rPr>
      </w:pPr>
      <w:r w:rsidRPr="009C1E3A">
        <w:rPr>
          <w:b w:val="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F57D08F" w14:textId="77777777" w:rsidR="009C1E3A" w:rsidRPr="009C1E3A" w:rsidRDefault="009C1E3A" w:rsidP="009C1E3A">
      <w:pPr>
        <w:pStyle w:val="Nivel2"/>
        <w:numPr>
          <w:ilvl w:val="1"/>
          <w:numId w:val="1"/>
        </w:numPr>
        <w:ind w:left="0" w:firstLine="0"/>
        <w:rPr>
          <w:b w:val="0"/>
        </w:rPr>
      </w:pPr>
      <w:r w:rsidRPr="009C1E3A">
        <w:rPr>
          <w:b w:val="0"/>
        </w:rPr>
        <w:t xml:space="preserve">O recurso e o pedido de reconsideração terão efeito suspensivo do ato ou da decisão recorrida até que sobrevenha decisão final da autoridade competente. </w:t>
      </w:r>
    </w:p>
    <w:p w14:paraId="36E8BC4A" w14:textId="77777777" w:rsidR="009C1E3A" w:rsidRPr="009C1E3A" w:rsidRDefault="009C1E3A" w:rsidP="009C1E3A">
      <w:pPr>
        <w:pStyle w:val="Nivel2"/>
        <w:numPr>
          <w:ilvl w:val="1"/>
          <w:numId w:val="1"/>
        </w:numPr>
        <w:ind w:left="0" w:firstLine="0"/>
        <w:rPr>
          <w:b w:val="0"/>
        </w:rPr>
      </w:pPr>
      <w:r w:rsidRPr="009C1E3A">
        <w:rPr>
          <w:b w:val="0"/>
        </w:rPr>
        <w:t xml:space="preserve">O acolhimento do recurso invalida tão somente os atos insuscetíveis de aproveitamento. </w:t>
      </w:r>
    </w:p>
    <w:p w14:paraId="198C4185" w14:textId="77777777" w:rsidR="009C1E3A" w:rsidRPr="009C1E3A" w:rsidRDefault="009C1E3A" w:rsidP="009C1E3A">
      <w:pPr>
        <w:pStyle w:val="Nivel2"/>
        <w:numPr>
          <w:ilvl w:val="1"/>
          <w:numId w:val="1"/>
        </w:numPr>
        <w:ind w:left="0" w:firstLine="0"/>
        <w:rPr>
          <w:b w:val="0"/>
        </w:rPr>
      </w:pPr>
      <w:r w:rsidRPr="009C1E3A">
        <w:rPr>
          <w:b w:val="0"/>
        </w:rPr>
        <w:t xml:space="preserve">Os autos do processo permanecerão com vista franqueada aos interessados no sítio eletrônico </w:t>
      </w:r>
      <w:hyperlink r:id="rId9" w:history="1">
        <w:r w:rsidRPr="009C1E3A">
          <w:rPr>
            <w:rStyle w:val="Hyperlink"/>
            <w:b w:val="0"/>
            <w:color w:val="FF0000"/>
          </w:rPr>
          <w:t>https://sipac.ufba.br/public/jsp/portal.jsf</w:t>
        </w:r>
      </w:hyperlink>
    </w:p>
    <w:p w14:paraId="34BA4E9A" w14:textId="77777777" w:rsidR="009C1E3A" w:rsidRPr="00124000" w:rsidRDefault="009C1E3A" w:rsidP="009C1E3A">
      <w:pPr>
        <w:pStyle w:val="Nivel2"/>
      </w:pPr>
    </w:p>
    <w:p w14:paraId="6A664821"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71" w:name="_Toc135469206"/>
      <w:bookmarkStart w:id="72" w:name="_Toc193719203"/>
      <w:r w:rsidRPr="00124000">
        <w:rPr>
          <w:rFonts w:ascii="Times New Roman" w:hAnsi="Times New Roman" w:cs="Times New Roman"/>
          <w:sz w:val="22"/>
          <w:szCs w:val="22"/>
        </w:rPr>
        <w:t>DAS INFRAÇÕES ADMINISTRATIVAS E SANÇÕES</w:t>
      </w:r>
      <w:bookmarkEnd w:id="71"/>
      <w:bookmarkEnd w:id="72"/>
    </w:p>
    <w:p w14:paraId="70EA0030" w14:textId="77777777" w:rsidR="009C1E3A" w:rsidRPr="009C1E3A" w:rsidRDefault="009C1E3A" w:rsidP="009C1E3A">
      <w:pPr>
        <w:pStyle w:val="Nivel2"/>
        <w:numPr>
          <w:ilvl w:val="1"/>
          <w:numId w:val="1"/>
        </w:numPr>
        <w:ind w:left="0" w:firstLine="0"/>
        <w:rPr>
          <w:b w:val="0"/>
        </w:rPr>
      </w:pPr>
      <w:r w:rsidRPr="009C1E3A">
        <w:rPr>
          <w:b w:val="0"/>
        </w:rPr>
        <w:t xml:space="preserve">Comete infração administrativa, nos termos da lei, o licitante que, com dolo ou culpa: </w:t>
      </w:r>
    </w:p>
    <w:p w14:paraId="5C162859"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73" w:name="_Ref114668085"/>
      <w:bookmarkStart w:id="74" w:name="_Hlk114652595"/>
      <w:r w:rsidRPr="009C1E3A">
        <w:rPr>
          <w:rFonts w:ascii="Times New Roman" w:hAnsi="Times New Roman" w:cs="Times New Roman"/>
          <w:sz w:val="22"/>
          <w:szCs w:val="22"/>
        </w:rPr>
        <w:t>deixar de entregar a documentação exigida para o certame ou não entregar qualquer documento que tenha sido solicitado pelo Pregoeiro/Agente de Contratação/Comissão durante o certame;</w:t>
      </w:r>
      <w:bookmarkEnd w:id="73"/>
    </w:p>
    <w:p w14:paraId="5916C25C"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75" w:name="_Ref114668108"/>
      <w:r w:rsidRPr="009C1E3A">
        <w:rPr>
          <w:rFonts w:ascii="Times New Roman" w:hAnsi="Times New Roman" w:cs="Times New Roman"/>
          <w:sz w:val="22"/>
          <w:szCs w:val="22"/>
        </w:rPr>
        <w:t>salvo em decorrência de fato superveniente devidamente justificado, não mantiver a proposta em especial quando:</w:t>
      </w:r>
      <w:bookmarkEnd w:id="75"/>
    </w:p>
    <w:p w14:paraId="592B3011"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t xml:space="preserve">não enviar a proposta adequada ao último lance ofertado ou após a negociação; </w:t>
      </w:r>
    </w:p>
    <w:p w14:paraId="68DFE48C"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t xml:space="preserve">recusar-se a enviar o detalhamento da proposta quando exigível; </w:t>
      </w:r>
    </w:p>
    <w:p w14:paraId="704FD008"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t>pedir para ser desclassificado quando encerrada a etapa competitiva;</w:t>
      </w:r>
    </w:p>
    <w:p w14:paraId="40ECC8CE"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t>deixar de apresentar amostra;</w:t>
      </w:r>
    </w:p>
    <w:p w14:paraId="56E05117"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t>apresentar proposta ou amostra em desacordo com as especificações do edital.</w:t>
      </w:r>
    </w:p>
    <w:p w14:paraId="7693B96B"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76" w:name="_Ref114668139"/>
      <w:r w:rsidRPr="009C1E3A">
        <w:rPr>
          <w:rFonts w:ascii="Times New Roman" w:hAnsi="Times New Roman" w:cs="Times New Roman"/>
          <w:sz w:val="22"/>
          <w:szCs w:val="22"/>
        </w:rPr>
        <w:t>não celebrar o contrato ou não entregar a documentação exigida para a contratação, quando convocado dentro do prazo de validade de sua proposta;</w:t>
      </w:r>
      <w:bookmarkEnd w:id="76"/>
    </w:p>
    <w:p w14:paraId="1C3D2473"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77" w:name="_Ref192168045"/>
      <w:r w:rsidRPr="009C1E3A">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bookmarkEnd w:id="77"/>
    </w:p>
    <w:p w14:paraId="70AC1CE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78" w:name="_Ref114668249"/>
      <w:r w:rsidRPr="009C1E3A">
        <w:rPr>
          <w:rFonts w:ascii="Times New Roman" w:hAnsi="Times New Roman" w:cs="Times New Roman"/>
          <w:sz w:val="22"/>
          <w:szCs w:val="22"/>
        </w:rPr>
        <w:t>apresentar declaração ou documentação falsa exigida para o certame ou prestar declaração falsa durante a licitação</w:t>
      </w:r>
      <w:bookmarkEnd w:id="78"/>
      <w:r w:rsidRPr="009C1E3A">
        <w:rPr>
          <w:rFonts w:ascii="Times New Roman" w:hAnsi="Times New Roman" w:cs="Times New Roman"/>
          <w:sz w:val="22"/>
          <w:szCs w:val="22"/>
        </w:rPr>
        <w:t>;</w:t>
      </w:r>
    </w:p>
    <w:p w14:paraId="15DCBA0F"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79" w:name="_Ref114668245"/>
      <w:r w:rsidRPr="009C1E3A">
        <w:rPr>
          <w:rFonts w:ascii="Times New Roman" w:hAnsi="Times New Roman" w:cs="Times New Roman"/>
          <w:sz w:val="22"/>
          <w:szCs w:val="22"/>
        </w:rPr>
        <w:t>fraudar a licitação</w:t>
      </w:r>
      <w:bookmarkEnd w:id="79"/>
      <w:r w:rsidRPr="009C1E3A">
        <w:rPr>
          <w:rFonts w:ascii="Times New Roman" w:hAnsi="Times New Roman" w:cs="Times New Roman"/>
          <w:sz w:val="22"/>
          <w:szCs w:val="22"/>
        </w:rPr>
        <w:t>;</w:t>
      </w:r>
    </w:p>
    <w:p w14:paraId="4FDA8E8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80" w:name="_Ref114668247"/>
      <w:r w:rsidRPr="009C1E3A">
        <w:rPr>
          <w:rFonts w:ascii="Times New Roman" w:hAnsi="Times New Roman" w:cs="Times New Roman"/>
          <w:sz w:val="22"/>
          <w:szCs w:val="22"/>
        </w:rPr>
        <w:t>comportar-se de modo inidôneo ou cometer fraude de qualquer natureza, em especial quando:</w:t>
      </w:r>
      <w:bookmarkEnd w:id="80"/>
    </w:p>
    <w:p w14:paraId="0E9A3938"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t>agir em conluio ou em desconformidade com a lei;</w:t>
      </w:r>
    </w:p>
    <w:p w14:paraId="4D91D5F6"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t xml:space="preserve">induzir deliberadamente a erro no julgamento; </w:t>
      </w:r>
    </w:p>
    <w:p w14:paraId="6ECA162E"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t>apresentar amostra falsificada ou deteriorada.</w:t>
      </w:r>
    </w:p>
    <w:p w14:paraId="59C1DE6B"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81" w:name="_Ref114668251"/>
      <w:r w:rsidRPr="009C1E3A">
        <w:rPr>
          <w:rFonts w:ascii="Times New Roman" w:hAnsi="Times New Roman" w:cs="Times New Roman"/>
          <w:sz w:val="22"/>
          <w:szCs w:val="22"/>
        </w:rPr>
        <w:t>praticar atos ilícitos com vistas a frustrar os objetivos da licitação</w:t>
      </w:r>
      <w:bookmarkEnd w:id="81"/>
      <w:r w:rsidRPr="009C1E3A">
        <w:rPr>
          <w:rFonts w:ascii="Times New Roman" w:hAnsi="Times New Roman" w:cs="Times New Roman"/>
          <w:sz w:val="22"/>
          <w:szCs w:val="22"/>
        </w:rPr>
        <w:t>;</w:t>
      </w:r>
    </w:p>
    <w:p w14:paraId="7D7E8483"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82" w:name="_Ref114668252"/>
      <w:r w:rsidRPr="009C1E3A">
        <w:rPr>
          <w:rFonts w:ascii="Times New Roman" w:hAnsi="Times New Roman" w:cs="Times New Roman"/>
          <w:sz w:val="22"/>
          <w:szCs w:val="22"/>
        </w:rPr>
        <w:t>praticar ato lesivo previsto no art. 5º da Lei nº 12.846, de 2013.</w:t>
      </w:r>
      <w:bookmarkEnd w:id="82"/>
    </w:p>
    <w:bookmarkEnd w:id="74"/>
    <w:p w14:paraId="79AE8707" w14:textId="77777777" w:rsidR="009C1E3A" w:rsidRPr="009C1E3A" w:rsidRDefault="009C1E3A" w:rsidP="009C1E3A">
      <w:pPr>
        <w:pStyle w:val="Nivel2"/>
        <w:numPr>
          <w:ilvl w:val="1"/>
          <w:numId w:val="1"/>
        </w:numPr>
        <w:ind w:left="0" w:firstLine="0"/>
        <w:rPr>
          <w:b w:val="0"/>
        </w:rPr>
      </w:pPr>
      <w:r w:rsidRPr="009C1E3A">
        <w:rPr>
          <w:b w:val="0"/>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377F180C"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advertência; </w:t>
      </w:r>
    </w:p>
    <w:p w14:paraId="21CA4B9E"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multa;</w:t>
      </w:r>
    </w:p>
    <w:p w14:paraId="68C3BC45"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impedimento de licitar e contratar e</w:t>
      </w:r>
    </w:p>
    <w:p w14:paraId="381A9508"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14:paraId="6ED4384F" w14:textId="77777777" w:rsidR="009C1E3A" w:rsidRPr="009C1E3A" w:rsidRDefault="009C1E3A" w:rsidP="009C1E3A">
      <w:pPr>
        <w:pStyle w:val="Nivel2"/>
        <w:numPr>
          <w:ilvl w:val="1"/>
          <w:numId w:val="1"/>
        </w:numPr>
        <w:ind w:left="0" w:firstLine="0"/>
        <w:rPr>
          <w:b w:val="0"/>
        </w:rPr>
      </w:pPr>
      <w:r w:rsidRPr="009C1E3A">
        <w:rPr>
          <w:b w:val="0"/>
        </w:rPr>
        <w:t>Na aplicação das sanções serão considerados:</w:t>
      </w:r>
    </w:p>
    <w:p w14:paraId="5E8117D2"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natureza e a gravidade da infração cometida;</w:t>
      </w:r>
    </w:p>
    <w:p w14:paraId="197BCD8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as peculiaridades do caso concreto;</w:t>
      </w:r>
    </w:p>
    <w:p w14:paraId="3D8764CB"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as circunstâncias agravantes ou atenuantes;</w:t>
      </w:r>
    </w:p>
    <w:p w14:paraId="0E32898E"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os danos que dela provierem para a Administração Pública;</w:t>
      </w:r>
    </w:p>
    <w:p w14:paraId="43D3BCD7"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implantação ou o aperfeiçoamento de programa de integridade, conforme normas e orientações dos órgãos de controle.</w:t>
      </w:r>
    </w:p>
    <w:p w14:paraId="2D005D0C" w14:textId="77777777" w:rsidR="009C1E3A" w:rsidRPr="009C1E3A" w:rsidRDefault="009C1E3A" w:rsidP="009C1E3A">
      <w:pPr>
        <w:pStyle w:val="Nivel2"/>
        <w:numPr>
          <w:ilvl w:val="1"/>
          <w:numId w:val="1"/>
        </w:numPr>
        <w:ind w:left="0" w:firstLine="0"/>
        <w:rPr>
          <w:b w:val="0"/>
        </w:rPr>
      </w:pPr>
      <w:r w:rsidRPr="009C1E3A">
        <w:rPr>
          <w:b w:val="0"/>
        </w:rPr>
        <w:t xml:space="preserve">A multa será recolhida no prazo máximo de </w:t>
      </w:r>
      <w:r w:rsidRPr="009C1E3A">
        <w:rPr>
          <w:b w:val="0"/>
          <w:i/>
          <w:iCs/>
          <w:color w:val="FF0000"/>
        </w:rPr>
        <w:t>15</w:t>
      </w:r>
      <w:r w:rsidRPr="009C1E3A">
        <w:rPr>
          <w:b w:val="0"/>
        </w:rPr>
        <w:t xml:space="preserve"> </w:t>
      </w:r>
      <w:r w:rsidRPr="009C1E3A">
        <w:rPr>
          <w:b w:val="0"/>
          <w:color w:val="FF0000"/>
        </w:rPr>
        <w:t xml:space="preserve">(quinze) </w:t>
      </w:r>
      <w:r w:rsidRPr="009C1E3A">
        <w:rPr>
          <w:b w:val="0"/>
        </w:rPr>
        <w:t>dias</w:t>
      </w:r>
      <w:r w:rsidRPr="009C1E3A">
        <w:rPr>
          <w:b w:val="0"/>
          <w:color w:val="FF0000"/>
        </w:rPr>
        <w:t xml:space="preserve"> </w:t>
      </w:r>
      <w:r w:rsidRPr="009C1E3A">
        <w:rPr>
          <w:b w:val="0"/>
        </w:rPr>
        <w:t xml:space="preserve">úteis, a contar da comunicação oficial. </w:t>
      </w:r>
    </w:p>
    <w:p w14:paraId="01FE602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83" w:name="_Hlk113876035"/>
      <w:r w:rsidRPr="009C1E3A">
        <w:rPr>
          <w:rFonts w:ascii="Times New Roman" w:hAnsi="Times New Roman" w:cs="Times New Roman"/>
          <w:sz w:val="22"/>
          <w:szCs w:val="22"/>
        </w:rPr>
        <w:t xml:space="preserve">Para as infrações previstas nos itens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_Ref114668085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4F795B">
        <w:rPr>
          <w:rFonts w:ascii="Times New Roman" w:hAnsi="Times New Roman" w:cs="Times New Roman"/>
          <w:sz w:val="22"/>
          <w:szCs w:val="22"/>
        </w:rPr>
        <w:t>14.1.1</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_Ref114668108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4F795B">
        <w:rPr>
          <w:rFonts w:ascii="Times New Roman" w:hAnsi="Times New Roman" w:cs="Times New Roman"/>
          <w:sz w:val="22"/>
          <w:szCs w:val="22"/>
        </w:rPr>
        <w:t>14.1.2</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e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_Ref114668139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4F795B">
        <w:rPr>
          <w:rFonts w:ascii="Times New Roman" w:hAnsi="Times New Roman" w:cs="Times New Roman"/>
          <w:sz w:val="22"/>
          <w:szCs w:val="22"/>
        </w:rPr>
        <w:t>14.1.3</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a multa será de </w:t>
      </w:r>
      <w:r w:rsidRPr="009C1E3A">
        <w:rPr>
          <w:rFonts w:ascii="Times New Roman" w:hAnsi="Times New Roman" w:cs="Times New Roman"/>
          <w:i/>
          <w:iCs/>
          <w:color w:val="FF0000"/>
          <w:sz w:val="22"/>
          <w:szCs w:val="22"/>
        </w:rPr>
        <w:t>0,5%</w:t>
      </w:r>
      <w:r w:rsidRPr="009C1E3A">
        <w:rPr>
          <w:rFonts w:ascii="Times New Roman" w:hAnsi="Times New Roman" w:cs="Times New Roman"/>
          <w:color w:val="FF0000"/>
          <w:sz w:val="22"/>
          <w:szCs w:val="22"/>
        </w:rPr>
        <w:t xml:space="preserve"> </w:t>
      </w:r>
      <w:r w:rsidRPr="009C1E3A">
        <w:rPr>
          <w:rFonts w:ascii="Times New Roman" w:hAnsi="Times New Roman" w:cs="Times New Roman"/>
          <w:sz w:val="22"/>
          <w:szCs w:val="22"/>
        </w:rPr>
        <w:t xml:space="preserve">a </w:t>
      </w:r>
      <w:r w:rsidRPr="009C1E3A">
        <w:rPr>
          <w:rFonts w:ascii="Times New Roman" w:hAnsi="Times New Roman" w:cs="Times New Roman"/>
          <w:i/>
          <w:iCs/>
          <w:color w:val="FF0000"/>
          <w:sz w:val="22"/>
          <w:szCs w:val="22"/>
        </w:rPr>
        <w:t>15%</w:t>
      </w:r>
      <w:r w:rsidRPr="009C1E3A">
        <w:rPr>
          <w:rFonts w:ascii="Times New Roman" w:hAnsi="Times New Roman" w:cs="Times New Roman"/>
          <w:color w:val="0000FF"/>
          <w:sz w:val="22"/>
          <w:szCs w:val="22"/>
        </w:rPr>
        <w:t xml:space="preserve"> </w:t>
      </w:r>
      <w:r w:rsidRPr="009C1E3A">
        <w:rPr>
          <w:rFonts w:ascii="Times New Roman" w:hAnsi="Times New Roman" w:cs="Times New Roman"/>
          <w:sz w:val="22"/>
          <w:szCs w:val="22"/>
        </w:rPr>
        <w:t>do valor do contrato licitado.</w:t>
      </w:r>
    </w:p>
    <w:p w14:paraId="16BB0332"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84" w:name="_Hlk190256399"/>
      <w:bookmarkEnd w:id="83"/>
      <w:r w:rsidRPr="009C1E3A">
        <w:rPr>
          <w:rFonts w:ascii="Times New Roman" w:hAnsi="Times New Roman" w:cs="Times New Roman"/>
          <w:sz w:val="22"/>
          <w:szCs w:val="22"/>
        </w:rPr>
        <w:t xml:space="preserve">Para as infrações previstas nos itens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_Ref192168045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4F795B">
        <w:rPr>
          <w:rFonts w:ascii="Times New Roman" w:hAnsi="Times New Roman" w:cs="Times New Roman"/>
          <w:sz w:val="22"/>
          <w:szCs w:val="22"/>
        </w:rPr>
        <w:t>14.1.4</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_Ref114668249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4F795B">
        <w:rPr>
          <w:rFonts w:ascii="Times New Roman" w:hAnsi="Times New Roman" w:cs="Times New Roman"/>
          <w:sz w:val="22"/>
          <w:szCs w:val="22"/>
        </w:rPr>
        <w:t>14.1.5</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_Ref114668245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4F795B">
        <w:rPr>
          <w:rFonts w:ascii="Times New Roman" w:hAnsi="Times New Roman" w:cs="Times New Roman"/>
          <w:sz w:val="22"/>
          <w:szCs w:val="22"/>
        </w:rPr>
        <w:t>14.1.6</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_Ref114668247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4F795B">
        <w:rPr>
          <w:rFonts w:ascii="Times New Roman" w:hAnsi="Times New Roman" w:cs="Times New Roman"/>
          <w:sz w:val="22"/>
          <w:szCs w:val="22"/>
        </w:rPr>
        <w:t>14.1.7</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_Ref114668251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4F795B">
        <w:rPr>
          <w:rFonts w:ascii="Times New Roman" w:hAnsi="Times New Roman" w:cs="Times New Roman"/>
          <w:sz w:val="22"/>
          <w:szCs w:val="22"/>
        </w:rPr>
        <w:t>14.1.8</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e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_Ref114668252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4F795B">
        <w:rPr>
          <w:rFonts w:ascii="Times New Roman" w:hAnsi="Times New Roman" w:cs="Times New Roman"/>
          <w:sz w:val="22"/>
          <w:szCs w:val="22"/>
        </w:rPr>
        <w:t>14.1.9</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a multa será de </w:t>
      </w:r>
      <w:r w:rsidRPr="009C1E3A">
        <w:rPr>
          <w:rFonts w:ascii="Times New Roman" w:hAnsi="Times New Roman" w:cs="Times New Roman"/>
          <w:i/>
          <w:iCs/>
          <w:color w:val="FF0000"/>
          <w:sz w:val="22"/>
          <w:szCs w:val="22"/>
        </w:rPr>
        <w:t>15%</w:t>
      </w:r>
      <w:r w:rsidRPr="009C1E3A">
        <w:rPr>
          <w:rFonts w:ascii="Times New Roman" w:hAnsi="Times New Roman" w:cs="Times New Roman"/>
          <w:color w:val="0000FF"/>
          <w:sz w:val="22"/>
          <w:szCs w:val="22"/>
        </w:rPr>
        <w:t xml:space="preserve"> </w:t>
      </w:r>
      <w:r w:rsidRPr="009C1E3A">
        <w:rPr>
          <w:rFonts w:ascii="Times New Roman" w:hAnsi="Times New Roman" w:cs="Times New Roman"/>
          <w:sz w:val="22"/>
          <w:szCs w:val="22"/>
        </w:rPr>
        <w:t xml:space="preserve">a </w:t>
      </w:r>
      <w:r w:rsidRPr="009C1E3A">
        <w:rPr>
          <w:rFonts w:ascii="Times New Roman" w:hAnsi="Times New Roman" w:cs="Times New Roman"/>
          <w:i/>
          <w:iCs/>
          <w:color w:val="FF0000"/>
          <w:sz w:val="22"/>
          <w:szCs w:val="22"/>
        </w:rPr>
        <w:t>30%</w:t>
      </w:r>
      <w:r w:rsidRPr="009C1E3A">
        <w:rPr>
          <w:rFonts w:ascii="Times New Roman" w:hAnsi="Times New Roman" w:cs="Times New Roman"/>
          <w:color w:val="0000FF"/>
          <w:sz w:val="22"/>
          <w:szCs w:val="22"/>
        </w:rPr>
        <w:t xml:space="preserve"> </w:t>
      </w:r>
      <w:r w:rsidRPr="009C1E3A">
        <w:rPr>
          <w:rFonts w:ascii="Times New Roman" w:hAnsi="Times New Roman" w:cs="Times New Roman"/>
          <w:sz w:val="22"/>
          <w:szCs w:val="22"/>
        </w:rPr>
        <w:t>do valor do contrato licitado.</w:t>
      </w:r>
    </w:p>
    <w:bookmarkEnd w:id="84"/>
    <w:p w14:paraId="1F765EE6" w14:textId="77777777" w:rsidR="009C1E3A" w:rsidRPr="009C1E3A" w:rsidRDefault="009C1E3A" w:rsidP="009C1E3A">
      <w:pPr>
        <w:pStyle w:val="Nivel2"/>
        <w:numPr>
          <w:ilvl w:val="1"/>
          <w:numId w:val="1"/>
        </w:numPr>
        <w:ind w:left="0" w:firstLine="0"/>
        <w:rPr>
          <w:b w:val="0"/>
        </w:rPr>
      </w:pPr>
      <w:r w:rsidRPr="009C1E3A">
        <w:rPr>
          <w:b w:val="0"/>
        </w:rPr>
        <w:t>As sanções de advertência, impedimento de licitar e contratar e declaração de inidoneidade para licitar ou contratar poderão ser aplicadas, cumulativamente ou não, à penalidade de multa.</w:t>
      </w:r>
    </w:p>
    <w:p w14:paraId="1B235DD9" w14:textId="77777777" w:rsidR="009C1E3A" w:rsidRPr="009C1E3A" w:rsidRDefault="009C1E3A" w:rsidP="009C1E3A">
      <w:pPr>
        <w:pStyle w:val="Nivel2"/>
        <w:numPr>
          <w:ilvl w:val="1"/>
          <w:numId w:val="1"/>
        </w:numPr>
        <w:ind w:left="0" w:firstLine="0"/>
        <w:rPr>
          <w:b w:val="0"/>
        </w:rPr>
      </w:pPr>
      <w:r w:rsidRPr="009C1E3A">
        <w:rPr>
          <w:b w:val="0"/>
        </w:rPr>
        <w:t>Na aplicação da sanção de multa será facultada a defesa do interessado no prazo de 15 (quinze) dias úteis, contado da data de sua intimação.</w:t>
      </w:r>
    </w:p>
    <w:p w14:paraId="36D3FB77" w14:textId="77777777" w:rsidR="009C1E3A" w:rsidRPr="009C1E3A" w:rsidRDefault="009C1E3A" w:rsidP="009C1E3A">
      <w:pPr>
        <w:pStyle w:val="Nivel2"/>
        <w:numPr>
          <w:ilvl w:val="1"/>
          <w:numId w:val="1"/>
        </w:numPr>
        <w:ind w:left="0" w:firstLine="0"/>
        <w:rPr>
          <w:b w:val="0"/>
        </w:rPr>
      </w:pPr>
      <w:bookmarkStart w:id="85" w:name="_Hlk190256464"/>
      <w:r w:rsidRPr="009C1E3A">
        <w:rPr>
          <w:b w:val="0"/>
        </w:rPr>
        <w:t xml:space="preserve">A sanção de impedimento de licitar e contratar será aplicada ao responsável em decorrência das infrações administrativas relacionadas nos itens </w:t>
      </w:r>
      <w:r w:rsidRPr="009C1E3A">
        <w:rPr>
          <w:b w:val="0"/>
        </w:rPr>
        <w:fldChar w:fldCharType="begin"/>
      </w:r>
      <w:r w:rsidRPr="009C1E3A">
        <w:rPr>
          <w:b w:val="0"/>
        </w:rPr>
        <w:instrText xml:space="preserve"> REF _Ref114668085 \r \h  \* MERGEFORMAT </w:instrText>
      </w:r>
      <w:r w:rsidRPr="009C1E3A">
        <w:rPr>
          <w:b w:val="0"/>
        </w:rPr>
      </w:r>
      <w:r w:rsidRPr="009C1E3A">
        <w:rPr>
          <w:b w:val="0"/>
        </w:rPr>
        <w:fldChar w:fldCharType="separate"/>
      </w:r>
      <w:r w:rsidR="004F795B">
        <w:rPr>
          <w:b w:val="0"/>
        </w:rPr>
        <w:t>14.1.1</w:t>
      </w:r>
      <w:r w:rsidRPr="009C1E3A">
        <w:rPr>
          <w:b w:val="0"/>
        </w:rPr>
        <w:fldChar w:fldCharType="end"/>
      </w:r>
      <w:r w:rsidRPr="009C1E3A">
        <w:rPr>
          <w:b w:val="0"/>
        </w:rPr>
        <w:t xml:space="preserve">, </w:t>
      </w:r>
      <w:r w:rsidRPr="009C1E3A">
        <w:rPr>
          <w:b w:val="0"/>
        </w:rPr>
        <w:fldChar w:fldCharType="begin"/>
      </w:r>
      <w:r w:rsidRPr="009C1E3A">
        <w:rPr>
          <w:b w:val="0"/>
        </w:rPr>
        <w:instrText xml:space="preserve"> REF _Ref114668108 \r \h  \* MERGEFORMAT </w:instrText>
      </w:r>
      <w:r w:rsidRPr="009C1E3A">
        <w:rPr>
          <w:b w:val="0"/>
        </w:rPr>
      </w:r>
      <w:r w:rsidRPr="009C1E3A">
        <w:rPr>
          <w:b w:val="0"/>
        </w:rPr>
        <w:fldChar w:fldCharType="separate"/>
      </w:r>
      <w:r w:rsidR="004F795B">
        <w:rPr>
          <w:b w:val="0"/>
        </w:rPr>
        <w:t>14.1.2</w:t>
      </w:r>
      <w:r w:rsidRPr="009C1E3A">
        <w:rPr>
          <w:b w:val="0"/>
        </w:rPr>
        <w:fldChar w:fldCharType="end"/>
      </w:r>
      <w:r w:rsidRPr="009C1E3A">
        <w:rPr>
          <w:b w:val="0"/>
        </w:rPr>
        <w:t xml:space="preserve">, </w:t>
      </w:r>
      <w:r w:rsidRPr="009C1E3A">
        <w:rPr>
          <w:b w:val="0"/>
        </w:rPr>
        <w:fldChar w:fldCharType="begin"/>
      </w:r>
      <w:r w:rsidRPr="009C1E3A">
        <w:rPr>
          <w:b w:val="0"/>
        </w:rPr>
        <w:instrText xml:space="preserve"> REF _Ref114668139 \r \h  \* MERGEFORMAT </w:instrText>
      </w:r>
      <w:r w:rsidRPr="009C1E3A">
        <w:rPr>
          <w:b w:val="0"/>
        </w:rPr>
      </w:r>
      <w:r w:rsidRPr="009C1E3A">
        <w:rPr>
          <w:b w:val="0"/>
        </w:rPr>
        <w:fldChar w:fldCharType="separate"/>
      </w:r>
      <w:r w:rsidR="004F795B">
        <w:rPr>
          <w:b w:val="0"/>
        </w:rPr>
        <w:t>14.1.3</w:t>
      </w:r>
      <w:r w:rsidRPr="009C1E3A">
        <w:rPr>
          <w:b w:val="0"/>
        </w:rPr>
        <w:fldChar w:fldCharType="end"/>
      </w:r>
      <w:r w:rsidRPr="009C1E3A">
        <w:rPr>
          <w:b w:val="0"/>
        </w:rPr>
        <w:t xml:space="preserve"> e </w:t>
      </w:r>
      <w:r w:rsidRPr="009C1E3A">
        <w:rPr>
          <w:b w:val="0"/>
        </w:rPr>
        <w:fldChar w:fldCharType="begin"/>
      </w:r>
      <w:r w:rsidRPr="009C1E3A">
        <w:rPr>
          <w:b w:val="0"/>
        </w:rPr>
        <w:instrText xml:space="preserve"> REF _Ref192168045 \r \h  \* MERGEFORMAT </w:instrText>
      </w:r>
      <w:r w:rsidRPr="009C1E3A">
        <w:rPr>
          <w:b w:val="0"/>
        </w:rPr>
      </w:r>
      <w:r w:rsidRPr="009C1E3A">
        <w:rPr>
          <w:b w:val="0"/>
        </w:rPr>
        <w:fldChar w:fldCharType="separate"/>
      </w:r>
      <w:r w:rsidR="004F795B">
        <w:rPr>
          <w:b w:val="0"/>
        </w:rPr>
        <w:t>14.1.4</w:t>
      </w:r>
      <w:r w:rsidRPr="009C1E3A">
        <w:rPr>
          <w:b w:val="0"/>
        </w:rPr>
        <w:fldChar w:fldCharType="end"/>
      </w:r>
      <w:r w:rsidRPr="009C1E3A">
        <w:rPr>
          <w:b w:val="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5"/>
    <w:p w14:paraId="7D62CF74" w14:textId="77777777" w:rsidR="009C1E3A" w:rsidRPr="009C1E3A" w:rsidRDefault="009C1E3A" w:rsidP="009C1E3A">
      <w:pPr>
        <w:pStyle w:val="Nivel2"/>
        <w:numPr>
          <w:ilvl w:val="1"/>
          <w:numId w:val="1"/>
        </w:numPr>
        <w:ind w:left="0" w:firstLine="0"/>
        <w:rPr>
          <w:b w:val="0"/>
        </w:rPr>
      </w:pPr>
      <w:r w:rsidRPr="009C1E3A">
        <w:rPr>
          <w:b w:val="0"/>
        </w:rPr>
        <w:t xml:space="preserve">Poderá ser aplicada ao responsável a sanção de declaração de inidoneidade para licitar ou contratar, em decorrência da prática das infrações dispostas nos itens </w:t>
      </w:r>
      <w:r w:rsidRPr="009C1E3A">
        <w:rPr>
          <w:b w:val="0"/>
        </w:rPr>
        <w:fldChar w:fldCharType="begin"/>
      </w:r>
      <w:r w:rsidRPr="009C1E3A">
        <w:rPr>
          <w:b w:val="0"/>
        </w:rPr>
        <w:instrText xml:space="preserve"> REF _Ref114668249 \r \h  \* MERGEFORMAT </w:instrText>
      </w:r>
      <w:r w:rsidRPr="009C1E3A">
        <w:rPr>
          <w:b w:val="0"/>
        </w:rPr>
      </w:r>
      <w:r w:rsidRPr="009C1E3A">
        <w:rPr>
          <w:b w:val="0"/>
        </w:rPr>
        <w:fldChar w:fldCharType="separate"/>
      </w:r>
      <w:r w:rsidR="004F795B">
        <w:rPr>
          <w:b w:val="0"/>
        </w:rPr>
        <w:t>14.1.5</w:t>
      </w:r>
      <w:r w:rsidRPr="009C1E3A">
        <w:rPr>
          <w:b w:val="0"/>
        </w:rPr>
        <w:fldChar w:fldCharType="end"/>
      </w:r>
      <w:r w:rsidRPr="009C1E3A">
        <w:rPr>
          <w:b w:val="0"/>
        </w:rPr>
        <w:t xml:space="preserve">, </w:t>
      </w:r>
      <w:r w:rsidRPr="009C1E3A">
        <w:rPr>
          <w:b w:val="0"/>
        </w:rPr>
        <w:fldChar w:fldCharType="begin"/>
      </w:r>
      <w:r w:rsidRPr="009C1E3A">
        <w:rPr>
          <w:b w:val="0"/>
        </w:rPr>
        <w:instrText xml:space="preserve"> REF _Ref114668245 \r \h  \* MERGEFORMAT </w:instrText>
      </w:r>
      <w:r w:rsidRPr="009C1E3A">
        <w:rPr>
          <w:b w:val="0"/>
        </w:rPr>
      </w:r>
      <w:r w:rsidRPr="009C1E3A">
        <w:rPr>
          <w:b w:val="0"/>
        </w:rPr>
        <w:fldChar w:fldCharType="separate"/>
      </w:r>
      <w:r w:rsidR="004F795B">
        <w:rPr>
          <w:b w:val="0"/>
        </w:rPr>
        <w:t>14.1.6</w:t>
      </w:r>
      <w:r w:rsidRPr="009C1E3A">
        <w:rPr>
          <w:b w:val="0"/>
        </w:rPr>
        <w:fldChar w:fldCharType="end"/>
      </w:r>
      <w:r w:rsidRPr="009C1E3A">
        <w:rPr>
          <w:b w:val="0"/>
        </w:rPr>
        <w:t xml:space="preserve">, </w:t>
      </w:r>
      <w:r w:rsidRPr="009C1E3A">
        <w:rPr>
          <w:b w:val="0"/>
        </w:rPr>
        <w:fldChar w:fldCharType="begin"/>
      </w:r>
      <w:r w:rsidRPr="009C1E3A">
        <w:rPr>
          <w:b w:val="0"/>
        </w:rPr>
        <w:instrText xml:space="preserve"> REF _Ref114668247 \r \h  \* MERGEFORMAT </w:instrText>
      </w:r>
      <w:r w:rsidRPr="009C1E3A">
        <w:rPr>
          <w:b w:val="0"/>
        </w:rPr>
      </w:r>
      <w:r w:rsidRPr="009C1E3A">
        <w:rPr>
          <w:b w:val="0"/>
        </w:rPr>
        <w:fldChar w:fldCharType="separate"/>
      </w:r>
      <w:r w:rsidR="004F795B">
        <w:rPr>
          <w:b w:val="0"/>
        </w:rPr>
        <w:t>14.1.7</w:t>
      </w:r>
      <w:r w:rsidRPr="009C1E3A">
        <w:rPr>
          <w:b w:val="0"/>
        </w:rPr>
        <w:fldChar w:fldCharType="end"/>
      </w:r>
      <w:r w:rsidRPr="009C1E3A">
        <w:rPr>
          <w:b w:val="0"/>
        </w:rPr>
        <w:t xml:space="preserve">, </w:t>
      </w:r>
      <w:r w:rsidRPr="009C1E3A">
        <w:rPr>
          <w:b w:val="0"/>
        </w:rPr>
        <w:fldChar w:fldCharType="begin"/>
      </w:r>
      <w:r w:rsidRPr="009C1E3A">
        <w:rPr>
          <w:b w:val="0"/>
        </w:rPr>
        <w:instrText xml:space="preserve"> REF _Ref114668251 \r \h  \* MERGEFORMAT </w:instrText>
      </w:r>
      <w:r w:rsidRPr="009C1E3A">
        <w:rPr>
          <w:b w:val="0"/>
        </w:rPr>
      </w:r>
      <w:r w:rsidRPr="009C1E3A">
        <w:rPr>
          <w:b w:val="0"/>
        </w:rPr>
        <w:fldChar w:fldCharType="separate"/>
      </w:r>
      <w:r w:rsidR="004F795B">
        <w:rPr>
          <w:b w:val="0"/>
        </w:rPr>
        <w:t>14.1.8</w:t>
      </w:r>
      <w:r w:rsidRPr="009C1E3A">
        <w:rPr>
          <w:b w:val="0"/>
        </w:rPr>
        <w:fldChar w:fldCharType="end"/>
      </w:r>
      <w:r w:rsidRPr="009C1E3A">
        <w:rPr>
          <w:b w:val="0"/>
        </w:rPr>
        <w:t xml:space="preserve"> e </w:t>
      </w:r>
      <w:r w:rsidRPr="009C1E3A">
        <w:rPr>
          <w:b w:val="0"/>
        </w:rPr>
        <w:fldChar w:fldCharType="begin"/>
      </w:r>
      <w:r w:rsidRPr="009C1E3A">
        <w:rPr>
          <w:b w:val="0"/>
        </w:rPr>
        <w:instrText xml:space="preserve"> REF _Ref114668252 \r \h  \* MERGEFORMAT </w:instrText>
      </w:r>
      <w:r w:rsidRPr="009C1E3A">
        <w:rPr>
          <w:b w:val="0"/>
        </w:rPr>
      </w:r>
      <w:r w:rsidRPr="009C1E3A">
        <w:rPr>
          <w:b w:val="0"/>
        </w:rPr>
        <w:fldChar w:fldCharType="separate"/>
      </w:r>
      <w:r w:rsidR="004F795B">
        <w:rPr>
          <w:b w:val="0"/>
        </w:rPr>
        <w:t>14.1.9</w:t>
      </w:r>
      <w:r w:rsidRPr="009C1E3A">
        <w:rPr>
          <w:b w:val="0"/>
        </w:rPr>
        <w:fldChar w:fldCharType="end"/>
      </w:r>
      <w:r w:rsidRPr="009C1E3A">
        <w:rPr>
          <w:b w:val="0"/>
        </w:rPr>
        <w:t xml:space="preserve">, bem como pelas infrações administrativas previstas nos itens </w:t>
      </w:r>
      <w:r w:rsidRPr="009C1E3A">
        <w:rPr>
          <w:b w:val="0"/>
        </w:rPr>
        <w:fldChar w:fldCharType="begin"/>
      </w:r>
      <w:r w:rsidRPr="009C1E3A">
        <w:rPr>
          <w:b w:val="0"/>
        </w:rPr>
        <w:instrText xml:space="preserve"> REF _Ref114668085 \r \h  \* MERGEFORMAT </w:instrText>
      </w:r>
      <w:r w:rsidRPr="009C1E3A">
        <w:rPr>
          <w:b w:val="0"/>
        </w:rPr>
      </w:r>
      <w:r w:rsidRPr="009C1E3A">
        <w:rPr>
          <w:b w:val="0"/>
        </w:rPr>
        <w:fldChar w:fldCharType="separate"/>
      </w:r>
      <w:r w:rsidR="004F795B">
        <w:rPr>
          <w:b w:val="0"/>
        </w:rPr>
        <w:t>14.1.1</w:t>
      </w:r>
      <w:r w:rsidRPr="009C1E3A">
        <w:rPr>
          <w:b w:val="0"/>
        </w:rPr>
        <w:fldChar w:fldCharType="end"/>
      </w:r>
      <w:r w:rsidRPr="009C1E3A">
        <w:rPr>
          <w:b w:val="0"/>
        </w:rPr>
        <w:t xml:space="preserve">, </w:t>
      </w:r>
      <w:r w:rsidRPr="009C1E3A">
        <w:rPr>
          <w:b w:val="0"/>
        </w:rPr>
        <w:fldChar w:fldCharType="begin"/>
      </w:r>
      <w:r w:rsidRPr="009C1E3A">
        <w:rPr>
          <w:b w:val="0"/>
        </w:rPr>
        <w:instrText xml:space="preserve"> REF _Ref114668108 \r \h  \* MERGEFORMAT </w:instrText>
      </w:r>
      <w:r w:rsidRPr="009C1E3A">
        <w:rPr>
          <w:b w:val="0"/>
        </w:rPr>
      </w:r>
      <w:r w:rsidRPr="009C1E3A">
        <w:rPr>
          <w:b w:val="0"/>
        </w:rPr>
        <w:fldChar w:fldCharType="separate"/>
      </w:r>
      <w:r w:rsidR="004F795B">
        <w:rPr>
          <w:b w:val="0"/>
        </w:rPr>
        <w:t>14.1.2</w:t>
      </w:r>
      <w:r w:rsidRPr="009C1E3A">
        <w:rPr>
          <w:b w:val="0"/>
        </w:rPr>
        <w:fldChar w:fldCharType="end"/>
      </w:r>
      <w:r w:rsidRPr="009C1E3A">
        <w:rPr>
          <w:b w:val="0"/>
        </w:rPr>
        <w:t xml:space="preserve">, </w:t>
      </w:r>
      <w:r w:rsidRPr="009C1E3A">
        <w:rPr>
          <w:b w:val="0"/>
        </w:rPr>
        <w:fldChar w:fldCharType="begin"/>
      </w:r>
      <w:r w:rsidRPr="009C1E3A">
        <w:rPr>
          <w:b w:val="0"/>
        </w:rPr>
        <w:instrText xml:space="preserve"> REF _Ref114668139 \r \h  \* MERGEFORMAT </w:instrText>
      </w:r>
      <w:r w:rsidRPr="009C1E3A">
        <w:rPr>
          <w:b w:val="0"/>
        </w:rPr>
      </w:r>
      <w:r w:rsidRPr="009C1E3A">
        <w:rPr>
          <w:b w:val="0"/>
        </w:rPr>
        <w:fldChar w:fldCharType="separate"/>
      </w:r>
      <w:r w:rsidR="004F795B">
        <w:rPr>
          <w:b w:val="0"/>
        </w:rPr>
        <w:t>14.1.3</w:t>
      </w:r>
      <w:r w:rsidRPr="009C1E3A">
        <w:rPr>
          <w:b w:val="0"/>
        </w:rPr>
        <w:fldChar w:fldCharType="end"/>
      </w:r>
      <w:r w:rsidRPr="009C1E3A">
        <w:rPr>
          <w:b w:val="0"/>
        </w:rPr>
        <w:t xml:space="preserve"> e 14.1.4 que justifiquem a imposição de penalidade mais grave que a sanção de impedimento de licitar e contratar, cuja duração observará o prazo previsto no </w:t>
      </w:r>
      <w:hyperlink r:id="rId10" w:anchor="art156§5">
        <w:r w:rsidRPr="009C1E3A">
          <w:rPr>
            <w:rStyle w:val="Hyperlink"/>
            <w:b w:val="0"/>
            <w:color w:val="000000" w:themeColor="text1"/>
          </w:rPr>
          <w:t>art. 156, §5º, da Lei nº 14.133, de 2021</w:t>
        </w:r>
      </w:hyperlink>
      <w:r w:rsidRPr="009C1E3A">
        <w:rPr>
          <w:b w:val="0"/>
        </w:rPr>
        <w:t>.</w:t>
      </w:r>
    </w:p>
    <w:p w14:paraId="52BDA36E" w14:textId="77777777" w:rsidR="009C1E3A" w:rsidRPr="009C1E3A" w:rsidRDefault="009C1E3A" w:rsidP="009C1E3A">
      <w:pPr>
        <w:pStyle w:val="Nivel2"/>
        <w:numPr>
          <w:ilvl w:val="1"/>
          <w:numId w:val="1"/>
        </w:numPr>
        <w:ind w:left="0" w:firstLine="0"/>
        <w:rPr>
          <w:b w:val="0"/>
        </w:rPr>
      </w:pPr>
      <w:r w:rsidRPr="009C1E3A">
        <w:rPr>
          <w:b w:val="0"/>
        </w:rPr>
        <w:t xml:space="preserve">A recusa injustificada do adjudicatário em assinar o contrato ou a ata de registro de preço, ou em aceitar ou retirar o instrumento equivalente no prazo estabelecido pela Administração, descrita no item </w:t>
      </w:r>
      <w:r w:rsidRPr="009C1E3A">
        <w:rPr>
          <w:b w:val="0"/>
        </w:rPr>
        <w:fldChar w:fldCharType="begin"/>
      </w:r>
      <w:r w:rsidRPr="009C1E3A">
        <w:rPr>
          <w:b w:val="0"/>
        </w:rPr>
        <w:instrText xml:space="preserve"> REF _Ref192168045 \r \h  \* MERGEFORMAT </w:instrText>
      </w:r>
      <w:r w:rsidRPr="009C1E3A">
        <w:rPr>
          <w:b w:val="0"/>
        </w:rPr>
      </w:r>
      <w:r w:rsidRPr="009C1E3A">
        <w:rPr>
          <w:b w:val="0"/>
        </w:rPr>
        <w:fldChar w:fldCharType="separate"/>
      </w:r>
      <w:r w:rsidR="004F795B">
        <w:rPr>
          <w:b w:val="0"/>
        </w:rPr>
        <w:t>14.1.4</w:t>
      </w:r>
      <w:r w:rsidRPr="009C1E3A">
        <w:rPr>
          <w:b w:val="0"/>
        </w:rPr>
        <w:fldChar w:fldCharType="end"/>
      </w:r>
      <w:r w:rsidRPr="009C1E3A">
        <w:rPr>
          <w:b w:val="0"/>
        </w:rPr>
        <w:t xml:space="preserve">, caracterizará o descumprimento total da obrigação assumida e o sujeitará às penalidades e à imediata perda da garantia de proposta em favor do órgão ou entidade promotora da licitação, nos termos do </w:t>
      </w:r>
      <w:hyperlink r:id="rId11">
        <w:r w:rsidRPr="009C1E3A">
          <w:rPr>
            <w:rStyle w:val="Hyperlink"/>
            <w:b w:val="0"/>
            <w:color w:val="000000" w:themeColor="text1"/>
          </w:rPr>
          <w:t>art. 45, §4º da Instrução Normativa SEGES/ME nº 73, de 30 de setembro de 2022</w:t>
        </w:r>
      </w:hyperlink>
      <w:r w:rsidRPr="009C1E3A">
        <w:rPr>
          <w:b w:val="0"/>
        </w:rPr>
        <w:t>.</w:t>
      </w:r>
    </w:p>
    <w:p w14:paraId="50338A67" w14:textId="77777777" w:rsidR="009C1E3A" w:rsidRPr="009C1E3A" w:rsidRDefault="009C1E3A" w:rsidP="009C1E3A">
      <w:pPr>
        <w:pStyle w:val="Nivel2"/>
        <w:numPr>
          <w:ilvl w:val="1"/>
          <w:numId w:val="1"/>
        </w:numPr>
        <w:ind w:left="0" w:firstLine="0"/>
        <w:rPr>
          <w:b w:val="0"/>
        </w:rPr>
      </w:pPr>
      <w:r w:rsidRPr="009C1E3A">
        <w:rPr>
          <w:b w:val="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4516A48" w14:textId="77777777" w:rsidR="009C1E3A" w:rsidRPr="009C1E3A" w:rsidRDefault="009C1E3A" w:rsidP="009C1E3A">
      <w:pPr>
        <w:pStyle w:val="Nivel2"/>
        <w:numPr>
          <w:ilvl w:val="1"/>
          <w:numId w:val="1"/>
        </w:numPr>
        <w:ind w:left="0" w:firstLine="0"/>
        <w:rPr>
          <w:b w:val="0"/>
        </w:rPr>
      </w:pPr>
      <w:r w:rsidRPr="009C1E3A">
        <w:rPr>
          <w:b w:val="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2673655" w14:textId="77777777" w:rsidR="009C1E3A" w:rsidRPr="009C1E3A" w:rsidRDefault="009C1E3A" w:rsidP="009C1E3A">
      <w:pPr>
        <w:pStyle w:val="Nivel2"/>
        <w:numPr>
          <w:ilvl w:val="1"/>
          <w:numId w:val="1"/>
        </w:numPr>
        <w:ind w:left="0" w:firstLine="0"/>
        <w:rPr>
          <w:b w:val="0"/>
        </w:rPr>
      </w:pPr>
      <w:r w:rsidRPr="009C1E3A">
        <w:rPr>
          <w:b w:val="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C9C1D1D" w14:textId="77777777" w:rsidR="009C1E3A" w:rsidRPr="009C1E3A" w:rsidRDefault="009C1E3A" w:rsidP="009C1E3A">
      <w:pPr>
        <w:pStyle w:val="Nivel2"/>
        <w:numPr>
          <w:ilvl w:val="1"/>
          <w:numId w:val="1"/>
        </w:numPr>
        <w:ind w:left="0" w:firstLine="0"/>
        <w:rPr>
          <w:b w:val="0"/>
        </w:rPr>
      </w:pPr>
      <w:r w:rsidRPr="009C1E3A">
        <w:rPr>
          <w:b w:val="0"/>
        </w:rPr>
        <w:t>O recurso e o pedido de reconsideração terão efeito suspensivo do ato ou da decisão recorrida até que sobrevenha decisão final da autoridade competente.</w:t>
      </w:r>
    </w:p>
    <w:p w14:paraId="3C15D141" w14:textId="77777777" w:rsidR="009C1E3A" w:rsidRPr="009C1E3A" w:rsidRDefault="009C1E3A" w:rsidP="009C1E3A">
      <w:pPr>
        <w:pStyle w:val="Nivel2"/>
        <w:numPr>
          <w:ilvl w:val="1"/>
          <w:numId w:val="1"/>
        </w:numPr>
        <w:ind w:left="0" w:firstLine="0"/>
        <w:rPr>
          <w:b w:val="0"/>
        </w:rPr>
      </w:pPr>
      <w:r w:rsidRPr="009C1E3A">
        <w:rPr>
          <w:b w:val="0"/>
        </w:rPr>
        <w:t>A aplicação das sanções previstas neste edital não exclui, em hipótese alguma, a obrigação de reparação integral dos danos causados.</w:t>
      </w:r>
    </w:p>
    <w:p w14:paraId="2C097DDC" w14:textId="77777777" w:rsidR="009C1E3A" w:rsidRPr="009C1E3A" w:rsidRDefault="009C1E3A" w:rsidP="009C1E3A">
      <w:pPr>
        <w:pStyle w:val="Nivel2"/>
        <w:numPr>
          <w:ilvl w:val="1"/>
          <w:numId w:val="1"/>
        </w:numPr>
        <w:ind w:left="0" w:firstLine="0"/>
        <w:rPr>
          <w:b w:val="0"/>
        </w:rPr>
      </w:pPr>
      <w:r w:rsidRPr="009C1E3A">
        <w:rPr>
          <w:b w:val="0"/>
        </w:rPr>
        <w:t>Para a garantia da ampla defesa e contraditório dos licitantes, as notificações serão enviadas eletronicamente para os endereços de e-mail informados na proposta comercial, bem como os cadastrados pela empresa no SICAF.</w:t>
      </w:r>
    </w:p>
    <w:p w14:paraId="032E3332"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Os endereços de e-mail informados na proposta comercial e/ou cadastrados no </w:t>
      </w:r>
      <w:proofErr w:type="spellStart"/>
      <w:r w:rsidRPr="009C1E3A">
        <w:rPr>
          <w:rFonts w:ascii="Times New Roman" w:hAnsi="Times New Roman" w:cs="Times New Roman"/>
          <w:sz w:val="22"/>
          <w:szCs w:val="22"/>
        </w:rPr>
        <w:t>Sicaf</w:t>
      </w:r>
      <w:proofErr w:type="spellEnd"/>
      <w:r w:rsidRPr="009C1E3A">
        <w:rPr>
          <w:rFonts w:ascii="Times New Roman" w:hAnsi="Times New Roman" w:cs="Times New Roman"/>
          <w:sz w:val="22"/>
          <w:szCs w:val="22"/>
        </w:rPr>
        <w:t xml:space="preserve"> serão considerados de uso contínuo da empresa, não cabendo alegação de desconhecimento das comunicações a eles comprovadamente enviadas.</w:t>
      </w:r>
    </w:p>
    <w:p w14:paraId="1E6EC993" w14:textId="77777777" w:rsidR="009C1E3A" w:rsidRPr="00124000" w:rsidRDefault="009C1E3A" w:rsidP="009C1E3A">
      <w:pPr>
        <w:pStyle w:val="Nivel3"/>
        <w:numPr>
          <w:ilvl w:val="0"/>
          <w:numId w:val="0"/>
        </w:numPr>
        <w:rPr>
          <w:rFonts w:ascii="Times New Roman" w:hAnsi="Times New Roman" w:cs="Times New Roman"/>
          <w:sz w:val="22"/>
          <w:szCs w:val="22"/>
        </w:rPr>
      </w:pPr>
    </w:p>
    <w:p w14:paraId="1B37E007"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86" w:name="_Toc135469207"/>
      <w:bookmarkStart w:id="87" w:name="_Toc193719204"/>
      <w:r w:rsidRPr="00124000">
        <w:rPr>
          <w:rFonts w:ascii="Times New Roman" w:hAnsi="Times New Roman" w:cs="Times New Roman"/>
          <w:sz w:val="22"/>
          <w:szCs w:val="22"/>
        </w:rPr>
        <w:t>DA IMPUGNAÇÃO AO EDITAL E DO PEDIDO DE ESCLARECIMENTO</w:t>
      </w:r>
      <w:bookmarkEnd w:id="86"/>
      <w:bookmarkEnd w:id="87"/>
    </w:p>
    <w:p w14:paraId="499A2BEF" w14:textId="77777777" w:rsidR="009C1E3A" w:rsidRPr="009C1E3A" w:rsidRDefault="009C1E3A" w:rsidP="009C1E3A">
      <w:pPr>
        <w:pStyle w:val="Nivel2"/>
        <w:numPr>
          <w:ilvl w:val="1"/>
          <w:numId w:val="1"/>
        </w:numPr>
        <w:ind w:left="0" w:firstLine="0"/>
        <w:rPr>
          <w:b w:val="0"/>
        </w:rPr>
      </w:pPr>
      <w:r w:rsidRPr="009C1E3A">
        <w:rPr>
          <w:b w:val="0"/>
        </w:rPr>
        <w:t xml:space="preserve">Qualquer pessoa é parte legítima para impugnar este Edital por irregularidade na aplicação da </w:t>
      </w:r>
      <w:hyperlink r:id="rId12">
        <w:r w:rsidRPr="009C1E3A">
          <w:rPr>
            <w:rStyle w:val="Hyperlink"/>
            <w:b w:val="0"/>
            <w:color w:val="000000" w:themeColor="text1"/>
          </w:rPr>
          <w:t>Lei nº 14.133, de 2021</w:t>
        </w:r>
      </w:hyperlink>
      <w:r w:rsidRPr="009C1E3A">
        <w:rPr>
          <w:b w:val="0"/>
        </w:rPr>
        <w:t>, devendo protocolar o pedido até 3 (três) dias úteis antes da data da abertura do certame.</w:t>
      </w:r>
    </w:p>
    <w:p w14:paraId="3A943CED" w14:textId="77777777" w:rsidR="009C1E3A" w:rsidRPr="009C1E3A" w:rsidRDefault="009C1E3A" w:rsidP="009C1E3A">
      <w:pPr>
        <w:pStyle w:val="Nivel2"/>
        <w:numPr>
          <w:ilvl w:val="1"/>
          <w:numId w:val="1"/>
        </w:numPr>
        <w:ind w:left="0" w:firstLine="0"/>
        <w:rPr>
          <w:b w:val="0"/>
        </w:rPr>
      </w:pPr>
      <w:r w:rsidRPr="009C1E3A">
        <w:rPr>
          <w:b w:val="0"/>
        </w:rPr>
        <w:t>A resposta à impugnação ou ao pedido de esclarecimento será divulgado em sítio eletrônico oficial no prazo de até 3 (três) dias úteis, limitado ao último dia útil anterior à data da abertura do certame.</w:t>
      </w:r>
    </w:p>
    <w:p w14:paraId="63F2266A" w14:textId="77777777" w:rsidR="009C1E3A" w:rsidRPr="009C1E3A" w:rsidRDefault="009C1E3A" w:rsidP="009C1E3A">
      <w:pPr>
        <w:pStyle w:val="Nivel2"/>
        <w:numPr>
          <w:ilvl w:val="1"/>
          <w:numId w:val="1"/>
        </w:numPr>
        <w:ind w:left="0" w:firstLine="0"/>
        <w:rPr>
          <w:b w:val="0"/>
        </w:rPr>
      </w:pPr>
      <w:r w:rsidRPr="009C1E3A">
        <w:rPr>
          <w:b w:val="0"/>
        </w:rPr>
        <w:t xml:space="preserve">A impugnação e o pedido de esclarecimento poderão ser realizados por forma eletrônica, pelos seguintes meios: </w:t>
      </w:r>
      <w:r w:rsidRPr="009C1E3A">
        <w:rPr>
          <w:b w:val="0"/>
          <w:i/>
          <w:iCs/>
          <w:color w:val="FF0000"/>
        </w:rPr>
        <w:t>licitacaosiunis@ufba.br</w:t>
      </w:r>
    </w:p>
    <w:p w14:paraId="5BB893F0" w14:textId="77777777" w:rsidR="009C1E3A" w:rsidRPr="009C1E3A" w:rsidRDefault="009C1E3A" w:rsidP="009C1E3A">
      <w:pPr>
        <w:pStyle w:val="Nivel2"/>
        <w:numPr>
          <w:ilvl w:val="1"/>
          <w:numId w:val="1"/>
        </w:numPr>
        <w:ind w:left="0" w:firstLine="0"/>
        <w:rPr>
          <w:b w:val="0"/>
        </w:rPr>
      </w:pPr>
      <w:r w:rsidRPr="009C1E3A">
        <w:rPr>
          <w:b w:val="0"/>
        </w:rPr>
        <w:t>As impugnações e pedidos de esclarecimentos não suspendem os prazos previstos no certame.</w:t>
      </w:r>
    </w:p>
    <w:p w14:paraId="53103973" w14:textId="77777777" w:rsidR="009C1E3A" w:rsidRPr="009C1E3A" w:rsidRDefault="009C1E3A" w:rsidP="009C1E3A">
      <w:pPr>
        <w:pStyle w:val="Nivel2"/>
        <w:numPr>
          <w:ilvl w:val="1"/>
          <w:numId w:val="1"/>
        </w:numPr>
        <w:ind w:left="0" w:firstLine="0"/>
        <w:rPr>
          <w:b w:val="0"/>
        </w:rPr>
      </w:pPr>
      <w:r w:rsidRPr="009C1E3A">
        <w:rPr>
          <w:b w:val="0"/>
        </w:rPr>
        <w:t xml:space="preserve">A concessão de efeito suspensivo à impugnação é medida excepcional e deverá ser motivada pelo </w:t>
      </w:r>
      <w:r w:rsidRPr="009C1E3A">
        <w:rPr>
          <w:b w:val="0"/>
          <w:highlight w:val="yellow"/>
        </w:rPr>
        <w:t>Pregoeiro</w:t>
      </w:r>
      <w:r w:rsidRPr="009C1E3A">
        <w:rPr>
          <w:b w:val="0"/>
        </w:rPr>
        <w:t>/Agente de Contratação/Comissão, nos autos do processo de licitação.</w:t>
      </w:r>
    </w:p>
    <w:p w14:paraId="3078D3C2" w14:textId="77777777" w:rsidR="009C1E3A" w:rsidRPr="009C1E3A" w:rsidRDefault="009C1E3A" w:rsidP="009C1E3A">
      <w:pPr>
        <w:pStyle w:val="Nivel2"/>
        <w:numPr>
          <w:ilvl w:val="1"/>
          <w:numId w:val="1"/>
        </w:numPr>
        <w:ind w:left="0" w:firstLine="0"/>
        <w:rPr>
          <w:b w:val="0"/>
        </w:rPr>
      </w:pPr>
      <w:r w:rsidRPr="009C1E3A">
        <w:rPr>
          <w:b w:val="0"/>
        </w:rPr>
        <w:t>Acolhida a impugnação, será definida e publicada nova data para a realização do certame.</w:t>
      </w:r>
    </w:p>
    <w:p w14:paraId="2660914B" w14:textId="77777777" w:rsidR="009C1E3A" w:rsidRPr="00124000" w:rsidRDefault="009C1E3A" w:rsidP="009C1E3A">
      <w:pPr>
        <w:pStyle w:val="Nivel2"/>
      </w:pPr>
    </w:p>
    <w:p w14:paraId="61B2BF96"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88" w:name="_Toc135469208"/>
      <w:bookmarkStart w:id="89" w:name="_Toc193719205"/>
      <w:r w:rsidRPr="00124000">
        <w:rPr>
          <w:rFonts w:ascii="Times New Roman" w:hAnsi="Times New Roman" w:cs="Times New Roman"/>
          <w:sz w:val="22"/>
          <w:szCs w:val="22"/>
        </w:rPr>
        <w:t>DAS DISPOSIÇÕES GERAIS</w:t>
      </w:r>
      <w:bookmarkEnd w:id="88"/>
      <w:bookmarkEnd w:id="89"/>
    </w:p>
    <w:p w14:paraId="216CD96D" w14:textId="77777777" w:rsidR="009C1E3A" w:rsidRPr="009C1E3A" w:rsidRDefault="009C1E3A" w:rsidP="009C1E3A">
      <w:pPr>
        <w:pStyle w:val="Nivel2"/>
        <w:numPr>
          <w:ilvl w:val="1"/>
          <w:numId w:val="1"/>
        </w:numPr>
        <w:ind w:left="0" w:firstLine="0"/>
        <w:rPr>
          <w:b w:val="0"/>
        </w:rPr>
      </w:pPr>
      <w:bookmarkStart w:id="90" w:name="_Hlk82473550"/>
      <w:r w:rsidRPr="009C1E3A">
        <w:rPr>
          <w:b w:val="0"/>
        </w:rPr>
        <w:t>Será divulgada ata da sessão pública no sistema eletrônico.</w:t>
      </w:r>
    </w:p>
    <w:p w14:paraId="67DDEEB5" w14:textId="77777777" w:rsidR="009C1E3A" w:rsidRPr="009C1E3A" w:rsidRDefault="009C1E3A" w:rsidP="009C1E3A">
      <w:pPr>
        <w:pStyle w:val="Nivel2"/>
        <w:numPr>
          <w:ilvl w:val="1"/>
          <w:numId w:val="1"/>
        </w:numPr>
        <w:ind w:left="0" w:firstLine="0"/>
        <w:rPr>
          <w:b w:val="0"/>
        </w:rPr>
      </w:pPr>
      <w:r w:rsidRPr="009C1E3A">
        <w:rPr>
          <w:b w:val="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481B73DD" w14:textId="77777777" w:rsidR="009C1E3A" w:rsidRPr="009C1E3A" w:rsidRDefault="009C1E3A" w:rsidP="009C1E3A">
      <w:pPr>
        <w:pStyle w:val="Nivel2"/>
        <w:numPr>
          <w:ilvl w:val="1"/>
          <w:numId w:val="1"/>
        </w:numPr>
        <w:ind w:left="0" w:firstLine="0"/>
        <w:rPr>
          <w:b w:val="0"/>
        </w:rPr>
      </w:pPr>
      <w:r w:rsidRPr="009C1E3A">
        <w:rPr>
          <w:b w:val="0"/>
        </w:rPr>
        <w:t>Todas as referências de tempo no Edital, no aviso e durante a sessão pública observarão o horário de Brasília - DF.</w:t>
      </w:r>
    </w:p>
    <w:p w14:paraId="6038C484" w14:textId="77777777" w:rsidR="009C1E3A" w:rsidRPr="009C1E3A" w:rsidRDefault="009C1E3A" w:rsidP="009C1E3A">
      <w:pPr>
        <w:pStyle w:val="Nivel2"/>
        <w:numPr>
          <w:ilvl w:val="1"/>
          <w:numId w:val="1"/>
        </w:numPr>
        <w:ind w:left="0" w:firstLine="0"/>
        <w:rPr>
          <w:b w:val="0"/>
        </w:rPr>
      </w:pPr>
      <w:r w:rsidRPr="009C1E3A">
        <w:rPr>
          <w:b w:val="0"/>
        </w:rPr>
        <w:t>A homologação do resultado desta licitação não implicará direito à contratação.</w:t>
      </w:r>
    </w:p>
    <w:p w14:paraId="7CD7F6FB" w14:textId="77777777" w:rsidR="009C1E3A" w:rsidRPr="009C1E3A" w:rsidRDefault="009C1E3A" w:rsidP="009C1E3A">
      <w:pPr>
        <w:pStyle w:val="Nivel2"/>
        <w:numPr>
          <w:ilvl w:val="1"/>
          <w:numId w:val="1"/>
        </w:numPr>
        <w:ind w:left="0" w:firstLine="0"/>
        <w:rPr>
          <w:b w:val="0"/>
        </w:rPr>
      </w:pPr>
      <w:r w:rsidRPr="009C1E3A">
        <w:rPr>
          <w:b w:val="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42B0521" w14:textId="77777777" w:rsidR="009C1E3A" w:rsidRPr="009C1E3A" w:rsidRDefault="009C1E3A" w:rsidP="009C1E3A">
      <w:pPr>
        <w:pStyle w:val="Nivel2"/>
        <w:numPr>
          <w:ilvl w:val="1"/>
          <w:numId w:val="1"/>
        </w:numPr>
        <w:ind w:left="0" w:firstLine="0"/>
        <w:rPr>
          <w:b w:val="0"/>
        </w:rPr>
      </w:pPr>
      <w:r w:rsidRPr="009C1E3A">
        <w:rPr>
          <w:b w:val="0"/>
        </w:rPr>
        <w:t>Os licitantes assumem todos os custos de preparação e apresentação de suas propostas e a Administração não será, em nenhum caso, responsável por esses custos, independentemente da condução ou do resultado do processo licitatório.</w:t>
      </w:r>
    </w:p>
    <w:p w14:paraId="017085E7" w14:textId="77777777" w:rsidR="009C1E3A" w:rsidRPr="009C1E3A" w:rsidRDefault="009C1E3A" w:rsidP="009C1E3A">
      <w:pPr>
        <w:pStyle w:val="Nivel2"/>
        <w:numPr>
          <w:ilvl w:val="1"/>
          <w:numId w:val="1"/>
        </w:numPr>
        <w:ind w:left="0" w:firstLine="0"/>
        <w:rPr>
          <w:b w:val="0"/>
        </w:rPr>
      </w:pPr>
      <w:r w:rsidRPr="009C1E3A">
        <w:rPr>
          <w:b w:val="0"/>
        </w:rPr>
        <w:t>Na contagem dos prazos estabelecidos neste Edital e seus Anexos, excluir-se-á o dia do início e incluir-se-á o do vencimento. Só se iniciam e vencem os prazos em dias de expediente na Administração.</w:t>
      </w:r>
    </w:p>
    <w:p w14:paraId="54CDAA43" w14:textId="77777777" w:rsidR="009C1E3A" w:rsidRPr="009C1E3A" w:rsidRDefault="009C1E3A" w:rsidP="009C1E3A">
      <w:pPr>
        <w:pStyle w:val="Nivel2"/>
        <w:numPr>
          <w:ilvl w:val="1"/>
          <w:numId w:val="1"/>
        </w:numPr>
        <w:ind w:left="0" w:firstLine="0"/>
        <w:rPr>
          <w:b w:val="0"/>
        </w:rPr>
      </w:pPr>
      <w:r w:rsidRPr="009C1E3A">
        <w:rPr>
          <w:b w:val="0"/>
        </w:rPr>
        <w:t>O desatendimento de exigências formais não essenciais não importará o afastamento do licitante, desde que seja possível o aproveitamento do ato, observados os princípios da isonomia e do interesse público.</w:t>
      </w:r>
    </w:p>
    <w:p w14:paraId="7109A0C8" w14:textId="77777777" w:rsidR="009C1E3A" w:rsidRPr="009C1E3A" w:rsidRDefault="009C1E3A" w:rsidP="009C1E3A">
      <w:pPr>
        <w:pStyle w:val="Nivel2"/>
        <w:numPr>
          <w:ilvl w:val="1"/>
          <w:numId w:val="1"/>
        </w:numPr>
        <w:ind w:left="0" w:firstLine="0"/>
        <w:rPr>
          <w:rFonts w:eastAsia="Times New Roman"/>
          <w:b w:val="0"/>
        </w:rPr>
      </w:pPr>
      <w:r w:rsidRPr="009C1E3A">
        <w:rPr>
          <w:b w:val="0"/>
        </w:rPr>
        <w:t>Em caso de divergência entre disposições deste Edital e de seus anexos ou demais peças que compõem o processo, prevalecerá as deste Edital.</w:t>
      </w:r>
    </w:p>
    <w:p w14:paraId="196A1929" w14:textId="77777777" w:rsidR="009C1E3A" w:rsidRPr="009C1E3A" w:rsidRDefault="009C1E3A" w:rsidP="009C1E3A">
      <w:pPr>
        <w:pStyle w:val="Nivel2"/>
        <w:numPr>
          <w:ilvl w:val="1"/>
          <w:numId w:val="1"/>
        </w:numPr>
        <w:ind w:left="0" w:firstLine="0"/>
        <w:rPr>
          <w:b w:val="0"/>
        </w:rPr>
      </w:pPr>
      <w:r w:rsidRPr="009C1E3A">
        <w:rPr>
          <w:b w:val="0"/>
        </w:rPr>
        <w:t xml:space="preserve">O Edital e seus anexos estão disponíveis, na íntegra, no Portal Nacional de Contratações Públicas (PNCP) e endereço eletrônico </w:t>
      </w:r>
      <w:hyperlink r:id="rId13" w:history="1">
        <w:r w:rsidRPr="009C1E3A">
          <w:rPr>
            <w:rStyle w:val="Hyperlink"/>
            <w:b w:val="0"/>
            <w:color w:val="FF0000"/>
          </w:rPr>
          <w:t>https://sipac.ufba.br/public/jsp/portal.jsf</w:t>
        </w:r>
      </w:hyperlink>
    </w:p>
    <w:p w14:paraId="16540127" w14:textId="77777777" w:rsidR="009C1E3A" w:rsidRPr="009C1E3A" w:rsidRDefault="009C1E3A" w:rsidP="009C1E3A">
      <w:pPr>
        <w:pStyle w:val="Nivel2"/>
        <w:numPr>
          <w:ilvl w:val="1"/>
          <w:numId w:val="1"/>
        </w:numPr>
        <w:ind w:left="0" w:firstLine="0"/>
        <w:rPr>
          <w:rFonts w:eastAsia="Times New Roman"/>
          <w:b w:val="0"/>
        </w:rPr>
      </w:pPr>
      <w:r w:rsidRPr="009C1E3A">
        <w:rPr>
          <w:b w:val="0"/>
        </w:rPr>
        <w:t>Integram este Edital, para todos os fins e efeitos, os seguintes anexos:</w:t>
      </w:r>
    </w:p>
    <w:p w14:paraId="2FBD050B"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Anexo I - Termo de Referência;</w:t>
      </w:r>
    </w:p>
    <w:p w14:paraId="0177429A" w14:textId="77777777" w:rsidR="009C1E3A" w:rsidRPr="009C1E3A" w:rsidRDefault="009C1E3A" w:rsidP="009C1E3A">
      <w:pPr>
        <w:pStyle w:val="Nivel4"/>
        <w:numPr>
          <w:ilvl w:val="0"/>
          <w:numId w:val="0"/>
        </w:numPr>
        <w:rPr>
          <w:rFonts w:ascii="Times New Roman" w:hAnsi="Times New Roman" w:cs="Times New Roman"/>
          <w:sz w:val="22"/>
          <w:szCs w:val="22"/>
        </w:rPr>
      </w:pPr>
      <w:r w:rsidRPr="009C1E3A">
        <w:rPr>
          <w:rFonts w:ascii="Times New Roman" w:hAnsi="Times New Roman" w:cs="Times New Roman"/>
          <w:sz w:val="22"/>
          <w:szCs w:val="22"/>
        </w:rPr>
        <w:t>16.11.1.1. Apêndice do Anexo I – Estudo Técnico Preliminar;</w:t>
      </w:r>
    </w:p>
    <w:p w14:paraId="5742CBFC"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Anexo II –Regras aplicáveis ao instrumento substitutivo ao contrato;</w:t>
      </w:r>
    </w:p>
    <w:p w14:paraId="38986BAC"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Anexo III – Termo de Ciência e concordância;</w:t>
      </w:r>
    </w:p>
    <w:p w14:paraId="4A6784B8" w14:textId="77777777" w:rsidR="009C1E3A" w:rsidRPr="009C1E3A" w:rsidRDefault="009C1E3A" w:rsidP="009C1E3A">
      <w:pPr>
        <w:pStyle w:val="Nvel3-R"/>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Anexo IV – Minuta de Ata de Registro de Preços;</w:t>
      </w:r>
    </w:p>
    <w:p w14:paraId="005B5B84"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Anexo V - Modelo de cadastro para assinatura de Ata de Registro de Preços</w:t>
      </w:r>
    </w:p>
    <w:p w14:paraId="4BD2942B"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Anexo VI – Minuta de Contrato de Comodato</w:t>
      </w:r>
    </w:p>
    <w:p w14:paraId="688B1ED2"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Anexo VII – </w:t>
      </w:r>
      <w:bookmarkEnd w:id="90"/>
      <w:r w:rsidRPr="009C1E3A">
        <w:rPr>
          <w:rFonts w:ascii="Times New Roman" w:hAnsi="Times New Roman" w:cs="Times New Roman"/>
          <w:sz w:val="22"/>
          <w:szCs w:val="22"/>
        </w:rPr>
        <w:t>Modelo de declaração dos equipamentos para assinatura do contrato de comodato</w:t>
      </w:r>
    </w:p>
    <w:p w14:paraId="3C2A476A" w14:textId="77777777" w:rsidR="009C1E3A" w:rsidRPr="009C1E3A" w:rsidRDefault="009C1E3A" w:rsidP="009C1E3A">
      <w:pPr>
        <w:spacing w:after="14"/>
        <w:rPr>
          <w:rFonts w:ascii="Times New Roman" w:hAnsi="Times New Roman" w:cs="Times New Roman"/>
          <w:sz w:val="22"/>
          <w:szCs w:val="22"/>
        </w:rPr>
      </w:pPr>
      <w:r w:rsidRPr="009C1E3A">
        <w:rPr>
          <w:rFonts w:ascii="Times New Roman" w:hAnsi="Times New Roman" w:cs="Times New Roman"/>
          <w:sz w:val="22"/>
          <w:szCs w:val="22"/>
        </w:rPr>
        <w:t xml:space="preserve"> </w:t>
      </w:r>
    </w:p>
    <w:p w14:paraId="3D028147" w14:textId="77777777" w:rsidR="009C1E3A" w:rsidRPr="009C1E3A" w:rsidRDefault="009C1E3A" w:rsidP="009C1E3A">
      <w:pPr>
        <w:spacing w:after="48"/>
        <w:jc w:val="both"/>
        <w:rPr>
          <w:rFonts w:ascii="Times New Roman" w:eastAsia="Times New Roman" w:hAnsi="Times New Roman" w:cs="Times New Roman"/>
          <w:color w:val="000000"/>
          <w:sz w:val="22"/>
          <w:szCs w:val="22"/>
        </w:rPr>
      </w:pPr>
    </w:p>
    <w:p w14:paraId="24265D7B" w14:textId="77777777" w:rsidR="009C1E3A" w:rsidRPr="009C1E3A" w:rsidRDefault="009C1E3A" w:rsidP="009C1E3A">
      <w:pPr>
        <w:spacing w:after="48"/>
        <w:jc w:val="both"/>
        <w:rPr>
          <w:rFonts w:ascii="Times New Roman" w:eastAsia="Times New Roman" w:hAnsi="Times New Roman" w:cs="Times New Roman"/>
          <w:color w:val="000000"/>
          <w:sz w:val="22"/>
          <w:szCs w:val="22"/>
        </w:rPr>
      </w:pPr>
    </w:p>
    <w:p w14:paraId="6EDD059B" w14:textId="77777777" w:rsidR="009C1E3A" w:rsidRPr="009C1E3A" w:rsidRDefault="009C1E3A" w:rsidP="009C1E3A">
      <w:pPr>
        <w:spacing w:after="48"/>
        <w:jc w:val="both"/>
        <w:rPr>
          <w:rFonts w:ascii="Times New Roman" w:eastAsia="Times New Roman" w:hAnsi="Times New Roman" w:cs="Times New Roman"/>
          <w:color w:val="FF0000"/>
          <w:sz w:val="22"/>
          <w:szCs w:val="22"/>
        </w:rPr>
      </w:pPr>
      <w:proofErr w:type="spellStart"/>
      <w:r w:rsidRPr="009C1E3A">
        <w:rPr>
          <w:rFonts w:ascii="Times New Roman" w:eastAsia="Times New Roman" w:hAnsi="Times New Roman" w:cs="Times New Roman"/>
          <w:color w:val="FF0000"/>
          <w:sz w:val="22"/>
          <w:szCs w:val="22"/>
        </w:rPr>
        <w:t>Salvador-Ba</w:t>
      </w:r>
      <w:proofErr w:type="spellEnd"/>
      <w:r w:rsidRPr="009C1E3A">
        <w:rPr>
          <w:rFonts w:ascii="Times New Roman" w:eastAsia="Times New Roman" w:hAnsi="Times New Roman" w:cs="Times New Roman"/>
          <w:color w:val="FF0000"/>
          <w:sz w:val="22"/>
          <w:szCs w:val="22"/>
        </w:rPr>
        <w:t>, </w:t>
      </w:r>
      <w:r w:rsidR="00271121">
        <w:rPr>
          <w:rFonts w:ascii="Times New Roman" w:eastAsia="Times New Roman" w:hAnsi="Times New Roman" w:cs="Times New Roman"/>
          <w:color w:val="FF0000"/>
          <w:sz w:val="22"/>
          <w:szCs w:val="22"/>
        </w:rPr>
        <w:t>10</w:t>
      </w:r>
      <w:r w:rsidRPr="009C1E3A">
        <w:rPr>
          <w:rFonts w:ascii="Times New Roman" w:eastAsia="Times New Roman" w:hAnsi="Times New Roman" w:cs="Times New Roman"/>
          <w:color w:val="FF0000"/>
          <w:sz w:val="22"/>
          <w:szCs w:val="22"/>
        </w:rPr>
        <w:t xml:space="preserve"> de abril de 2026</w:t>
      </w:r>
    </w:p>
    <w:p w14:paraId="302D07EA" w14:textId="77777777" w:rsidR="009C1E3A" w:rsidRPr="009C1E3A" w:rsidRDefault="009C1E3A" w:rsidP="009C1E3A">
      <w:pPr>
        <w:spacing w:after="48"/>
        <w:rPr>
          <w:rFonts w:ascii="Times New Roman" w:eastAsia="Times New Roman" w:hAnsi="Times New Roman" w:cs="Times New Roman"/>
          <w:color w:val="FF0000"/>
          <w:sz w:val="22"/>
          <w:szCs w:val="22"/>
        </w:rPr>
      </w:pPr>
      <w:r w:rsidRPr="009C1E3A">
        <w:rPr>
          <w:rFonts w:ascii="Times New Roman" w:eastAsia="Times New Roman" w:hAnsi="Times New Roman" w:cs="Times New Roman"/>
          <w:color w:val="FF0000"/>
          <w:sz w:val="22"/>
          <w:szCs w:val="22"/>
        </w:rPr>
        <w:t>PREGOEIRO OFICIAL </w:t>
      </w:r>
    </w:p>
    <w:p w14:paraId="4A95788B" w14:textId="77777777" w:rsidR="009C1E3A" w:rsidRPr="009C1E3A" w:rsidRDefault="009C1E3A" w:rsidP="009C1E3A">
      <w:pPr>
        <w:spacing w:before="120" w:after="120" w:line="360" w:lineRule="auto"/>
        <w:ind w:right="-1"/>
        <w:contextualSpacing/>
        <w:jc w:val="center"/>
        <w:rPr>
          <w:rFonts w:ascii="Times New Roman" w:hAnsi="Times New Roman" w:cs="Times New Roman"/>
          <w:sz w:val="22"/>
          <w:szCs w:val="22"/>
          <w:lang w:eastAsia="ar-SA"/>
        </w:rPr>
      </w:pPr>
    </w:p>
    <w:p w14:paraId="633E52D9" w14:textId="77777777" w:rsidR="009C1E3A" w:rsidRPr="009C1E3A" w:rsidRDefault="009C1E3A" w:rsidP="009C1E3A">
      <w:pPr>
        <w:spacing w:before="120" w:after="120" w:line="360" w:lineRule="auto"/>
        <w:ind w:right="-1"/>
        <w:contextualSpacing/>
        <w:jc w:val="center"/>
        <w:rPr>
          <w:rFonts w:ascii="Times New Roman" w:hAnsi="Times New Roman" w:cs="Times New Roman"/>
          <w:sz w:val="22"/>
          <w:szCs w:val="22"/>
          <w:lang w:eastAsia="ar-SA"/>
        </w:rPr>
      </w:pPr>
    </w:p>
    <w:p w14:paraId="68FD2D50"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53C05823" w14:textId="77777777" w:rsidR="00B07A70" w:rsidRDefault="00B07A70" w:rsidP="009C1E3A">
      <w:pPr>
        <w:spacing w:before="120" w:after="120" w:line="360" w:lineRule="auto"/>
        <w:ind w:right="-1"/>
        <w:contextualSpacing/>
        <w:jc w:val="center"/>
        <w:rPr>
          <w:rFonts w:ascii="Times New Roman" w:hAnsi="Times New Roman" w:cs="Times New Roman"/>
          <w:b/>
          <w:sz w:val="22"/>
          <w:szCs w:val="22"/>
          <w:lang w:eastAsia="ar-SA"/>
        </w:rPr>
      </w:pPr>
    </w:p>
    <w:p w14:paraId="15021D25" w14:textId="77777777" w:rsidR="00B07A70" w:rsidRDefault="00B07A70" w:rsidP="009C1E3A">
      <w:pPr>
        <w:spacing w:before="120" w:after="120" w:line="360" w:lineRule="auto"/>
        <w:ind w:right="-1"/>
        <w:contextualSpacing/>
        <w:jc w:val="center"/>
        <w:rPr>
          <w:rFonts w:ascii="Times New Roman" w:hAnsi="Times New Roman" w:cs="Times New Roman"/>
          <w:b/>
          <w:sz w:val="22"/>
          <w:szCs w:val="22"/>
          <w:lang w:eastAsia="ar-SA"/>
        </w:rPr>
      </w:pPr>
    </w:p>
    <w:p w14:paraId="0D24D389"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58D3DFFF"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53452070"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1DFA4A9F"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260D78C0"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6DDE200F"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7D80D622" w14:textId="77777777" w:rsidR="00616432" w:rsidRPr="00616432" w:rsidRDefault="00616432" w:rsidP="00616432">
      <w:pPr>
        <w:spacing w:before="120" w:after="120" w:line="360" w:lineRule="auto"/>
        <w:jc w:val="center"/>
        <w:rPr>
          <w:rFonts w:ascii="Times New Roman" w:hAnsi="Times New Roman" w:cs="Times New Roman"/>
          <w:b/>
          <w:bCs/>
          <w:sz w:val="22"/>
          <w:szCs w:val="22"/>
        </w:rPr>
      </w:pPr>
      <w:bookmarkStart w:id="91" w:name="_heading=h.1o67tb73gd8o" w:colFirst="0" w:colLast="0"/>
      <w:bookmarkEnd w:id="91"/>
      <w:r w:rsidRPr="00616432">
        <w:rPr>
          <w:rFonts w:ascii="Times New Roman" w:hAnsi="Times New Roman" w:cs="Times New Roman"/>
          <w:b/>
          <w:bCs/>
          <w:sz w:val="22"/>
          <w:szCs w:val="22"/>
        </w:rPr>
        <w:t>ANEXO I - TERMO DE REFERÊNCIA</w:t>
      </w:r>
    </w:p>
    <w:p w14:paraId="52A3CBC3" w14:textId="77777777" w:rsidR="00616432" w:rsidRPr="00616432" w:rsidRDefault="00616432" w:rsidP="00616432">
      <w:pPr>
        <w:spacing w:before="120" w:after="120" w:line="360" w:lineRule="auto"/>
        <w:jc w:val="center"/>
        <w:rPr>
          <w:rFonts w:ascii="Times New Roman" w:hAnsi="Times New Roman" w:cs="Times New Roman"/>
          <w:b/>
          <w:bCs/>
          <w:sz w:val="22"/>
          <w:szCs w:val="22"/>
        </w:rPr>
      </w:pPr>
      <w:r w:rsidRPr="00616432">
        <w:rPr>
          <w:rFonts w:ascii="Times New Roman" w:hAnsi="Times New Roman" w:cs="Times New Roman"/>
          <w:b/>
          <w:bCs/>
          <w:sz w:val="22"/>
          <w:szCs w:val="22"/>
        </w:rPr>
        <w:t>PREGÃO SRP nº 90020/2026</w:t>
      </w:r>
    </w:p>
    <w:p w14:paraId="70CCE9F4" w14:textId="77777777" w:rsidR="00616432" w:rsidRPr="00616432" w:rsidRDefault="00616432" w:rsidP="00616432">
      <w:pPr>
        <w:spacing w:before="120" w:after="120" w:line="360" w:lineRule="auto"/>
        <w:jc w:val="center"/>
        <w:rPr>
          <w:rFonts w:ascii="Times New Roman" w:hAnsi="Times New Roman" w:cs="Times New Roman"/>
          <w:b/>
          <w:bCs/>
          <w:sz w:val="22"/>
          <w:szCs w:val="22"/>
        </w:rPr>
      </w:pPr>
    </w:p>
    <w:p w14:paraId="003827FC" w14:textId="77777777" w:rsidR="00616432" w:rsidRPr="00616432" w:rsidRDefault="00616432" w:rsidP="00616432">
      <w:pPr>
        <w:keepNext/>
        <w:keepLines/>
        <w:pBdr>
          <w:top w:val="nil"/>
          <w:left w:val="nil"/>
          <w:bottom w:val="nil"/>
          <w:right w:val="nil"/>
          <w:between w:val="nil"/>
        </w:pBdr>
        <w:tabs>
          <w:tab w:val="left" w:pos="567"/>
        </w:tabs>
        <w:spacing w:before="120" w:after="120" w:line="360" w:lineRule="auto"/>
        <w:ind w:left="360" w:hanging="360"/>
        <w:jc w:val="both"/>
        <w:rPr>
          <w:rFonts w:ascii="Times New Roman" w:hAnsi="Times New Roman" w:cs="Times New Roman"/>
          <w:b/>
          <w:bCs/>
          <w:color w:val="0070C0"/>
          <w:sz w:val="22"/>
          <w:szCs w:val="22"/>
          <w:highlight w:val="white"/>
          <w:u w:val="single"/>
        </w:rPr>
      </w:pPr>
      <w:r w:rsidRPr="00616432">
        <w:rPr>
          <w:rFonts w:ascii="Times New Roman" w:eastAsia="Calibri" w:hAnsi="Times New Roman" w:cs="Times New Roman"/>
          <w:b/>
          <w:bCs/>
          <w:color w:val="000000"/>
          <w:sz w:val="22"/>
          <w:szCs w:val="22"/>
          <w:u w:val="single"/>
        </w:rPr>
        <w:t xml:space="preserve">NÚMERO DO PROCESSO: </w:t>
      </w:r>
      <w:r w:rsidRPr="00616432">
        <w:rPr>
          <w:rFonts w:ascii="Times New Roman" w:hAnsi="Times New Roman" w:cs="Times New Roman"/>
          <w:b/>
          <w:bCs/>
          <w:color w:val="0070C0"/>
          <w:sz w:val="22"/>
          <w:szCs w:val="22"/>
          <w:highlight w:val="white"/>
          <w:u w:val="single"/>
        </w:rPr>
        <w:t>23066.006589/2026-38</w:t>
      </w:r>
    </w:p>
    <w:p w14:paraId="0562A938" w14:textId="77777777" w:rsidR="00616432" w:rsidRPr="00616432" w:rsidRDefault="00616432" w:rsidP="00616432">
      <w:pPr>
        <w:spacing w:before="120" w:after="120" w:line="360" w:lineRule="auto"/>
        <w:rPr>
          <w:rFonts w:ascii="Times New Roman" w:hAnsi="Times New Roman" w:cs="Times New Roman"/>
          <w:sz w:val="22"/>
          <w:szCs w:val="22"/>
        </w:rPr>
      </w:pPr>
    </w:p>
    <w:p w14:paraId="35028570" w14:textId="77777777" w:rsidR="00616432" w:rsidRPr="00616432" w:rsidRDefault="00616432" w:rsidP="00616432">
      <w:pPr>
        <w:keepNext/>
        <w:keepLines/>
        <w:numPr>
          <w:ilvl w:val="0"/>
          <w:numId w:val="45"/>
        </w:numPr>
        <w:pBdr>
          <w:top w:val="nil"/>
          <w:left w:val="nil"/>
          <w:bottom w:val="nil"/>
          <w:right w:val="nil"/>
          <w:between w:val="nil"/>
        </w:pBdr>
        <w:tabs>
          <w:tab w:val="left" w:pos="284"/>
        </w:tabs>
        <w:spacing w:before="120" w:after="120" w:line="360" w:lineRule="auto"/>
        <w:ind w:left="0" w:firstLine="0"/>
        <w:jc w:val="both"/>
        <w:rPr>
          <w:rFonts w:ascii="Times New Roman" w:hAnsi="Times New Roman" w:cs="Times New Roman"/>
          <w:b/>
          <w:bCs/>
          <w:color w:val="000000"/>
          <w:sz w:val="22"/>
          <w:szCs w:val="22"/>
        </w:rPr>
      </w:pPr>
      <w:r w:rsidRPr="00616432">
        <w:rPr>
          <w:rFonts w:ascii="Times New Roman" w:eastAsia="Calibri" w:hAnsi="Times New Roman" w:cs="Times New Roman"/>
          <w:b/>
          <w:bCs/>
          <w:color w:val="000000"/>
          <w:sz w:val="22"/>
          <w:szCs w:val="22"/>
        </w:rPr>
        <w:t>CONDIÇÕES GERAIS DA CONTRATAÇÃO</w:t>
      </w:r>
    </w:p>
    <w:p w14:paraId="3CC5F576" w14:textId="77777777" w:rsidR="00616432" w:rsidRDefault="00616432" w:rsidP="00616432">
      <w:pPr>
        <w:numPr>
          <w:ilvl w:val="1"/>
          <w:numId w:val="45"/>
        </w:numPr>
        <w:pBdr>
          <w:top w:val="nil"/>
          <w:left w:val="nil"/>
          <w:bottom w:val="nil"/>
          <w:right w:val="nil"/>
          <w:between w:val="nil"/>
        </w:pBdr>
        <w:spacing w:before="120" w:after="120" w:line="360" w:lineRule="auto"/>
        <w:ind w:left="0" w:firstLine="0"/>
        <w:jc w:val="both"/>
        <w:rPr>
          <w:rFonts w:eastAsia="Ecofont_Spranq_eco_Sans" w:cs="Ecofont_Spranq_eco_Sans"/>
          <w:color w:val="EE0000"/>
        </w:rPr>
      </w:pPr>
      <w:r w:rsidRPr="00616432">
        <w:rPr>
          <w:rFonts w:ascii="Times New Roman" w:eastAsia="Calibri" w:hAnsi="Times New Roman" w:cs="Times New Roman"/>
          <w:color w:val="000000"/>
          <w:sz w:val="22"/>
          <w:szCs w:val="22"/>
        </w:rPr>
        <w:t>Aquisição de</w:t>
      </w:r>
      <w:r w:rsidRPr="00616432">
        <w:rPr>
          <w:rFonts w:ascii="Times New Roman" w:eastAsia="Calibri" w:hAnsi="Times New Roman" w:cs="Times New Roman"/>
          <w:color w:val="0070C0"/>
          <w:sz w:val="22"/>
          <w:szCs w:val="22"/>
        </w:rPr>
        <w:t xml:space="preserve"> </w:t>
      </w:r>
      <w:r w:rsidRPr="00616432">
        <w:rPr>
          <w:rFonts w:ascii="Times New Roman" w:hAnsi="Times New Roman" w:cs="Times New Roman"/>
          <w:color w:val="0070C0"/>
          <w:sz w:val="22"/>
          <w:szCs w:val="22"/>
        </w:rPr>
        <w:t>SUPRIMENTOS PARA CENTRAL DE MATERIAL ESTÉRIL(CME) E MATERIAIS DE BIOSSEGURANÇA</w:t>
      </w:r>
      <w:r w:rsidRPr="00616432">
        <w:rPr>
          <w:rFonts w:ascii="Times New Roman" w:eastAsia="Calibri" w:hAnsi="Times New Roman" w:cs="Times New Roman"/>
          <w:color w:val="0070C0"/>
          <w:sz w:val="22"/>
          <w:szCs w:val="22"/>
        </w:rPr>
        <w:t>, através de registro de preços, visando atender as necessidades d</w:t>
      </w:r>
      <w:r w:rsidRPr="00616432">
        <w:rPr>
          <w:rFonts w:ascii="Times New Roman" w:hAnsi="Times New Roman" w:cs="Times New Roman"/>
          <w:color w:val="0070C0"/>
          <w:sz w:val="22"/>
          <w:szCs w:val="22"/>
        </w:rPr>
        <w:t>a</w:t>
      </w:r>
      <w:r w:rsidRPr="00616432">
        <w:rPr>
          <w:rFonts w:ascii="Times New Roman" w:eastAsia="Calibri" w:hAnsi="Times New Roman" w:cs="Times New Roman"/>
          <w:color w:val="0070C0"/>
          <w:sz w:val="22"/>
          <w:szCs w:val="22"/>
        </w:rPr>
        <w:t xml:space="preserve"> </w:t>
      </w:r>
      <w:r w:rsidRPr="00616432">
        <w:rPr>
          <w:rFonts w:ascii="Times New Roman" w:hAnsi="Times New Roman" w:cs="Times New Roman"/>
          <w:color w:val="0070C0"/>
          <w:sz w:val="22"/>
          <w:szCs w:val="22"/>
        </w:rPr>
        <w:t>Faculdade de Odontologia</w:t>
      </w:r>
      <w:r w:rsidRPr="00616432">
        <w:rPr>
          <w:rFonts w:ascii="Times New Roman" w:eastAsia="Calibri" w:hAnsi="Times New Roman" w:cs="Times New Roman"/>
          <w:color w:val="0070C0"/>
          <w:sz w:val="22"/>
          <w:szCs w:val="22"/>
        </w:rPr>
        <w:t xml:space="preserve">, unidade integrante do Complexo Hospitalar e de Saúde/UFBA, pelo período de 12 (doze) meses, </w:t>
      </w:r>
      <w:r w:rsidRPr="00616432">
        <w:rPr>
          <w:rFonts w:ascii="Times New Roman" w:eastAsia="Calibri" w:hAnsi="Times New Roman" w:cs="Times New Roman"/>
          <w:color w:val="000000"/>
          <w:sz w:val="22"/>
          <w:szCs w:val="22"/>
        </w:rPr>
        <w:t xml:space="preserve">conforme condições, exigências e estimativas </w:t>
      </w:r>
      <w:r w:rsidRPr="00616432">
        <w:rPr>
          <w:rFonts w:ascii="Times New Roman" w:eastAsia="Calibri" w:hAnsi="Times New Roman" w:cs="Times New Roman"/>
          <w:color w:val="EE0000"/>
          <w:sz w:val="22"/>
          <w:szCs w:val="22"/>
        </w:rPr>
        <w:t>estabelecidas neste instrumento e tabela</w:t>
      </w:r>
      <w:r>
        <w:rPr>
          <w:rFonts w:ascii="Calibri" w:eastAsia="Calibri" w:hAnsi="Calibri" w:cs="Calibri"/>
          <w:color w:val="EE0000"/>
          <w:sz w:val="20"/>
          <w:szCs w:val="20"/>
        </w:rPr>
        <w:t xml:space="preserve"> abaixo:</w:t>
      </w:r>
    </w:p>
    <w:tbl>
      <w:tblPr>
        <w:tblW w:w="9634" w:type="dxa"/>
        <w:tblLayout w:type="fixed"/>
        <w:tblLook w:val="0400" w:firstRow="0" w:lastRow="0" w:firstColumn="0" w:lastColumn="0" w:noHBand="0" w:noVBand="1"/>
      </w:tblPr>
      <w:tblGrid>
        <w:gridCol w:w="704"/>
        <w:gridCol w:w="1134"/>
        <w:gridCol w:w="2977"/>
        <w:gridCol w:w="709"/>
        <w:gridCol w:w="1559"/>
        <w:gridCol w:w="1276"/>
        <w:gridCol w:w="1275"/>
      </w:tblGrid>
      <w:tr w:rsidR="00616432" w:rsidRPr="00616432" w14:paraId="34A92541" w14:textId="77777777" w:rsidTr="00616432">
        <w:trPr>
          <w:trHeight w:val="808"/>
        </w:trPr>
        <w:tc>
          <w:tcPr>
            <w:tcW w:w="70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1668660" w14:textId="77777777" w:rsidR="00616432" w:rsidRPr="00616432" w:rsidRDefault="00616432" w:rsidP="00616432">
            <w:pPr>
              <w:jc w:val="center"/>
              <w:rPr>
                <w:rFonts w:ascii="Times New Roman" w:hAnsi="Times New Roman" w:cs="Times New Roman"/>
                <w:b/>
                <w:bCs/>
                <w:color w:val="EE0000"/>
                <w:sz w:val="18"/>
                <w:szCs w:val="18"/>
              </w:rPr>
            </w:pPr>
            <w:r w:rsidRPr="00616432">
              <w:rPr>
                <w:rFonts w:ascii="Times New Roman" w:eastAsia="Calibri" w:hAnsi="Times New Roman" w:cs="Times New Roman"/>
                <w:b/>
                <w:bCs/>
                <w:color w:val="EE0000"/>
                <w:sz w:val="18"/>
                <w:szCs w:val="18"/>
              </w:rPr>
              <w:t>ITEM</w:t>
            </w:r>
          </w:p>
        </w:tc>
        <w:tc>
          <w:tcPr>
            <w:tcW w:w="1134" w:type="dxa"/>
            <w:tcBorders>
              <w:top w:val="single" w:sz="4" w:space="0" w:color="000000"/>
              <w:left w:val="nil"/>
              <w:bottom w:val="single" w:sz="4" w:space="0" w:color="000000"/>
              <w:right w:val="single" w:sz="4" w:space="0" w:color="000000"/>
            </w:tcBorders>
            <w:shd w:val="clear" w:color="auto" w:fill="F2F2F2"/>
            <w:vAlign w:val="center"/>
          </w:tcPr>
          <w:p w14:paraId="253DCC38" w14:textId="77777777" w:rsidR="00616432" w:rsidRPr="00616432" w:rsidRDefault="00616432" w:rsidP="00616432">
            <w:pPr>
              <w:jc w:val="center"/>
              <w:rPr>
                <w:rFonts w:ascii="Times New Roman" w:hAnsi="Times New Roman" w:cs="Times New Roman"/>
                <w:b/>
                <w:bCs/>
                <w:color w:val="EE0000"/>
                <w:sz w:val="18"/>
                <w:szCs w:val="18"/>
              </w:rPr>
            </w:pPr>
            <w:r w:rsidRPr="00616432">
              <w:rPr>
                <w:rFonts w:ascii="Times New Roman" w:eastAsia="Calibri" w:hAnsi="Times New Roman" w:cs="Times New Roman"/>
                <w:b/>
                <w:bCs/>
                <w:color w:val="EE0000"/>
                <w:sz w:val="18"/>
                <w:szCs w:val="18"/>
              </w:rPr>
              <w:t>CÓDIGO                             CATMAT</w:t>
            </w:r>
          </w:p>
        </w:tc>
        <w:tc>
          <w:tcPr>
            <w:tcW w:w="2977" w:type="dxa"/>
            <w:tcBorders>
              <w:top w:val="single" w:sz="4" w:space="0" w:color="000000"/>
              <w:left w:val="nil"/>
              <w:bottom w:val="single" w:sz="4" w:space="0" w:color="000000"/>
              <w:right w:val="single" w:sz="4" w:space="0" w:color="000000"/>
            </w:tcBorders>
            <w:shd w:val="clear" w:color="auto" w:fill="F2F2F2"/>
            <w:vAlign w:val="center"/>
          </w:tcPr>
          <w:p w14:paraId="4ED054CA" w14:textId="77777777" w:rsidR="00616432" w:rsidRPr="00616432" w:rsidRDefault="00616432" w:rsidP="00616432">
            <w:pPr>
              <w:jc w:val="center"/>
              <w:rPr>
                <w:rFonts w:ascii="Times New Roman" w:hAnsi="Times New Roman" w:cs="Times New Roman"/>
                <w:b/>
                <w:bCs/>
                <w:color w:val="EE0000"/>
                <w:sz w:val="18"/>
                <w:szCs w:val="18"/>
              </w:rPr>
            </w:pPr>
            <w:r w:rsidRPr="00616432">
              <w:rPr>
                <w:rFonts w:ascii="Times New Roman" w:eastAsia="Calibri" w:hAnsi="Times New Roman" w:cs="Times New Roman"/>
                <w:b/>
                <w:bCs/>
                <w:color w:val="EE0000"/>
                <w:sz w:val="18"/>
                <w:szCs w:val="18"/>
              </w:rPr>
              <w:t xml:space="preserve">ESPECIFICAÇÃO </w:t>
            </w:r>
          </w:p>
        </w:tc>
        <w:tc>
          <w:tcPr>
            <w:tcW w:w="709" w:type="dxa"/>
            <w:tcBorders>
              <w:top w:val="single" w:sz="4" w:space="0" w:color="000000"/>
              <w:left w:val="nil"/>
              <w:bottom w:val="single" w:sz="4" w:space="0" w:color="000000"/>
              <w:right w:val="single" w:sz="4" w:space="0" w:color="000000"/>
            </w:tcBorders>
            <w:shd w:val="clear" w:color="auto" w:fill="F2F2F2"/>
            <w:vAlign w:val="center"/>
          </w:tcPr>
          <w:p w14:paraId="2951980F" w14:textId="77777777" w:rsidR="00616432" w:rsidRPr="00616432" w:rsidRDefault="00616432" w:rsidP="00616432">
            <w:pPr>
              <w:jc w:val="center"/>
              <w:rPr>
                <w:rFonts w:ascii="Times New Roman" w:hAnsi="Times New Roman" w:cs="Times New Roman"/>
                <w:b/>
                <w:bCs/>
                <w:color w:val="EE0000"/>
                <w:sz w:val="18"/>
                <w:szCs w:val="18"/>
              </w:rPr>
            </w:pPr>
            <w:proofErr w:type="gramStart"/>
            <w:r w:rsidRPr="00616432">
              <w:rPr>
                <w:rFonts w:ascii="Times New Roman" w:eastAsia="Calibri" w:hAnsi="Times New Roman" w:cs="Times New Roman"/>
                <w:b/>
                <w:bCs/>
                <w:color w:val="EE0000"/>
                <w:sz w:val="18"/>
                <w:szCs w:val="18"/>
              </w:rPr>
              <w:t>U.F</w:t>
            </w:r>
            <w:proofErr w:type="gramEnd"/>
          </w:p>
        </w:tc>
        <w:tc>
          <w:tcPr>
            <w:tcW w:w="1559" w:type="dxa"/>
            <w:tcBorders>
              <w:top w:val="single" w:sz="4" w:space="0" w:color="000000"/>
              <w:left w:val="nil"/>
              <w:bottom w:val="single" w:sz="4" w:space="0" w:color="000000"/>
              <w:right w:val="single" w:sz="4" w:space="0" w:color="000000"/>
            </w:tcBorders>
            <w:shd w:val="clear" w:color="auto" w:fill="F2F2F2"/>
            <w:vAlign w:val="center"/>
          </w:tcPr>
          <w:p w14:paraId="3A4346A6" w14:textId="77777777" w:rsidR="00616432" w:rsidRPr="00616432" w:rsidRDefault="00616432" w:rsidP="00616432">
            <w:pPr>
              <w:jc w:val="center"/>
              <w:rPr>
                <w:rFonts w:ascii="Times New Roman" w:hAnsi="Times New Roman" w:cs="Times New Roman"/>
                <w:b/>
                <w:bCs/>
                <w:color w:val="EE0000"/>
                <w:sz w:val="18"/>
                <w:szCs w:val="18"/>
              </w:rPr>
            </w:pPr>
            <w:r w:rsidRPr="00616432">
              <w:rPr>
                <w:rFonts w:ascii="Times New Roman" w:eastAsia="Calibri" w:hAnsi="Times New Roman" w:cs="Times New Roman"/>
                <w:b/>
                <w:bCs/>
                <w:color w:val="EE0000"/>
                <w:sz w:val="18"/>
                <w:szCs w:val="18"/>
              </w:rPr>
              <w:t>QUANTIDADE ANUAL</w:t>
            </w:r>
          </w:p>
        </w:tc>
        <w:tc>
          <w:tcPr>
            <w:tcW w:w="1276" w:type="dxa"/>
            <w:tcBorders>
              <w:top w:val="single" w:sz="4" w:space="0" w:color="000000"/>
              <w:left w:val="nil"/>
              <w:bottom w:val="single" w:sz="8" w:space="0" w:color="000000"/>
              <w:right w:val="single" w:sz="4" w:space="0" w:color="000000"/>
            </w:tcBorders>
            <w:shd w:val="clear" w:color="auto" w:fill="F2F2F2"/>
            <w:vAlign w:val="center"/>
          </w:tcPr>
          <w:p w14:paraId="41FA27EB" w14:textId="77777777" w:rsidR="00616432" w:rsidRPr="00616432" w:rsidRDefault="00616432" w:rsidP="00616432">
            <w:pPr>
              <w:jc w:val="center"/>
              <w:rPr>
                <w:rFonts w:ascii="Times New Roman" w:hAnsi="Times New Roman" w:cs="Times New Roman"/>
                <w:b/>
                <w:bCs/>
                <w:color w:val="EE0000"/>
                <w:sz w:val="18"/>
                <w:szCs w:val="18"/>
              </w:rPr>
            </w:pPr>
            <w:r w:rsidRPr="00616432">
              <w:rPr>
                <w:rFonts w:ascii="Times New Roman" w:eastAsia="Calibri" w:hAnsi="Times New Roman" w:cs="Times New Roman"/>
                <w:b/>
                <w:bCs/>
                <w:color w:val="EE0000"/>
                <w:sz w:val="18"/>
                <w:szCs w:val="18"/>
              </w:rPr>
              <w:t xml:space="preserve">VALOR MÉDIO UNITÁRIO ESTIMADO </w:t>
            </w:r>
          </w:p>
        </w:tc>
        <w:tc>
          <w:tcPr>
            <w:tcW w:w="1275" w:type="dxa"/>
            <w:tcBorders>
              <w:top w:val="single" w:sz="4" w:space="0" w:color="000000"/>
              <w:left w:val="nil"/>
              <w:bottom w:val="single" w:sz="8" w:space="0" w:color="000000"/>
              <w:right w:val="single" w:sz="4" w:space="0" w:color="000000"/>
            </w:tcBorders>
            <w:shd w:val="clear" w:color="auto" w:fill="F2F2F2"/>
            <w:vAlign w:val="center"/>
          </w:tcPr>
          <w:p w14:paraId="34DA4581" w14:textId="77777777" w:rsidR="00616432" w:rsidRPr="00616432" w:rsidRDefault="00616432" w:rsidP="00616432">
            <w:pPr>
              <w:jc w:val="center"/>
              <w:rPr>
                <w:rFonts w:ascii="Times New Roman" w:hAnsi="Times New Roman" w:cs="Times New Roman"/>
                <w:b/>
                <w:bCs/>
                <w:color w:val="EE0000"/>
                <w:sz w:val="18"/>
                <w:szCs w:val="18"/>
              </w:rPr>
            </w:pPr>
            <w:r w:rsidRPr="00616432">
              <w:rPr>
                <w:rFonts w:ascii="Times New Roman" w:eastAsia="Calibri" w:hAnsi="Times New Roman" w:cs="Times New Roman"/>
                <w:b/>
                <w:bCs/>
                <w:color w:val="EE0000"/>
                <w:sz w:val="18"/>
                <w:szCs w:val="18"/>
              </w:rPr>
              <w:t>VALOR TOTAL ANUAL ESTIMADO</w:t>
            </w:r>
          </w:p>
        </w:tc>
      </w:tr>
      <w:tr w:rsidR="00616432" w:rsidRPr="00616432" w14:paraId="1EF371CD" w14:textId="77777777" w:rsidTr="00616432">
        <w:trPr>
          <w:trHeight w:val="375"/>
        </w:trPr>
        <w:tc>
          <w:tcPr>
            <w:tcW w:w="9634" w:type="dxa"/>
            <w:gridSpan w:val="7"/>
            <w:tcBorders>
              <w:top w:val="nil"/>
              <w:left w:val="single" w:sz="4" w:space="0" w:color="000000"/>
              <w:bottom w:val="single" w:sz="4" w:space="0" w:color="000000"/>
              <w:right w:val="single" w:sz="4" w:space="0" w:color="000000"/>
            </w:tcBorders>
            <w:shd w:val="clear" w:color="auto" w:fill="FFFFFF"/>
            <w:vAlign w:val="center"/>
          </w:tcPr>
          <w:p w14:paraId="5806FBB7"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GRUPO 1 - ITENS COM NECESSIDADE DE COMODATO DE DUAS UNIDADES DE SELADORAS</w:t>
            </w:r>
          </w:p>
        </w:tc>
      </w:tr>
      <w:tr w:rsidR="00616432" w:rsidRPr="00616432" w14:paraId="513D4207" w14:textId="77777777" w:rsidTr="00616432">
        <w:trPr>
          <w:trHeight w:val="277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7C618289"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eastAsia="Calibri" w:hAnsi="Times New Roman" w:cs="Times New Roman"/>
                <w:color w:val="EE0000"/>
                <w:sz w:val="18"/>
                <w:szCs w:val="18"/>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43D9C365"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b/>
                <w:bCs/>
                <w:color w:val="FF0000"/>
                <w:sz w:val="18"/>
                <w:szCs w:val="18"/>
              </w:rPr>
              <w:t>443439</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1429DCD3"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PAPEL GRAU CIRÚRGICO COMPOSIÇÃO: C/ FILME POLÍMERO MULTILAMINADO GRAMATURA / ESPESSURA: CERCA DE 60 G/M2 APRESENTAÇÃO: ROLO COMPONENTES ADICIONAIS: TERMOSSELANTE TAMANHO: CERCA DE 5 CM COMPONENTES: C/ INDICADOR QUÍMICO TIPO USO: USO ÚNICO A EMPRESA VENCEDORA DOS ITENS 1 A 6 DEVERÁ FORNECER, EM REGIME DE COMODATO DUAS SELADORAS ELETRÔNICAS CONFORME ESPECIFICADO NO SUBITEM 1.14.1 DESTE TERMO DE REFERÊNCIA. Embalagem tubular produzida com papel grau cirúrgico em uma face, que garanta a resistência mecânica, barreira microbiológica e controle de porosidade, e filme laminado transparente de poliéster/polipropileno na outra face, que suporta as tensões de manipulação; Permeável ao agente esterilizante e impermeável aos microrganismos; Poros de aproximadamente 0,22 micra de diâmetro e porosidade de no mínimo 15 segundos/100cm³ de ar; Gramatura 60g/m² a 80g/m²; Resistência à tração e perfuração; Isento de microfuros; Possui no máximo 3mm²/m² de sujeira; </w:t>
            </w:r>
            <w:proofErr w:type="spellStart"/>
            <w:r w:rsidRPr="00616432">
              <w:rPr>
                <w:rFonts w:ascii="Times New Roman" w:eastAsia="Arial" w:hAnsi="Times New Roman" w:cs="Times New Roman"/>
                <w:color w:val="FF0000"/>
                <w:sz w:val="18"/>
                <w:szCs w:val="18"/>
              </w:rPr>
              <w:t>Ph</w:t>
            </w:r>
            <w:proofErr w:type="spellEnd"/>
            <w:r w:rsidRPr="00616432">
              <w:rPr>
                <w:rFonts w:ascii="Times New Roman" w:eastAsia="Arial" w:hAnsi="Times New Roman" w:cs="Times New Roman"/>
                <w:color w:val="FF0000"/>
                <w:sz w:val="18"/>
                <w:szCs w:val="18"/>
              </w:rPr>
              <w:t xml:space="preserve"> entre 6 e 7; Quantidade máxima de amido de 1,5%; Absorção de água nas duas faces de no máximo 30g/m²; Umidade máxima de 7%; Percentagem de cloreto inferior a 0,05%; Isento de alvejantes e corantes; Possui selagem tripla; Possibilita abertura asséptica, sem rasgar, </w:t>
            </w:r>
            <w:proofErr w:type="spellStart"/>
            <w:r w:rsidRPr="00616432">
              <w:rPr>
                <w:rFonts w:ascii="Times New Roman" w:eastAsia="Arial" w:hAnsi="Times New Roman" w:cs="Times New Roman"/>
                <w:color w:val="FF0000"/>
                <w:sz w:val="18"/>
                <w:szCs w:val="18"/>
              </w:rPr>
              <w:t>delaminar</w:t>
            </w:r>
            <w:proofErr w:type="spellEnd"/>
            <w:r w:rsidRPr="00616432">
              <w:rPr>
                <w:rFonts w:ascii="Times New Roman" w:eastAsia="Arial" w:hAnsi="Times New Roman" w:cs="Times New Roman"/>
                <w:color w:val="FF0000"/>
                <w:sz w:val="18"/>
                <w:szCs w:val="18"/>
              </w:rPr>
              <w:t xml:space="preserve"> e sem liberação de partículas; Possui laudos de barreira bacteriana, barreira viral e citotoxicidade; Deve conter impresso em toda a extensão do rolo: a data e o número do lote de fabricação, a data de validade do produto, marca do fabricante, registro no ministério da saúde, indicador químico do processo para vapor e óxido de etileno, texto para orientação da mudança de cor após processamento, o tamanho da embalagem e indicação de abertura; Possui registro no Ministério da Saúde; Uso único.</w:t>
            </w:r>
          </w:p>
        </w:tc>
        <w:tc>
          <w:tcPr>
            <w:tcW w:w="70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25094A0B"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ROLO c/ 100M</w:t>
            </w:r>
          </w:p>
        </w:tc>
        <w:tc>
          <w:tcPr>
            <w:tcW w:w="1559" w:type="dxa"/>
            <w:tcBorders>
              <w:top w:val="single" w:sz="6" w:space="0" w:color="000000"/>
              <w:left w:val="single" w:sz="6" w:space="0" w:color="000000"/>
              <w:bottom w:val="single" w:sz="6" w:space="0" w:color="000000"/>
              <w:right w:val="single" w:sz="8" w:space="0" w:color="000000"/>
            </w:tcBorders>
            <w:tcMar>
              <w:top w:w="40" w:type="dxa"/>
              <w:left w:w="40" w:type="dxa"/>
              <w:bottom w:w="40" w:type="dxa"/>
              <w:right w:w="40" w:type="dxa"/>
            </w:tcMar>
            <w:vAlign w:val="center"/>
          </w:tcPr>
          <w:p w14:paraId="706A5518"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80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A4F7666"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R$ 69,55 </w:t>
            </w:r>
          </w:p>
          <w:p w14:paraId="157E0A7D" w14:textId="77777777" w:rsidR="00616432" w:rsidRPr="00616432" w:rsidRDefault="00616432" w:rsidP="00616432">
            <w:pPr>
              <w:jc w:val="center"/>
              <w:rPr>
                <w:rFonts w:ascii="Times New Roman" w:hAnsi="Times New Roman" w:cs="Times New Roman"/>
                <w:color w:val="EE0000"/>
                <w:sz w:val="18"/>
                <w:szCs w:val="18"/>
              </w:rPr>
            </w:pP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F651250"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R$ 5.564,00 </w:t>
            </w:r>
          </w:p>
          <w:p w14:paraId="037C43AF" w14:textId="77777777" w:rsidR="00616432" w:rsidRPr="00616432" w:rsidRDefault="00616432" w:rsidP="00616432">
            <w:pPr>
              <w:jc w:val="center"/>
              <w:rPr>
                <w:rFonts w:ascii="Times New Roman" w:hAnsi="Times New Roman" w:cs="Times New Roman"/>
                <w:color w:val="EE0000"/>
                <w:sz w:val="18"/>
                <w:szCs w:val="18"/>
              </w:rPr>
            </w:pPr>
          </w:p>
        </w:tc>
      </w:tr>
      <w:tr w:rsidR="00616432" w:rsidRPr="00616432" w14:paraId="6D42C868" w14:textId="77777777" w:rsidTr="00616432">
        <w:trPr>
          <w:trHeight w:val="780"/>
        </w:trPr>
        <w:tc>
          <w:tcPr>
            <w:tcW w:w="704" w:type="dxa"/>
            <w:tcBorders>
              <w:top w:val="nil"/>
              <w:left w:val="single" w:sz="4" w:space="0" w:color="000000"/>
              <w:bottom w:val="single" w:sz="4" w:space="0" w:color="000000"/>
              <w:right w:val="single" w:sz="4" w:space="0" w:color="000000"/>
            </w:tcBorders>
            <w:shd w:val="clear" w:color="auto" w:fill="FFFFFF"/>
            <w:vAlign w:val="center"/>
          </w:tcPr>
          <w:p w14:paraId="361ADBE3"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eastAsia="Calibri" w:hAnsi="Times New Roman" w:cs="Times New Roman"/>
                <w:color w:val="EE0000"/>
                <w:sz w:val="18"/>
                <w:szCs w:val="18"/>
              </w:rPr>
              <w:t>2</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F726909"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b/>
                <w:bCs/>
                <w:color w:val="FF0000"/>
                <w:sz w:val="18"/>
                <w:szCs w:val="18"/>
              </w:rPr>
              <w:t>442385</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23344262"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PAPEL GRAU </w:t>
            </w:r>
            <w:proofErr w:type="gramStart"/>
            <w:r w:rsidRPr="00616432">
              <w:rPr>
                <w:rFonts w:ascii="Times New Roman" w:eastAsia="Arial" w:hAnsi="Times New Roman" w:cs="Times New Roman"/>
                <w:color w:val="FF0000"/>
                <w:sz w:val="18"/>
                <w:szCs w:val="18"/>
              </w:rPr>
              <w:t>CIRÚRGICO  COMPOSIÇÃO</w:t>
            </w:r>
            <w:proofErr w:type="gramEnd"/>
            <w:r w:rsidRPr="00616432">
              <w:rPr>
                <w:rFonts w:ascii="Times New Roman" w:eastAsia="Arial" w:hAnsi="Times New Roman" w:cs="Times New Roman"/>
                <w:color w:val="FF0000"/>
                <w:sz w:val="18"/>
                <w:szCs w:val="18"/>
              </w:rPr>
              <w:t xml:space="preserve">: C/ FILME POLÍMERO </w:t>
            </w:r>
            <w:proofErr w:type="gramStart"/>
            <w:r w:rsidRPr="00616432">
              <w:rPr>
                <w:rFonts w:ascii="Times New Roman" w:eastAsia="Arial" w:hAnsi="Times New Roman" w:cs="Times New Roman"/>
                <w:color w:val="FF0000"/>
                <w:sz w:val="18"/>
                <w:szCs w:val="18"/>
              </w:rPr>
              <w:t>MULTILAMINADO  GRAMATURA</w:t>
            </w:r>
            <w:proofErr w:type="gramEnd"/>
            <w:r w:rsidRPr="00616432">
              <w:rPr>
                <w:rFonts w:ascii="Times New Roman" w:eastAsia="Arial" w:hAnsi="Times New Roman" w:cs="Times New Roman"/>
                <w:color w:val="FF0000"/>
                <w:sz w:val="18"/>
                <w:szCs w:val="18"/>
              </w:rPr>
              <w:t xml:space="preserve"> / ESPESSURA: CERCA DE 60 G/M</w:t>
            </w:r>
            <w:proofErr w:type="gramStart"/>
            <w:r w:rsidRPr="00616432">
              <w:rPr>
                <w:rFonts w:ascii="Times New Roman" w:eastAsia="Arial" w:hAnsi="Times New Roman" w:cs="Times New Roman"/>
                <w:color w:val="FF0000"/>
                <w:sz w:val="18"/>
                <w:szCs w:val="18"/>
              </w:rPr>
              <w:t>2  APRESENTAÇÃO</w:t>
            </w:r>
            <w:proofErr w:type="gramEnd"/>
            <w:r w:rsidRPr="00616432">
              <w:rPr>
                <w:rFonts w:ascii="Times New Roman" w:eastAsia="Arial" w:hAnsi="Times New Roman" w:cs="Times New Roman"/>
                <w:color w:val="FF0000"/>
                <w:sz w:val="18"/>
                <w:szCs w:val="18"/>
              </w:rPr>
              <w:t xml:space="preserve">: </w:t>
            </w:r>
            <w:proofErr w:type="gramStart"/>
            <w:r w:rsidRPr="00616432">
              <w:rPr>
                <w:rFonts w:ascii="Times New Roman" w:eastAsia="Arial" w:hAnsi="Times New Roman" w:cs="Times New Roman"/>
                <w:color w:val="FF0000"/>
                <w:sz w:val="18"/>
                <w:szCs w:val="18"/>
              </w:rPr>
              <w:t>ROLO  COMPONENTES</w:t>
            </w:r>
            <w:proofErr w:type="gramEnd"/>
            <w:r w:rsidRPr="00616432">
              <w:rPr>
                <w:rFonts w:ascii="Times New Roman" w:eastAsia="Arial" w:hAnsi="Times New Roman" w:cs="Times New Roman"/>
                <w:color w:val="FF0000"/>
                <w:sz w:val="18"/>
                <w:szCs w:val="18"/>
              </w:rPr>
              <w:t xml:space="preserve"> ADICIONAIS: </w:t>
            </w:r>
            <w:proofErr w:type="gramStart"/>
            <w:r w:rsidRPr="00616432">
              <w:rPr>
                <w:rFonts w:ascii="Times New Roman" w:eastAsia="Arial" w:hAnsi="Times New Roman" w:cs="Times New Roman"/>
                <w:color w:val="FF0000"/>
                <w:sz w:val="18"/>
                <w:szCs w:val="18"/>
              </w:rPr>
              <w:t>TERMOSSELANTE  TAMANHO</w:t>
            </w:r>
            <w:proofErr w:type="gramEnd"/>
            <w:r w:rsidRPr="00616432">
              <w:rPr>
                <w:rFonts w:ascii="Times New Roman" w:eastAsia="Arial" w:hAnsi="Times New Roman" w:cs="Times New Roman"/>
                <w:color w:val="FF0000"/>
                <w:sz w:val="18"/>
                <w:szCs w:val="18"/>
              </w:rPr>
              <w:t xml:space="preserve">: CERCA DE 10 </w:t>
            </w:r>
            <w:proofErr w:type="gramStart"/>
            <w:r w:rsidRPr="00616432">
              <w:rPr>
                <w:rFonts w:ascii="Times New Roman" w:eastAsia="Arial" w:hAnsi="Times New Roman" w:cs="Times New Roman"/>
                <w:color w:val="FF0000"/>
                <w:sz w:val="18"/>
                <w:szCs w:val="18"/>
              </w:rPr>
              <w:t>CM  COMPONENTES</w:t>
            </w:r>
            <w:proofErr w:type="gramEnd"/>
            <w:r w:rsidRPr="00616432">
              <w:rPr>
                <w:rFonts w:ascii="Times New Roman" w:eastAsia="Arial" w:hAnsi="Times New Roman" w:cs="Times New Roman"/>
                <w:color w:val="FF0000"/>
                <w:sz w:val="18"/>
                <w:szCs w:val="18"/>
              </w:rPr>
              <w:t xml:space="preserve">: C/ INDICADOR </w:t>
            </w:r>
            <w:proofErr w:type="gramStart"/>
            <w:r w:rsidRPr="00616432">
              <w:rPr>
                <w:rFonts w:ascii="Times New Roman" w:eastAsia="Arial" w:hAnsi="Times New Roman" w:cs="Times New Roman"/>
                <w:color w:val="FF0000"/>
                <w:sz w:val="18"/>
                <w:szCs w:val="18"/>
              </w:rPr>
              <w:t>QUÍMICO  TIPO</w:t>
            </w:r>
            <w:proofErr w:type="gramEnd"/>
            <w:r w:rsidRPr="00616432">
              <w:rPr>
                <w:rFonts w:ascii="Times New Roman" w:eastAsia="Arial" w:hAnsi="Times New Roman" w:cs="Times New Roman"/>
                <w:color w:val="FF0000"/>
                <w:sz w:val="18"/>
                <w:szCs w:val="18"/>
              </w:rPr>
              <w:t xml:space="preserve"> USO: USO ÚNICO A EMPRESA VENCEDORA DOS ITENS 1 A 6 DEVERÁ FORNECER, EM REGIME DE COMODATO DUAS SELADORAS ELETRÔNICAS CONFORME ESPECIFICADO NO SUBITEM 1.14.1 DESTE TERMO DE REFERÊNCIA. Embalagem tubular produzida com papel grau cirúrgico em uma face, que garanta a resistência mecânica, barreira microbiológica e controle de porosidade, e filme laminado transparente de poliéster/polipropileno na outra face, que suporta as tensões de manipulação; Permeável ao agente esterilizante e impermeável aos microrganismos; Poros de aproximadamente 0,22 micra de diâmetro e porosidade de no mínimo 15 segundos/100cm³ de ar; Gramatura 60g/m² a 80g/m²; Resistência à tração e perfuração; Isento de microfuros; Possui no máximo 3mm²/m² de sujeira; </w:t>
            </w:r>
            <w:proofErr w:type="spellStart"/>
            <w:r w:rsidRPr="00616432">
              <w:rPr>
                <w:rFonts w:ascii="Times New Roman" w:eastAsia="Arial" w:hAnsi="Times New Roman" w:cs="Times New Roman"/>
                <w:color w:val="FF0000"/>
                <w:sz w:val="18"/>
                <w:szCs w:val="18"/>
              </w:rPr>
              <w:t>Ph</w:t>
            </w:r>
            <w:proofErr w:type="spellEnd"/>
            <w:r w:rsidRPr="00616432">
              <w:rPr>
                <w:rFonts w:ascii="Times New Roman" w:eastAsia="Arial" w:hAnsi="Times New Roman" w:cs="Times New Roman"/>
                <w:color w:val="FF0000"/>
                <w:sz w:val="18"/>
                <w:szCs w:val="18"/>
              </w:rPr>
              <w:t xml:space="preserve"> entre 6 e 7; Quantidade máxima de amido de 1,5%; Absorção de água nas duas faces de no máximo 30g/m²; Umidade máxima de 7%; Percentagem de cloreto inferior a 0,05%; Isento de alvejantes e corantes; Possui selagem tripla; Possibilita abertura asséptica, sem rasgar, </w:t>
            </w:r>
            <w:proofErr w:type="spellStart"/>
            <w:r w:rsidRPr="00616432">
              <w:rPr>
                <w:rFonts w:ascii="Times New Roman" w:eastAsia="Arial" w:hAnsi="Times New Roman" w:cs="Times New Roman"/>
                <w:color w:val="FF0000"/>
                <w:sz w:val="18"/>
                <w:szCs w:val="18"/>
              </w:rPr>
              <w:t>delaminar</w:t>
            </w:r>
            <w:proofErr w:type="spellEnd"/>
            <w:r w:rsidRPr="00616432">
              <w:rPr>
                <w:rFonts w:ascii="Times New Roman" w:eastAsia="Arial" w:hAnsi="Times New Roman" w:cs="Times New Roman"/>
                <w:color w:val="FF0000"/>
                <w:sz w:val="18"/>
                <w:szCs w:val="18"/>
              </w:rPr>
              <w:t xml:space="preserve"> e sem liberação de partículas; Possui laudos de barreira bacteriana, barreira viral e citotoxicidade; Deve conter impresso em toda a extensão do rolo: a data e o número do lote de fabricação, a data de validade do produto, marca do fabricante, registro no ministério da saúde, indicador químico do processo para vapor e óxido de etileno, texto para orientação da mudança de cor após processamento, o tamanho da embalagem e indicação de abertura; Possui registro no Ministério da Saúde; Uso único.</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6E3615A"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ROLO c/ 100M</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7C1A7290"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200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A9F959"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R$ 131,77 </w:t>
            </w:r>
          </w:p>
          <w:p w14:paraId="1CCF88B3" w14:textId="77777777" w:rsidR="00616432" w:rsidRPr="00616432" w:rsidRDefault="00616432" w:rsidP="00616432">
            <w:pPr>
              <w:jc w:val="center"/>
              <w:rPr>
                <w:rFonts w:ascii="Times New Roman" w:hAnsi="Times New Roman" w:cs="Times New Roman"/>
                <w:color w:val="EE0000"/>
                <w:sz w:val="18"/>
                <w:szCs w:val="18"/>
              </w:rPr>
            </w:pP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0BC0BCC"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R$ 26.354,00 </w:t>
            </w:r>
          </w:p>
          <w:p w14:paraId="291D89F8" w14:textId="77777777" w:rsidR="00616432" w:rsidRPr="00616432" w:rsidRDefault="00616432" w:rsidP="00616432">
            <w:pPr>
              <w:jc w:val="center"/>
              <w:rPr>
                <w:rFonts w:ascii="Times New Roman" w:hAnsi="Times New Roman" w:cs="Times New Roman"/>
                <w:color w:val="EE0000"/>
                <w:sz w:val="18"/>
                <w:szCs w:val="18"/>
              </w:rPr>
            </w:pPr>
          </w:p>
        </w:tc>
      </w:tr>
      <w:tr w:rsidR="00616432" w:rsidRPr="00616432" w14:paraId="3842681B" w14:textId="77777777" w:rsidTr="00616432">
        <w:trPr>
          <w:trHeight w:val="870"/>
        </w:trPr>
        <w:tc>
          <w:tcPr>
            <w:tcW w:w="704" w:type="dxa"/>
            <w:tcBorders>
              <w:top w:val="nil"/>
              <w:left w:val="single" w:sz="4" w:space="0" w:color="000000"/>
              <w:bottom w:val="single" w:sz="4" w:space="0" w:color="000000"/>
              <w:right w:val="single" w:sz="4" w:space="0" w:color="000000"/>
            </w:tcBorders>
            <w:shd w:val="clear" w:color="auto" w:fill="FFFFFF"/>
            <w:vAlign w:val="center"/>
          </w:tcPr>
          <w:p w14:paraId="360F2B67"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eastAsia="Calibri" w:hAnsi="Times New Roman" w:cs="Times New Roman"/>
                <w:color w:val="EE0000"/>
                <w:sz w:val="18"/>
                <w:szCs w:val="18"/>
              </w:rPr>
              <w:t>3</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F00DE5D"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b/>
                <w:bCs/>
                <w:color w:val="FF0000"/>
                <w:sz w:val="18"/>
                <w:szCs w:val="18"/>
              </w:rPr>
              <w:t>443438</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F5F8EB8"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PAPEL GRAU </w:t>
            </w:r>
            <w:proofErr w:type="gramStart"/>
            <w:r w:rsidRPr="00616432">
              <w:rPr>
                <w:rFonts w:ascii="Times New Roman" w:eastAsia="Arial" w:hAnsi="Times New Roman" w:cs="Times New Roman"/>
                <w:color w:val="FF0000"/>
                <w:sz w:val="18"/>
                <w:szCs w:val="18"/>
              </w:rPr>
              <w:t>CIRÚRGICO  COMPOSIÇÃO</w:t>
            </w:r>
            <w:proofErr w:type="gramEnd"/>
            <w:r w:rsidRPr="00616432">
              <w:rPr>
                <w:rFonts w:ascii="Times New Roman" w:eastAsia="Arial" w:hAnsi="Times New Roman" w:cs="Times New Roman"/>
                <w:color w:val="FF0000"/>
                <w:sz w:val="18"/>
                <w:szCs w:val="18"/>
              </w:rPr>
              <w:t xml:space="preserve">: C/ FILME POLÍMERO </w:t>
            </w:r>
            <w:proofErr w:type="gramStart"/>
            <w:r w:rsidRPr="00616432">
              <w:rPr>
                <w:rFonts w:ascii="Times New Roman" w:eastAsia="Arial" w:hAnsi="Times New Roman" w:cs="Times New Roman"/>
                <w:color w:val="FF0000"/>
                <w:sz w:val="18"/>
                <w:szCs w:val="18"/>
              </w:rPr>
              <w:t>MULTILAMINADO  GRAMATURA</w:t>
            </w:r>
            <w:proofErr w:type="gramEnd"/>
            <w:r w:rsidRPr="00616432">
              <w:rPr>
                <w:rFonts w:ascii="Times New Roman" w:eastAsia="Arial" w:hAnsi="Times New Roman" w:cs="Times New Roman"/>
                <w:color w:val="FF0000"/>
                <w:sz w:val="18"/>
                <w:szCs w:val="18"/>
              </w:rPr>
              <w:t xml:space="preserve"> / ESPESSURA: CERCA DE 60 G/M</w:t>
            </w:r>
            <w:proofErr w:type="gramStart"/>
            <w:r w:rsidRPr="00616432">
              <w:rPr>
                <w:rFonts w:ascii="Times New Roman" w:eastAsia="Arial" w:hAnsi="Times New Roman" w:cs="Times New Roman"/>
                <w:color w:val="FF0000"/>
                <w:sz w:val="18"/>
                <w:szCs w:val="18"/>
              </w:rPr>
              <w:t>2  APRESENTAÇÃO</w:t>
            </w:r>
            <w:proofErr w:type="gramEnd"/>
            <w:r w:rsidRPr="00616432">
              <w:rPr>
                <w:rFonts w:ascii="Times New Roman" w:eastAsia="Arial" w:hAnsi="Times New Roman" w:cs="Times New Roman"/>
                <w:color w:val="FF0000"/>
                <w:sz w:val="18"/>
                <w:szCs w:val="18"/>
              </w:rPr>
              <w:t xml:space="preserve">: </w:t>
            </w:r>
            <w:proofErr w:type="gramStart"/>
            <w:r w:rsidRPr="00616432">
              <w:rPr>
                <w:rFonts w:ascii="Times New Roman" w:eastAsia="Arial" w:hAnsi="Times New Roman" w:cs="Times New Roman"/>
                <w:color w:val="FF0000"/>
                <w:sz w:val="18"/>
                <w:szCs w:val="18"/>
              </w:rPr>
              <w:t>ROLO  COMPONENTES</w:t>
            </w:r>
            <w:proofErr w:type="gramEnd"/>
            <w:r w:rsidRPr="00616432">
              <w:rPr>
                <w:rFonts w:ascii="Times New Roman" w:eastAsia="Arial" w:hAnsi="Times New Roman" w:cs="Times New Roman"/>
                <w:color w:val="FF0000"/>
                <w:sz w:val="18"/>
                <w:szCs w:val="18"/>
              </w:rPr>
              <w:t xml:space="preserve"> ADICIONAIS: </w:t>
            </w:r>
            <w:proofErr w:type="gramStart"/>
            <w:r w:rsidRPr="00616432">
              <w:rPr>
                <w:rFonts w:ascii="Times New Roman" w:eastAsia="Arial" w:hAnsi="Times New Roman" w:cs="Times New Roman"/>
                <w:color w:val="FF0000"/>
                <w:sz w:val="18"/>
                <w:szCs w:val="18"/>
              </w:rPr>
              <w:t>TERMOSSELANTE  TAMANHO</w:t>
            </w:r>
            <w:proofErr w:type="gramEnd"/>
            <w:r w:rsidRPr="00616432">
              <w:rPr>
                <w:rFonts w:ascii="Times New Roman" w:eastAsia="Arial" w:hAnsi="Times New Roman" w:cs="Times New Roman"/>
                <w:color w:val="FF0000"/>
                <w:sz w:val="18"/>
                <w:szCs w:val="18"/>
              </w:rPr>
              <w:t xml:space="preserve">: CERCA DE 15 </w:t>
            </w:r>
            <w:proofErr w:type="gramStart"/>
            <w:r w:rsidRPr="00616432">
              <w:rPr>
                <w:rFonts w:ascii="Times New Roman" w:eastAsia="Arial" w:hAnsi="Times New Roman" w:cs="Times New Roman"/>
                <w:color w:val="FF0000"/>
                <w:sz w:val="18"/>
                <w:szCs w:val="18"/>
              </w:rPr>
              <w:t>CM  COMPONENTES</w:t>
            </w:r>
            <w:proofErr w:type="gramEnd"/>
            <w:r w:rsidRPr="00616432">
              <w:rPr>
                <w:rFonts w:ascii="Times New Roman" w:eastAsia="Arial" w:hAnsi="Times New Roman" w:cs="Times New Roman"/>
                <w:color w:val="FF0000"/>
                <w:sz w:val="18"/>
                <w:szCs w:val="18"/>
              </w:rPr>
              <w:t xml:space="preserve">: C/ INDICADOR </w:t>
            </w:r>
            <w:proofErr w:type="gramStart"/>
            <w:r w:rsidRPr="00616432">
              <w:rPr>
                <w:rFonts w:ascii="Times New Roman" w:eastAsia="Arial" w:hAnsi="Times New Roman" w:cs="Times New Roman"/>
                <w:color w:val="FF0000"/>
                <w:sz w:val="18"/>
                <w:szCs w:val="18"/>
              </w:rPr>
              <w:t>QUÍMICO  TIPO</w:t>
            </w:r>
            <w:proofErr w:type="gramEnd"/>
            <w:r w:rsidRPr="00616432">
              <w:rPr>
                <w:rFonts w:ascii="Times New Roman" w:eastAsia="Arial" w:hAnsi="Times New Roman" w:cs="Times New Roman"/>
                <w:color w:val="FF0000"/>
                <w:sz w:val="18"/>
                <w:szCs w:val="18"/>
              </w:rPr>
              <w:t xml:space="preserve"> USO: USO ÚNICO A EMPRESA VENCEDORA DOS ITENS 1 A 6 DEVERÁ FORNECER, EM REGIME DE COMODATO DUAS SELADORAS ELETRÔNICAS CONFORME ESPECIFICADO NO SUBITEM 1.14.1 DESTE TERMO DE REFERÊNCIA. Embalagem tubular produzida com papel grau cirúrgico em uma face, que garanta a resistência mecânica, barreira microbiológica e controle de porosidade, e filme laminado transparente de poliéster/polipropileno na outra face, que suporta as tensões de manipulação; Permeável ao agente esterilizante e impermeável aos microrganismos; Poros de aproximadamente 0,22 micra de diâmetro e porosidade de no mínimo 15 segundos/100cm³ de ar; Gramatura 60g/m² a 80g/m²; Resistência à tração e perfuração; Isento de microfuros; Possui no máximo 3mm²/m² de sujeira; </w:t>
            </w:r>
            <w:proofErr w:type="spellStart"/>
            <w:r w:rsidRPr="00616432">
              <w:rPr>
                <w:rFonts w:ascii="Times New Roman" w:eastAsia="Arial" w:hAnsi="Times New Roman" w:cs="Times New Roman"/>
                <w:color w:val="FF0000"/>
                <w:sz w:val="18"/>
                <w:szCs w:val="18"/>
              </w:rPr>
              <w:t>Ph</w:t>
            </w:r>
            <w:proofErr w:type="spellEnd"/>
            <w:r w:rsidRPr="00616432">
              <w:rPr>
                <w:rFonts w:ascii="Times New Roman" w:eastAsia="Arial" w:hAnsi="Times New Roman" w:cs="Times New Roman"/>
                <w:color w:val="FF0000"/>
                <w:sz w:val="18"/>
                <w:szCs w:val="18"/>
              </w:rPr>
              <w:t xml:space="preserve"> entre 6 e 7; Quantidade máxima de amido de 1,5%; Absorção de água nas duas faces de no máximo 30g/m²; Umidade máxima de 7%; Percentagem de cloreto inferior a 0,05%; Isento de alvejantes e corantes; Possui selagem tripla; Possibilita abertura asséptica, sem rasgar, </w:t>
            </w:r>
            <w:proofErr w:type="spellStart"/>
            <w:r w:rsidRPr="00616432">
              <w:rPr>
                <w:rFonts w:ascii="Times New Roman" w:eastAsia="Arial" w:hAnsi="Times New Roman" w:cs="Times New Roman"/>
                <w:color w:val="FF0000"/>
                <w:sz w:val="18"/>
                <w:szCs w:val="18"/>
              </w:rPr>
              <w:t>delaminar</w:t>
            </w:r>
            <w:proofErr w:type="spellEnd"/>
            <w:r w:rsidRPr="00616432">
              <w:rPr>
                <w:rFonts w:ascii="Times New Roman" w:eastAsia="Arial" w:hAnsi="Times New Roman" w:cs="Times New Roman"/>
                <w:color w:val="FF0000"/>
                <w:sz w:val="18"/>
                <w:szCs w:val="18"/>
              </w:rPr>
              <w:t xml:space="preserve"> e sem liberação de partículas; Possui laudos de barreira bacteriana, barreira viral e citotoxicidade; Deve conter impresso em toda a extensão do rolo: a data e o número do lote de fabricação, a data de validade do produto, marca do fabricante, registro no ministério da saúde, indicador químico do processo para vapor e óxido de etileno, texto para orientação da mudança de cor após processamento, o tamanho da embalagem e indicação de abertura; Possui registro no Ministério da Saúde; Uso único.</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FF30946"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ROLO c/ 100M</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59B7B9DD"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100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86241CD"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R$ 170,37 </w:t>
            </w:r>
          </w:p>
          <w:p w14:paraId="6C83529A" w14:textId="77777777" w:rsidR="00616432" w:rsidRPr="00616432" w:rsidRDefault="00616432" w:rsidP="00616432">
            <w:pPr>
              <w:jc w:val="center"/>
              <w:rPr>
                <w:rFonts w:ascii="Times New Roman" w:hAnsi="Times New Roman" w:cs="Times New Roman"/>
                <w:color w:val="EE0000"/>
                <w:sz w:val="18"/>
                <w:szCs w:val="18"/>
              </w:rPr>
            </w:pPr>
          </w:p>
          <w:p w14:paraId="0504C4FA" w14:textId="77777777" w:rsidR="00616432" w:rsidRPr="00616432" w:rsidRDefault="00616432" w:rsidP="00616432">
            <w:pPr>
              <w:jc w:val="center"/>
              <w:rPr>
                <w:rFonts w:ascii="Times New Roman" w:hAnsi="Times New Roman" w:cs="Times New Roman"/>
                <w:color w:val="EE0000"/>
                <w:sz w:val="18"/>
                <w:szCs w:val="18"/>
              </w:rPr>
            </w:pP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055502"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R$ 17.037,00 </w:t>
            </w:r>
          </w:p>
          <w:p w14:paraId="1E9AEB52" w14:textId="77777777" w:rsidR="00616432" w:rsidRPr="00616432" w:rsidRDefault="00616432" w:rsidP="00616432">
            <w:pPr>
              <w:jc w:val="center"/>
              <w:rPr>
                <w:rFonts w:ascii="Times New Roman" w:hAnsi="Times New Roman" w:cs="Times New Roman"/>
                <w:color w:val="EE0000"/>
                <w:sz w:val="18"/>
                <w:szCs w:val="18"/>
              </w:rPr>
            </w:pPr>
          </w:p>
        </w:tc>
      </w:tr>
      <w:tr w:rsidR="00616432" w:rsidRPr="00616432" w14:paraId="03809DB4" w14:textId="77777777" w:rsidTr="00616432">
        <w:trPr>
          <w:trHeight w:val="842"/>
        </w:trPr>
        <w:tc>
          <w:tcPr>
            <w:tcW w:w="704" w:type="dxa"/>
            <w:tcBorders>
              <w:top w:val="nil"/>
              <w:left w:val="single" w:sz="4" w:space="0" w:color="000000"/>
              <w:bottom w:val="single" w:sz="4" w:space="0" w:color="000000"/>
              <w:right w:val="single" w:sz="4" w:space="0" w:color="000000"/>
            </w:tcBorders>
            <w:shd w:val="clear" w:color="auto" w:fill="FFFFFF"/>
            <w:vAlign w:val="center"/>
          </w:tcPr>
          <w:p w14:paraId="66A099F0"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4</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A3E8CFD"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b/>
                <w:bCs/>
                <w:color w:val="FF0000"/>
                <w:sz w:val="18"/>
                <w:szCs w:val="18"/>
              </w:rPr>
              <w:t>442384</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CB3A8F8"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PAPEL GRAU </w:t>
            </w:r>
            <w:proofErr w:type="gramStart"/>
            <w:r w:rsidRPr="00616432">
              <w:rPr>
                <w:rFonts w:ascii="Times New Roman" w:eastAsia="Arial" w:hAnsi="Times New Roman" w:cs="Times New Roman"/>
                <w:color w:val="FF0000"/>
                <w:sz w:val="18"/>
                <w:szCs w:val="18"/>
              </w:rPr>
              <w:t>CIRÚRGICO  COMPOSIÇÃO</w:t>
            </w:r>
            <w:proofErr w:type="gramEnd"/>
            <w:r w:rsidRPr="00616432">
              <w:rPr>
                <w:rFonts w:ascii="Times New Roman" w:eastAsia="Arial" w:hAnsi="Times New Roman" w:cs="Times New Roman"/>
                <w:color w:val="FF0000"/>
                <w:sz w:val="18"/>
                <w:szCs w:val="18"/>
              </w:rPr>
              <w:t xml:space="preserve">: C/ FILME POLÍMERO </w:t>
            </w:r>
            <w:proofErr w:type="gramStart"/>
            <w:r w:rsidRPr="00616432">
              <w:rPr>
                <w:rFonts w:ascii="Times New Roman" w:eastAsia="Arial" w:hAnsi="Times New Roman" w:cs="Times New Roman"/>
                <w:color w:val="FF0000"/>
                <w:sz w:val="18"/>
                <w:szCs w:val="18"/>
              </w:rPr>
              <w:t>MULTILAMINADO  GRAMATURA</w:t>
            </w:r>
            <w:proofErr w:type="gramEnd"/>
            <w:r w:rsidRPr="00616432">
              <w:rPr>
                <w:rFonts w:ascii="Times New Roman" w:eastAsia="Arial" w:hAnsi="Times New Roman" w:cs="Times New Roman"/>
                <w:color w:val="FF0000"/>
                <w:sz w:val="18"/>
                <w:szCs w:val="18"/>
              </w:rPr>
              <w:t xml:space="preserve"> / ESPESSURA: CERCA DE 60 G/M</w:t>
            </w:r>
            <w:proofErr w:type="gramStart"/>
            <w:r w:rsidRPr="00616432">
              <w:rPr>
                <w:rFonts w:ascii="Times New Roman" w:eastAsia="Arial" w:hAnsi="Times New Roman" w:cs="Times New Roman"/>
                <w:color w:val="FF0000"/>
                <w:sz w:val="18"/>
                <w:szCs w:val="18"/>
              </w:rPr>
              <w:t>2  APRESENTAÇÃO</w:t>
            </w:r>
            <w:proofErr w:type="gramEnd"/>
            <w:r w:rsidRPr="00616432">
              <w:rPr>
                <w:rFonts w:ascii="Times New Roman" w:eastAsia="Arial" w:hAnsi="Times New Roman" w:cs="Times New Roman"/>
                <w:color w:val="FF0000"/>
                <w:sz w:val="18"/>
                <w:szCs w:val="18"/>
              </w:rPr>
              <w:t xml:space="preserve">: </w:t>
            </w:r>
            <w:proofErr w:type="gramStart"/>
            <w:r w:rsidRPr="00616432">
              <w:rPr>
                <w:rFonts w:ascii="Times New Roman" w:eastAsia="Arial" w:hAnsi="Times New Roman" w:cs="Times New Roman"/>
                <w:color w:val="FF0000"/>
                <w:sz w:val="18"/>
                <w:szCs w:val="18"/>
              </w:rPr>
              <w:t>ROLO  COMPONENTES</w:t>
            </w:r>
            <w:proofErr w:type="gramEnd"/>
            <w:r w:rsidRPr="00616432">
              <w:rPr>
                <w:rFonts w:ascii="Times New Roman" w:eastAsia="Arial" w:hAnsi="Times New Roman" w:cs="Times New Roman"/>
                <w:color w:val="FF0000"/>
                <w:sz w:val="18"/>
                <w:szCs w:val="18"/>
              </w:rPr>
              <w:t xml:space="preserve"> ADICIONAIS: </w:t>
            </w:r>
            <w:proofErr w:type="gramStart"/>
            <w:r w:rsidRPr="00616432">
              <w:rPr>
                <w:rFonts w:ascii="Times New Roman" w:eastAsia="Arial" w:hAnsi="Times New Roman" w:cs="Times New Roman"/>
                <w:color w:val="FF0000"/>
                <w:sz w:val="18"/>
                <w:szCs w:val="18"/>
              </w:rPr>
              <w:t>TERMOSSELANTE  TAMANHO</w:t>
            </w:r>
            <w:proofErr w:type="gramEnd"/>
            <w:r w:rsidRPr="00616432">
              <w:rPr>
                <w:rFonts w:ascii="Times New Roman" w:eastAsia="Arial" w:hAnsi="Times New Roman" w:cs="Times New Roman"/>
                <w:color w:val="FF0000"/>
                <w:sz w:val="18"/>
                <w:szCs w:val="18"/>
              </w:rPr>
              <w:t xml:space="preserve">: CERCA DE 20 </w:t>
            </w:r>
            <w:proofErr w:type="gramStart"/>
            <w:r w:rsidRPr="00616432">
              <w:rPr>
                <w:rFonts w:ascii="Times New Roman" w:eastAsia="Arial" w:hAnsi="Times New Roman" w:cs="Times New Roman"/>
                <w:color w:val="FF0000"/>
                <w:sz w:val="18"/>
                <w:szCs w:val="18"/>
              </w:rPr>
              <w:t>CM  COMPONENTES</w:t>
            </w:r>
            <w:proofErr w:type="gramEnd"/>
            <w:r w:rsidRPr="00616432">
              <w:rPr>
                <w:rFonts w:ascii="Times New Roman" w:eastAsia="Arial" w:hAnsi="Times New Roman" w:cs="Times New Roman"/>
                <w:color w:val="FF0000"/>
                <w:sz w:val="18"/>
                <w:szCs w:val="18"/>
              </w:rPr>
              <w:t xml:space="preserve">: C/ INDICADOR </w:t>
            </w:r>
            <w:proofErr w:type="gramStart"/>
            <w:r w:rsidRPr="00616432">
              <w:rPr>
                <w:rFonts w:ascii="Times New Roman" w:eastAsia="Arial" w:hAnsi="Times New Roman" w:cs="Times New Roman"/>
                <w:color w:val="FF0000"/>
                <w:sz w:val="18"/>
                <w:szCs w:val="18"/>
              </w:rPr>
              <w:t>QUÍMICO  TIPO</w:t>
            </w:r>
            <w:proofErr w:type="gramEnd"/>
            <w:r w:rsidRPr="00616432">
              <w:rPr>
                <w:rFonts w:ascii="Times New Roman" w:eastAsia="Arial" w:hAnsi="Times New Roman" w:cs="Times New Roman"/>
                <w:color w:val="FF0000"/>
                <w:sz w:val="18"/>
                <w:szCs w:val="18"/>
              </w:rPr>
              <w:t xml:space="preserve"> USO: USO ÚNICO A EMPRESA VENCEDORA DOS ITENS 1 A 6 DEVERÁ FORNECER, EM REGIME DE COMODATO DUAS SELADORAS ELETRÔNICAS CONFORME ESPECIFICADO NO SUBITEM 1.14.1 DESTE TERMO DE REFERÊNCIA. Embalagem tubular produzida com papel grau cirúrgico em uma face, que garanta a resistência mecânica, barreira microbiológica e controle de porosidade, e filme laminado transparente de poliéster/polipropileno na outra face, que suporta as tensões de manipulação; Permeável ao agente esterilizante e impermeável aos microrganismos; Poros de aproximadamente 0,22 micra de diâmetro e porosidade de no mínimo 15 segundos/100cm³ de ar; Gramatura 60g/m² a 80g/m²; Resistência à tração e perfuração; Isento de microfuros; Possui no máximo 3mm²/m² de sujeira; </w:t>
            </w:r>
            <w:proofErr w:type="spellStart"/>
            <w:r w:rsidRPr="00616432">
              <w:rPr>
                <w:rFonts w:ascii="Times New Roman" w:eastAsia="Arial" w:hAnsi="Times New Roman" w:cs="Times New Roman"/>
                <w:color w:val="FF0000"/>
                <w:sz w:val="18"/>
                <w:szCs w:val="18"/>
              </w:rPr>
              <w:t>Ph</w:t>
            </w:r>
            <w:proofErr w:type="spellEnd"/>
            <w:r w:rsidRPr="00616432">
              <w:rPr>
                <w:rFonts w:ascii="Times New Roman" w:eastAsia="Arial" w:hAnsi="Times New Roman" w:cs="Times New Roman"/>
                <w:color w:val="FF0000"/>
                <w:sz w:val="18"/>
                <w:szCs w:val="18"/>
              </w:rPr>
              <w:t xml:space="preserve"> entre 6 e 7; Quantidade máxima de amido de 1,5%; Absorção de água nas duas faces de no máximo 30g/m²; Umidade máxima de 7%; Percentagem de cloreto inferior a 0,05%; Isento de alvejantes e corantes; Possui selagem tripla; Possibilita abertura asséptica, sem rasgar, </w:t>
            </w:r>
            <w:proofErr w:type="spellStart"/>
            <w:r w:rsidRPr="00616432">
              <w:rPr>
                <w:rFonts w:ascii="Times New Roman" w:eastAsia="Arial" w:hAnsi="Times New Roman" w:cs="Times New Roman"/>
                <w:color w:val="FF0000"/>
                <w:sz w:val="18"/>
                <w:szCs w:val="18"/>
              </w:rPr>
              <w:t>delaminar</w:t>
            </w:r>
            <w:proofErr w:type="spellEnd"/>
            <w:r w:rsidRPr="00616432">
              <w:rPr>
                <w:rFonts w:ascii="Times New Roman" w:eastAsia="Arial" w:hAnsi="Times New Roman" w:cs="Times New Roman"/>
                <w:color w:val="FF0000"/>
                <w:sz w:val="18"/>
                <w:szCs w:val="18"/>
              </w:rPr>
              <w:t xml:space="preserve"> e sem liberação de partículas; Possui laudos de barreira bacteriana, barreira viral e citotoxicidade; Deve conter impresso em toda a extensão do rolo: a data e o número do lote de fabricação, a data de validade do produto, marca do fabricante, registro no ministério da saúde, indicador químico do processo para vapor e óxido de etileno, texto para orientação da mudança de cor após processamento, o tamanho da embalagem e indicação de abertura; Possui registro no Ministério da Saúde; Uso único.</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365EA83"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ROLO c/ 100M</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57E29B2D"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100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B67E34B"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R$ 179,00 </w:t>
            </w:r>
          </w:p>
          <w:p w14:paraId="4B8774D5" w14:textId="77777777" w:rsidR="00616432" w:rsidRPr="00616432" w:rsidRDefault="00616432" w:rsidP="00616432">
            <w:pPr>
              <w:jc w:val="center"/>
              <w:rPr>
                <w:rFonts w:ascii="Times New Roman" w:hAnsi="Times New Roman" w:cs="Times New Roman"/>
                <w:color w:val="EE0000"/>
                <w:sz w:val="18"/>
                <w:szCs w:val="18"/>
              </w:rPr>
            </w:pP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699FF40"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R$ 17.900,00 </w:t>
            </w:r>
          </w:p>
          <w:p w14:paraId="7CE1F4FE" w14:textId="77777777" w:rsidR="00616432" w:rsidRPr="00616432" w:rsidRDefault="00616432" w:rsidP="00616432">
            <w:pPr>
              <w:jc w:val="center"/>
              <w:rPr>
                <w:rFonts w:ascii="Times New Roman" w:hAnsi="Times New Roman" w:cs="Times New Roman"/>
                <w:color w:val="EE0000"/>
                <w:sz w:val="18"/>
                <w:szCs w:val="18"/>
              </w:rPr>
            </w:pPr>
          </w:p>
        </w:tc>
      </w:tr>
      <w:tr w:rsidR="00616432" w:rsidRPr="00616432" w14:paraId="13FB1925" w14:textId="77777777" w:rsidTr="00616432">
        <w:trPr>
          <w:trHeight w:val="67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782EA561"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5</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08B73C6"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b/>
                <w:bCs/>
                <w:color w:val="FF0000"/>
                <w:sz w:val="18"/>
                <w:szCs w:val="18"/>
              </w:rPr>
              <w:t>446031</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0E53E61"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PAPEL GRAU </w:t>
            </w:r>
            <w:proofErr w:type="gramStart"/>
            <w:r w:rsidRPr="00616432">
              <w:rPr>
                <w:rFonts w:ascii="Times New Roman" w:eastAsia="Arial" w:hAnsi="Times New Roman" w:cs="Times New Roman"/>
                <w:color w:val="FF0000"/>
                <w:sz w:val="18"/>
                <w:szCs w:val="18"/>
              </w:rPr>
              <w:t>CIRÚRGICO  COMPOSIÇÃO</w:t>
            </w:r>
            <w:proofErr w:type="gramEnd"/>
            <w:r w:rsidRPr="00616432">
              <w:rPr>
                <w:rFonts w:ascii="Times New Roman" w:eastAsia="Arial" w:hAnsi="Times New Roman" w:cs="Times New Roman"/>
                <w:color w:val="FF0000"/>
                <w:sz w:val="18"/>
                <w:szCs w:val="18"/>
              </w:rPr>
              <w:t xml:space="preserve">: C/ FILME POLÍMERO </w:t>
            </w:r>
            <w:proofErr w:type="gramStart"/>
            <w:r w:rsidRPr="00616432">
              <w:rPr>
                <w:rFonts w:ascii="Times New Roman" w:eastAsia="Arial" w:hAnsi="Times New Roman" w:cs="Times New Roman"/>
                <w:color w:val="FF0000"/>
                <w:sz w:val="18"/>
                <w:szCs w:val="18"/>
              </w:rPr>
              <w:t>MULTILAMINADO  GRAMATURA</w:t>
            </w:r>
            <w:proofErr w:type="gramEnd"/>
            <w:r w:rsidRPr="00616432">
              <w:rPr>
                <w:rFonts w:ascii="Times New Roman" w:eastAsia="Arial" w:hAnsi="Times New Roman" w:cs="Times New Roman"/>
                <w:color w:val="FF0000"/>
                <w:sz w:val="18"/>
                <w:szCs w:val="18"/>
              </w:rPr>
              <w:t xml:space="preserve"> / ESPESSURA: CERCA DE 60 G/M</w:t>
            </w:r>
            <w:proofErr w:type="gramStart"/>
            <w:r w:rsidRPr="00616432">
              <w:rPr>
                <w:rFonts w:ascii="Times New Roman" w:eastAsia="Arial" w:hAnsi="Times New Roman" w:cs="Times New Roman"/>
                <w:color w:val="FF0000"/>
                <w:sz w:val="18"/>
                <w:szCs w:val="18"/>
              </w:rPr>
              <w:t>2  APRESENTAÇÃO</w:t>
            </w:r>
            <w:proofErr w:type="gramEnd"/>
            <w:r w:rsidRPr="00616432">
              <w:rPr>
                <w:rFonts w:ascii="Times New Roman" w:eastAsia="Arial" w:hAnsi="Times New Roman" w:cs="Times New Roman"/>
                <w:color w:val="FF0000"/>
                <w:sz w:val="18"/>
                <w:szCs w:val="18"/>
              </w:rPr>
              <w:t xml:space="preserve">: </w:t>
            </w:r>
            <w:proofErr w:type="gramStart"/>
            <w:r w:rsidRPr="00616432">
              <w:rPr>
                <w:rFonts w:ascii="Times New Roman" w:eastAsia="Arial" w:hAnsi="Times New Roman" w:cs="Times New Roman"/>
                <w:color w:val="FF0000"/>
                <w:sz w:val="18"/>
                <w:szCs w:val="18"/>
              </w:rPr>
              <w:t>ROLO  COMPONENTES</w:t>
            </w:r>
            <w:proofErr w:type="gramEnd"/>
            <w:r w:rsidRPr="00616432">
              <w:rPr>
                <w:rFonts w:ascii="Times New Roman" w:eastAsia="Arial" w:hAnsi="Times New Roman" w:cs="Times New Roman"/>
                <w:color w:val="FF0000"/>
                <w:sz w:val="18"/>
                <w:szCs w:val="18"/>
              </w:rPr>
              <w:t xml:space="preserve"> ADICIONAIS: </w:t>
            </w:r>
            <w:proofErr w:type="gramStart"/>
            <w:r w:rsidRPr="00616432">
              <w:rPr>
                <w:rFonts w:ascii="Times New Roman" w:eastAsia="Arial" w:hAnsi="Times New Roman" w:cs="Times New Roman"/>
                <w:color w:val="FF0000"/>
                <w:sz w:val="18"/>
                <w:szCs w:val="18"/>
              </w:rPr>
              <w:t>TERMOSSELANTE  TAMANHO</w:t>
            </w:r>
            <w:proofErr w:type="gramEnd"/>
            <w:r w:rsidRPr="00616432">
              <w:rPr>
                <w:rFonts w:ascii="Times New Roman" w:eastAsia="Arial" w:hAnsi="Times New Roman" w:cs="Times New Roman"/>
                <w:color w:val="FF0000"/>
                <w:sz w:val="18"/>
                <w:szCs w:val="18"/>
              </w:rPr>
              <w:t xml:space="preserve">: CERCA DE 25 </w:t>
            </w:r>
            <w:proofErr w:type="gramStart"/>
            <w:r w:rsidRPr="00616432">
              <w:rPr>
                <w:rFonts w:ascii="Times New Roman" w:eastAsia="Arial" w:hAnsi="Times New Roman" w:cs="Times New Roman"/>
                <w:color w:val="FF0000"/>
                <w:sz w:val="18"/>
                <w:szCs w:val="18"/>
              </w:rPr>
              <w:t>CM  COMPONENTES</w:t>
            </w:r>
            <w:proofErr w:type="gramEnd"/>
            <w:r w:rsidRPr="00616432">
              <w:rPr>
                <w:rFonts w:ascii="Times New Roman" w:eastAsia="Arial" w:hAnsi="Times New Roman" w:cs="Times New Roman"/>
                <w:color w:val="FF0000"/>
                <w:sz w:val="18"/>
                <w:szCs w:val="18"/>
              </w:rPr>
              <w:t xml:space="preserve">: C/ INDICADOR </w:t>
            </w:r>
            <w:proofErr w:type="gramStart"/>
            <w:r w:rsidRPr="00616432">
              <w:rPr>
                <w:rFonts w:ascii="Times New Roman" w:eastAsia="Arial" w:hAnsi="Times New Roman" w:cs="Times New Roman"/>
                <w:color w:val="FF0000"/>
                <w:sz w:val="18"/>
                <w:szCs w:val="18"/>
              </w:rPr>
              <w:t>QUÍMICO  TIPO</w:t>
            </w:r>
            <w:proofErr w:type="gramEnd"/>
            <w:r w:rsidRPr="00616432">
              <w:rPr>
                <w:rFonts w:ascii="Times New Roman" w:eastAsia="Arial" w:hAnsi="Times New Roman" w:cs="Times New Roman"/>
                <w:color w:val="FF0000"/>
                <w:sz w:val="18"/>
                <w:szCs w:val="18"/>
              </w:rPr>
              <w:t xml:space="preserve"> USO: USO ÚNICO A EMPRESA VENCEDORA DOS ITENS 1 A 6 DEVERÁ FORNECER, EM REGIME DE COMODATO DUAS SELADORAS ELETRÔNICAS CONFORME ESPECIFICADO NO SUBITEM 1.14.1 DESTE TERMO DE REFERÊNCIA. Embalagem tubular produzida com papel grau cirúrgico em uma face, que garanta a resistência mecânica, barreira microbiológica e controle de porosidade, e filme laminado transparente de poliéster/polipropileno na outra face, que suporta as tensões de manipulação; Permeável ao agente esterilizante e impermeável aos microrganismos; Poros de aproximadamente 0,22 micra de diâmetro e porosidade de no mínimo 15 segundos/100cm³ de ar; Gramatura 60g/m² a 80g/m²; Resistência à tração e perfuração; Isento de microfuros; Possui no máximo 3mm²/m² de sujeira; </w:t>
            </w:r>
            <w:proofErr w:type="spellStart"/>
            <w:r w:rsidRPr="00616432">
              <w:rPr>
                <w:rFonts w:ascii="Times New Roman" w:eastAsia="Arial" w:hAnsi="Times New Roman" w:cs="Times New Roman"/>
                <w:color w:val="FF0000"/>
                <w:sz w:val="18"/>
                <w:szCs w:val="18"/>
              </w:rPr>
              <w:t>Ph</w:t>
            </w:r>
            <w:proofErr w:type="spellEnd"/>
            <w:r w:rsidRPr="00616432">
              <w:rPr>
                <w:rFonts w:ascii="Times New Roman" w:eastAsia="Arial" w:hAnsi="Times New Roman" w:cs="Times New Roman"/>
                <w:color w:val="FF0000"/>
                <w:sz w:val="18"/>
                <w:szCs w:val="18"/>
              </w:rPr>
              <w:t xml:space="preserve"> entre 6 e 7; Quantidade máxima de amido de 1,5%; Absorção de água nas duas faces de no máximo 30g/m²; Umidade máxima de 7%; Percentagem de cloreto inferior a 0,05%; Isento de alvejantes e corantes; Possui selagem tripla; Possibilita abertura asséptica, sem rasgar, </w:t>
            </w:r>
            <w:proofErr w:type="spellStart"/>
            <w:r w:rsidRPr="00616432">
              <w:rPr>
                <w:rFonts w:ascii="Times New Roman" w:eastAsia="Arial" w:hAnsi="Times New Roman" w:cs="Times New Roman"/>
                <w:color w:val="FF0000"/>
                <w:sz w:val="18"/>
                <w:szCs w:val="18"/>
              </w:rPr>
              <w:t>delaminar</w:t>
            </w:r>
            <w:proofErr w:type="spellEnd"/>
            <w:r w:rsidRPr="00616432">
              <w:rPr>
                <w:rFonts w:ascii="Times New Roman" w:eastAsia="Arial" w:hAnsi="Times New Roman" w:cs="Times New Roman"/>
                <w:color w:val="FF0000"/>
                <w:sz w:val="18"/>
                <w:szCs w:val="18"/>
              </w:rPr>
              <w:t xml:space="preserve"> e sem liberação de partículas; Possui laudos de barreira bacteriana, barreira viral e citotoxicidade; Deve conter impresso em toda a extensão do rolo: a data e o número do lote de fabricação, a data de validade do produto, marca do fabricante, registro no ministério da saúde, indicador químico do processo para vapor e óxido de etileno, texto para orientação da mudança de cor após processamento, o tamanho da embalagem e indicação de abertura; Possui registro no Ministério da Saúde; Uso único.</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5970C12"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ROLO c/ 100M</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2EB6D9B2"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100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CA3C42"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R$ 210,00 </w:t>
            </w:r>
          </w:p>
          <w:p w14:paraId="64768B76" w14:textId="77777777" w:rsidR="00616432" w:rsidRPr="00616432" w:rsidRDefault="00616432" w:rsidP="00616432">
            <w:pPr>
              <w:jc w:val="center"/>
              <w:rPr>
                <w:rFonts w:ascii="Times New Roman" w:hAnsi="Times New Roman" w:cs="Times New Roman"/>
                <w:color w:val="EE0000"/>
                <w:sz w:val="18"/>
                <w:szCs w:val="18"/>
              </w:rPr>
            </w:pP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2D125C1"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R$ 21.000,00 </w:t>
            </w:r>
          </w:p>
          <w:p w14:paraId="1CA22892" w14:textId="77777777" w:rsidR="00616432" w:rsidRPr="00616432" w:rsidRDefault="00616432" w:rsidP="00616432">
            <w:pPr>
              <w:jc w:val="center"/>
              <w:rPr>
                <w:rFonts w:ascii="Times New Roman" w:hAnsi="Times New Roman" w:cs="Times New Roman"/>
                <w:color w:val="EE0000"/>
                <w:sz w:val="18"/>
                <w:szCs w:val="18"/>
              </w:rPr>
            </w:pPr>
          </w:p>
        </w:tc>
      </w:tr>
      <w:tr w:rsidR="00616432" w:rsidRPr="00616432" w14:paraId="7E515A9E" w14:textId="77777777" w:rsidTr="00616432">
        <w:trPr>
          <w:trHeight w:val="67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23006B72"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6</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226C76F"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b/>
                <w:bCs/>
                <w:color w:val="FF0000"/>
                <w:sz w:val="18"/>
                <w:szCs w:val="18"/>
              </w:rPr>
              <w:t>442386</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4BDD10F"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PAPEL GRAU </w:t>
            </w:r>
            <w:proofErr w:type="gramStart"/>
            <w:r w:rsidRPr="00616432">
              <w:rPr>
                <w:rFonts w:ascii="Times New Roman" w:eastAsia="Arial" w:hAnsi="Times New Roman" w:cs="Times New Roman"/>
                <w:color w:val="FF0000"/>
                <w:sz w:val="18"/>
                <w:szCs w:val="18"/>
              </w:rPr>
              <w:t>CIRÚRGICO  COMPOSIÇÃO</w:t>
            </w:r>
            <w:proofErr w:type="gramEnd"/>
            <w:r w:rsidRPr="00616432">
              <w:rPr>
                <w:rFonts w:ascii="Times New Roman" w:eastAsia="Arial" w:hAnsi="Times New Roman" w:cs="Times New Roman"/>
                <w:color w:val="FF0000"/>
                <w:sz w:val="18"/>
                <w:szCs w:val="18"/>
              </w:rPr>
              <w:t xml:space="preserve">: C/ FILME POLÍMERO </w:t>
            </w:r>
            <w:proofErr w:type="gramStart"/>
            <w:r w:rsidRPr="00616432">
              <w:rPr>
                <w:rFonts w:ascii="Times New Roman" w:eastAsia="Arial" w:hAnsi="Times New Roman" w:cs="Times New Roman"/>
                <w:color w:val="FF0000"/>
                <w:sz w:val="18"/>
                <w:szCs w:val="18"/>
              </w:rPr>
              <w:t>MULTILAMINADO  GRAMATURA</w:t>
            </w:r>
            <w:proofErr w:type="gramEnd"/>
            <w:r w:rsidRPr="00616432">
              <w:rPr>
                <w:rFonts w:ascii="Times New Roman" w:eastAsia="Arial" w:hAnsi="Times New Roman" w:cs="Times New Roman"/>
                <w:color w:val="FF0000"/>
                <w:sz w:val="18"/>
                <w:szCs w:val="18"/>
              </w:rPr>
              <w:t xml:space="preserve"> / ESPESSURA: CERCA DE 60 G/M</w:t>
            </w:r>
            <w:proofErr w:type="gramStart"/>
            <w:r w:rsidRPr="00616432">
              <w:rPr>
                <w:rFonts w:ascii="Times New Roman" w:eastAsia="Arial" w:hAnsi="Times New Roman" w:cs="Times New Roman"/>
                <w:color w:val="FF0000"/>
                <w:sz w:val="18"/>
                <w:szCs w:val="18"/>
              </w:rPr>
              <w:t>2  APRESENTAÇÃO</w:t>
            </w:r>
            <w:proofErr w:type="gramEnd"/>
            <w:r w:rsidRPr="00616432">
              <w:rPr>
                <w:rFonts w:ascii="Times New Roman" w:eastAsia="Arial" w:hAnsi="Times New Roman" w:cs="Times New Roman"/>
                <w:color w:val="FF0000"/>
                <w:sz w:val="18"/>
                <w:szCs w:val="18"/>
              </w:rPr>
              <w:t xml:space="preserve">: </w:t>
            </w:r>
            <w:proofErr w:type="gramStart"/>
            <w:r w:rsidRPr="00616432">
              <w:rPr>
                <w:rFonts w:ascii="Times New Roman" w:eastAsia="Arial" w:hAnsi="Times New Roman" w:cs="Times New Roman"/>
                <w:color w:val="FF0000"/>
                <w:sz w:val="18"/>
                <w:szCs w:val="18"/>
              </w:rPr>
              <w:t>ROLO  COMPONENTES</w:t>
            </w:r>
            <w:proofErr w:type="gramEnd"/>
            <w:r w:rsidRPr="00616432">
              <w:rPr>
                <w:rFonts w:ascii="Times New Roman" w:eastAsia="Arial" w:hAnsi="Times New Roman" w:cs="Times New Roman"/>
                <w:color w:val="FF0000"/>
                <w:sz w:val="18"/>
                <w:szCs w:val="18"/>
              </w:rPr>
              <w:t xml:space="preserve"> ADICIONAIS: </w:t>
            </w:r>
            <w:proofErr w:type="gramStart"/>
            <w:r w:rsidRPr="00616432">
              <w:rPr>
                <w:rFonts w:ascii="Times New Roman" w:eastAsia="Arial" w:hAnsi="Times New Roman" w:cs="Times New Roman"/>
                <w:color w:val="FF0000"/>
                <w:sz w:val="18"/>
                <w:szCs w:val="18"/>
              </w:rPr>
              <w:t>TERMOSSELANTE  TAMANHO</w:t>
            </w:r>
            <w:proofErr w:type="gramEnd"/>
            <w:r w:rsidRPr="00616432">
              <w:rPr>
                <w:rFonts w:ascii="Times New Roman" w:eastAsia="Arial" w:hAnsi="Times New Roman" w:cs="Times New Roman"/>
                <w:color w:val="FF0000"/>
                <w:sz w:val="18"/>
                <w:szCs w:val="18"/>
              </w:rPr>
              <w:t xml:space="preserve">: CERCA DE 30 </w:t>
            </w:r>
            <w:proofErr w:type="gramStart"/>
            <w:r w:rsidRPr="00616432">
              <w:rPr>
                <w:rFonts w:ascii="Times New Roman" w:eastAsia="Arial" w:hAnsi="Times New Roman" w:cs="Times New Roman"/>
                <w:color w:val="FF0000"/>
                <w:sz w:val="18"/>
                <w:szCs w:val="18"/>
              </w:rPr>
              <w:t>CM  COMPONENTES</w:t>
            </w:r>
            <w:proofErr w:type="gramEnd"/>
            <w:r w:rsidRPr="00616432">
              <w:rPr>
                <w:rFonts w:ascii="Times New Roman" w:eastAsia="Arial" w:hAnsi="Times New Roman" w:cs="Times New Roman"/>
                <w:color w:val="FF0000"/>
                <w:sz w:val="18"/>
                <w:szCs w:val="18"/>
              </w:rPr>
              <w:t xml:space="preserve">: C/ INDICADOR </w:t>
            </w:r>
            <w:proofErr w:type="gramStart"/>
            <w:r w:rsidRPr="00616432">
              <w:rPr>
                <w:rFonts w:ascii="Times New Roman" w:eastAsia="Arial" w:hAnsi="Times New Roman" w:cs="Times New Roman"/>
                <w:color w:val="FF0000"/>
                <w:sz w:val="18"/>
                <w:szCs w:val="18"/>
              </w:rPr>
              <w:t>QUÍMICO  TIPO</w:t>
            </w:r>
            <w:proofErr w:type="gramEnd"/>
            <w:r w:rsidRPr="00616432">
              <w:rPr>
                <w:rFonts w:ascii="Times New Roman" w:eastAsia="Arial" w:hAnsi="Times New Roman" w:cs="Times New Roman"/>
                <w:color w:val="FF0000"/>
                <w:sz w:val="18"/>
                <w:szCs w:val="18"/>
              </w:rPr>
              <w:t xml:space="preserve"> USO: USO ÚNICO A EMPRESA VENCEDORA DOS ITENS 1 A 6 DEVERÁ FORNECER, EM REGIME DE COMODATO DUAS SELADORAS ELETRÔNICAS CONFORME ESPECIFICADO NO SUBITEM 1.14.1 DESTE TERMO DE REFERÊNCIA. Embalagem tubular produzida com papel grau cirúrgico em uma face, que garanta a resistência mecânica, barreira microbiológica e controle de porosidade, e filme laminado transparente de poliéster/polipropileno na outra face, que suporta as tensões de manipulação; Permeável ao agente esterilizante e impermeável aos microrganismos; Poros de aproximadamente 0,22 micra de diâmetro e porosidade de no mínimo 15 segundos/100cm³ de ar; Gramatura 60g/m² a 80g/m²; Resistência à tração e perfuração; Isento de microfuros; Possui no máximo 3mm²/m² de sujeira; </w:t>
            </w:r>
            <w:proofErr w:type="spellStart"/>
            <w:r w:rsidRPr="00616432">
              <w:rPr>
                <w:rFonts w:ascii="Times New Roman" w:eastAsia="Arial" w:hAnsi="Times New Roman" w:cs="Times New Roman"/>
                <w:color w:val="FF0000"/>
                <w:sz w:val="18"/>
                <w:szCs w:val="18"/>
              </w:rPr>
              <w:t>Ph</w:t>
            </w:r>
            <w:proofErr w:type="spellEnd"/>
            <w:r w:rsidRPr="00616432">
              <w:rPr>
                <w:rFonts w:ascii="Times New Roman" w:eastAsia="Arial" w:hAnsi="Times New Roman" w:cs="Times New Roman"/>
                <w:color w:val="FF0000"/>
                <w:sz w:val="18"/>
                <w:szCs w:val="18"/>
              </w:rPr>
              <w:t xml:space="preserve"> entre 6 e 7; Quantidade máxima de amido de 1,5%; Absorção de água nas duas faces de no máximo 30g/m²; Umidade máxima de 7%; Percentagem de cloreto inferior a 0,05%; Isento de alvejantes e corantes; Possui selagem tripla; Possibilita abertura asséptica, sem rasgar, </w:t>
            </w:r>
            <w:proofErr w:type="spellStart"/>
            <w:r w:rsidRPr="00616432">
              <w:rPr>
                <w:rFonts w:ascii="Times New Roman" w:eastAsia="Arial" w:hAnsi="Times New Roman" w:cs="Times New Roman"/>
                <w:color w:val="FF0000"/>
                <w:sz w:val="18"/>
                <w:szCs w:val="18"/>
              </w:rPr>
              <w:t>delaminar</w:t>
            </w:r>
            <w:proofErr w:type="spellEnd"/>
            <w:r w:rsidRPr="00616432">
              <w:rPr>
                <w:rFonts w:ascii="Times New Roman" w:eastAsia="Arial" w:hAnsi="Times New Roman" w:cs="Times New Roman"/>
                <w:color w:val="FF0000"/>
                <w:sz w:val="18"/>
                <w:szCs w:val="18"/>
              </w:rPr>
              <w:t xml:space="preserve"> e sem liberação de partículas; Possui laudos de barreira bacteriana, barreira viral e citotoxicidade; Deve conter impresso em toda a extensão do rolo: a data e o número do lote de fabricação, a data de validade do produto, marca do fabricante, registro no ministério da saúde, indicador químico do processo para vapor e óxido de etileno, texto para orientação da mudança de cor após processamento, o tamanho da embalagem e indicação de abertura; Possui registro no Ministério da Saúde; Uso único.</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109D6DD"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ROLO c/ 100M</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7184886A"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30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4724A31"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R$ 268,00</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F94E63C"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R$ 8.040,00 </w:t>
            </w:r>
          </w:p>
        </w:tc>
      </w:tr>
      <w:tr w:rsidR="00616432" w:rsidRPr="00616432" w14:paraId="69B561D8" w14:textId="77777777" w:rsidTr="00616432">
        <w:trPr>
          <w:trHeight w:val="675"/>
        </w:trPr>
        <w:tc>
          <w:tcPr>
            <w:tcW w:w="8359" w:type="dxa"/>
            <w:gridSpan w:val="6"/>
            <w:tcBorders>
              <w:top w:val="nil"/>
              <w:left w:val="single" w:sz="4" w:space="0" w:color="000000"/>
              <w:bottom w:val="single" w:sz="4" w:space="0" w:color="000000"/>
              <w:right w:val="single" w:sz="4" w:space="0" w:color="000000"/>
            </w:tcBorders>
            <w:shd w:val="clear" w:color="auto" w:fill="FFFFFF"/>
            <w:vAlign w:val="center"/>
          </w:tcPr>
          <w:p w14:paraId="120E62E7"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VALOR TOTAL ESTIMADO DO GRUPO 1</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CF4E300"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R$ 95.895,00 </w:t>
            </w:r>
          </w:p>
        </w:tc>
      </w:tr>
      <w:tr w:rsidR="00616432" w:rsidRPr="00616432" w14:paraId="7DB8A5DC" w14:textId="77777777" w:rsidTr="00616432">
        <w:trPr>
          <w:trHeight w:val="465"/>
        </w:trPr>
        <w:tc>
          <w:tcPr>
            <w:tcW w:w="9634" w:type="dxa"/>
            <w:gridSpan w:val="7"/>
            <w:tcBorders>
              <w:top w:val="nil"/>
              <w:left w:val="single" w:sz="4" w:space="0" w:color="000000"/>
              <w:bottom w:val="single" w:sz="4" w:space="0" w:color="000000"/>
              <w:right w:val="single" w:sz="4" w:space="0" w:color="000000"/>
            </w:tcBorders>
            <w:shd w:val="clear" w:color="auto" w:fill="FFFFFF"/>
            <w:vAlign w:val="center"/>
          </w:tcPr>
          <w:p w14:paraId="6E779C6B"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GRUPO 2 - ITENS COM NECESSIDADE DE COMODATO DE UMA (1) UNIDADE DE INCUBADORA</w:t>
            </w:r>
          </w:p>
        </w:tc>
      </w:tr>
      <w:tr w:rsidR="00616432" w:rsidRPr="00616432" w14:paraId="4F43E34E" w14:textId="77777777" w:rsidTr="00616432">
        <w:trPr>
          <w:trHeight w:val="100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2FBFE5D4"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7</w:t>
            </w:r>
          </w:p>
        </w:tc>
        <w:tc>
          <w:tcPr>
            <w:tcW w:w="11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FE0C80F"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b/>
                <w:bCs/>
                <w:color w:val="FF0000"/>
                <w:sz w:val="18"/>
                <w:szCs w:val="18"/>
              </w:rPr>
              <w:t>340941</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1D67E3AF"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INDICADOR BIOLÓGICO TIPO: TERCEIRA GERAÇÃO  APRESENTAÇÃO: AUTOCONTIDO, AMPOLA COM MEIO DE CULTURA  ESPÉCIE: BACILLUS STEAROTHERMOPHILLUS  CARACTERÍSTICAS ADICIONAIS: RESPOSTA EM 3 HORAS  APLICAÇÃO: PARA ESTERILIZAÇÃO A VAPOR  COMPONENTES ADICIONAIS: COM INDICADOR QUÍMICO E CONTROLE DE PROCESSO  ADICIONAIS: PACOTE PARA TESTE A EMPRESA VENCEDORA DEVERÁ FORNECER , EM REGIME DE COMODATO INCUBADORA LEITORA DE TECNOLOGIA PRÓPRIA, COMPATÍVEL COM O INDICADOR BIOLÓGICO CONFORME ESPECIFICADO NO SUBITEM 1.14.2 DESTE TERMO DE REFERÊNCIA. Pacote pronto uso que contém um indicador biológico de leitura rápida (no máximo 3h) e um indicador químico de Classe 5 (integrador) para ciclos de esterilização a vapor de 121º C por 15 minutos ou 134º C por 3,5 minutos, em autoclaves com bomba de vácuo; </w:t>
            </w:r>
            <w:proofErr w:type="gramStart"/>
            <w:r w:rsidRPr="00616432">
              <w:rPr>
                <w:rFonts w:ascii="Times New Roman" w:eastAsia="Arial" w:hAnsi="Times New Roman" w:cs="Times New Roman"/>
                <w:color w:val="FF0000"/>
                <w:sz w:val="18"/>
                <w:szCs w:val="18"/>
              </w:rPr>
              <w:t>Atende</w:t>
            </w:r>
            <w:proofErr w:type="gramEnd"/>
            <w:r w:rsidRPr="00616432">
              <w:rPr>
                <w:rFonts w:ascii="Times New Roman" w:eastAsia="Arial" w:hAnsi="Times New Roman" w:cs="Times New Roman"/>
                <w:color w:val="FF0000"/>
                <w:sz w:val="18"/>
                <w:szCs w:val="18"/>
              </w:rPr>
              <w:t xml:space="preserve"> as recomendações da AAMI para pacote teste; Embalagem descartável, com indicador externo de exposição ao vapor; </w:t>
            </w:r>
            <w:proofErr w:type="gramStart"/>
            <w:r w:rsidRPr="00616432">
              <w:rPr>
                <w:rFonts w:ascii="Times New Roman" w:eastAsia="Arial" w:hAnsi="Times New Roman" w:cs="Times New Roman"/>
                <w:color w:val="FF0000"/>
                <w:sz w:val="18"/>
                <w:szCs w:val="18"/>
              </w:rPr>
              <w:t>Possui</w:t>
            </w:r>
            <w:proofErr w:type="gramEnd"/>
            <w:r w:rsidRPr="00616432">
              <w:rPr>
                <w:rFonts w:ascii="Times New Roman" w:eastAsia="Arial" w:hAnsi="Times New Roman" w:cs="Times New Roman"/>
                <w:color w:val="FF0000"/>
                <w:sz w:val="18"/>
                <w:szCs w:val="18"/>
              </w:rPr>
              <w:t xml:space="preserve"> indicação do número do lote e data de validade impressos na embalagem; Uso único.</w:t>
            </w:r>
          </w:p>
        </w:tc>
        <w:tc>
          <w:tcPr>
            <w:tcW w:w="70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35966A58"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000000"/>
              <w:left w:val="single" w:sz="6" w:space="0" w:color="000000"/>
              <w:bottom w:val="single" w:sz="6" w:space="0" w:color="000000"/>
              <w:right w:val="single" w:sz="8" w:space="0" w:color="000000"/>
            </w:tcBorders>
            <w:tcMar>
              <w:top w:w="40" w:type="dxa"/>
              <w:left w:w="40" w:type="dxa"/>
              <w:bottom w:w="40" w:type="dxa"/>
              <w:right w:w="40" w:type="dxa"/>
            </w:tcMar>
            <w:vAlign w:val="center"/>
          </w:tcPr>
          <w:p w14:paraId="667A8D87"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550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69472E7"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93,98</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08A8E4"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51.689,00</w:t>
            </w:r>
          </w:p>
        </w:tc>
      </w:tr>
      <w:tr w:rsidR="00616432" w:rsidRPr="00616432" w14:paraId="0F10C67A" w14:textId="77777777" w:rsidTr="00616432">
        <w:trPr>
          <w:trHeight w:val="1020"/>
        </w:trPr>
        <w:tc>
          <w:tcPr>
            <w:tcW w:w="704" w:type="dxa"/>
            <w:tcBorders>
              <w:top w:val="nil"/>
              <w:left w:val="single" w:sz="4" w:space="0" w:color="000000"/>
              <w:bottom w:val="single" w:sz="4" w:space="0" w:color="000000"/>
              <w:right w:val="single" w:sz="4" w:space="0" w:color="000000"/>
            </w:tcBorders>
            <w:shd w:val="clear" w:color="auto" w:fill="FFFFFF"/>
            <w:vAlign w:val="center"/>
          </w:tcPr>
          <w:p w14:paraId="7A74152D"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8</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525D6A7D"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b/>
                <w:bCs/>
                <w:color w:val="FF0000"/>
                <w:sz w:val="18"/>
                <w:szCs w:val="18"/>
              </w:rPr>
              <w:t>339628</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4CB2316"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INDICADOR BIOLÓGICO TIPO: TERCEIRA </w:t>
            </w:r>
            <w:proofErr w:type="gramStart"/>
            <w:r w:rsidRPr="00616432">
              <w:rPr>
                <w:rFonts w:ascii="Times New Roman" w:eastAsia="Arial" w:hAnsi="Times New Roman" w:cs="Times New Roman"/>
                <w:color w:val="FF0000"/>
                <w:sz w:val="18"/>
                <w:szCs w:val="18"/>
              </w:rPr>
              <w:t>GERAÇÃO  APRESENTAÇÃO</w:t>
            </w:r>
            <w:proofErr w:type="gramEnd"/>
            <w:r w:rsidRPr="00616432">
              <w:rPr>
                <w:rFonts w:ascii="Times New Roman" w:eastAsia="Arial" w:hAnsi="Times New Roman" w:cs="Times New Roman"/>
                <w:color w:val="FF0000"/>
                <w:sz w:val="18"/>
                <w:szCs w:val="18"/>
              </w:rPr>
              <w:t xml:space="preserve">: AUTOCONTIDO, AMPOLA COM MEIO DE </w:t>
            </w:r>
            <w:proofErr w:type="gramStart"/>
            <w:r w:rsidRPr="00616432">
              <w:rPr>
                <w:rFonts w:ascii="Times New Roman" w:eastAsia="Arial" w:hAnsi="Times New Roman" w:cs="Times New Roman"/>
                <w:color w:val="FF0000"/>
                <w:sz w:val="18"/>
                <w:szCs w:val="18"/>
              </w:rPr>
              <w:t>CULTURA  ESPÉCIE</w:t>
            </w:r>
            <w:proofErr w:type="gramEnd"/>
            <w:r w:rsidRPr="00616432">
              <w:rPr>
                <w:rFonts w:ascii="Times New Roman" w:eastAsia="Arial" w:hAnsi="Times New Roman" w:cs="Times New Roman"/>
                <w:color w:val="FF0000"/>
                <w:sz w:val="18"/>
                <w:szCs w:val="18"/>
              </w:rPr>
              <w:t xml:space="preserve">: BACILLUS </w:t>
            </w:r>
            <w:proofErr w:type="gramStart"/>
            <w:r w:rsidRPr="00616432">
              <w:rPr>
                <w:rFonts w:ascii="Times New Roman" w:eastAsia="Arial" w:hAnsi="Times New Roman" w:cs="Times New Roman"/>
                <w:color w:val="FF0000"/>
                <w:sz w:val="18"/>
                <w:szCs w:val="18"/>
              </w:rPr>
              <w:t>STEAROTHERMOPHILLUS  CARACTERÍSTICAS</w:t>
            </w:r>
            <w:proofErr w:type="gramEnd"/>
            <w:r w:rsidRPr="00616432">
              <w:rPr>
                <w:rFonts w:ascii="Times New Roman" w:eastAsia="Arial" w:hAnsi="Times New Roman" w:cs="Times New Roman"/>
                <w:color w:val="FF0000"/>
                <w:sz w:val="18"/>
                <w:szCs w:val="18"/>
              </w:rPr>
              <w:t xml:space="preserve"> ADICIONAIS: RESPOSTA EM 3 </w:t>
            </w:r>
            <w:proofErr w:type="gramStart"/>
            <w:r w:rsidRPr="00616432">
              <w:rPr>
                <w:rFonts w:ascii="Times New Roman" w:eastAsia="Arial" w:hAnsi="Times New Roman" w:cs="Times New Roman"/>
                <w:color w:val="FF0000"/>
                <w:sz w:val="18"/>
                <w:szCs w:val="18"/>
              </w:rPr>
              <w:t>HORAS  APLICAÇÃO</w:t>
            </w:r>
            <w:proofErr w:type="gramEnd"/>
            <w:r w:rsidRPr="00616432">
              <w:rPr>
                <w:rFonts w:ascii="Times New Roman" w:eastAsia="Arial" w:hAnsi="Times New Roman" w:cs="Times New Roman"/>
                <w:color w:val="FF0000"/>
                <w:sz w:val="18"/>
                <w:szCs w:val="18"/>
              </w:rPr>
              <w:t xml:space="preserve">: PARA ESTERILIZAÇÃO A VAPOR A EMPRESA VENCEDORA DEVERÁ </w:t>
            </w:r>
            <w:proofErr w:type="gramStart"/>
            <w:r w:rsidRPr="00616432">
              <w:rPr>
                <w:rFonts w:ascii="Times New Roman" w:eastAsia="Arial" w:hAnsi="Times New Roman" w:cs="Times New Roman"/>
                <w:color w:val="FF0000"/>
                <w:sz w:val="18"/>
                <w:szCs w:val="18"/>
              </w:rPr>
              <w:t>FORNECER ,</w:t>
            </w:r>
            <w:proofErr w:type="gramEnd"/>
            <w:r w:rsidRPr="00616432">
              <w:rPr>
                <w:rFonts w:ascii="Times New Roman" w:eastAsia="Arial" w:hAnsi="Times New Roman" w:cs="Times New Roman"/>
                <w:color w:val="FF0000"/>
                <w:sz w:val="18"/>
                <w:szCs w:val="18"/>
              </w:rPr>
              <w:t xml:space="preserve"> EM REGIME DE </w:t>
            </w:r>
            <w:proofErr w:type="gramStart"/>
            <w:r w:rsidRPr="00616432">
              <w:rPr>
                <w:rFonts w:ascii="Times New Roman" w:eastAsia="Arial" w:hAnsi="Times New Roman" w:cs="Times New Roman"/>
                <w:color w:val="FF0000"/>
                <w:sz w:val="18"/>
                <w:szCs w:val="18"/>
              </w:rPr>
              <w:t>COMODATO  INCUBADORA</w:t>
            </w:r>
            <w:proofErr w:type="gramEnd"/>
            <w:r w:rsidRPr="00616432">
              <w:rPr>
                <w:rFonts w:ascii="Times New Roman" w:eastAsia="Arial" w:hAnsi="Times New Roman" w:cs="Times New Roman"/>
                <w:color w:val="FF0000"/>
                <w:sz w:val="18"/>
                <w:szCs w:val="18"/>
              </w:rPr>
              <w:t xml:space="preserve"> LEITORA DE TECNOLOGIA PRÓPRIA, COMPATÍVEL COM O INDICADOR BIOLÓGICO CONFORME ESPECIFICADO NO SUBITEM 1.14.2 DESTE TERMO DE </w:t>
            </w:r>
            <w:proofErr w:type="gramStart"/>
            <w:r w:rsidRPr="00616432">
              <w:rPr>
                <w:rFonts w:ascii="Times New Roman" w:eastAsia="Arial" w:hAnsi="Times New Roman" w:cs="Times New Roman"/>
                <w:color w:val="FF0000"/>
                <w:sz w:val="18"/>
                <w:szCs w:val="18"/>
              </w:rPr>
              <w:t>REFERÊNCIA..</w:t>
            </w:r>
            <w:proofErr w:type="gramEnd"/>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600DEF7D"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bottom"/>
          </w:tcPr>
          <w:p w14:paraId="11A968DA"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100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B282FE4"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25,54</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FC1F640"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2.554,00</w:t>
            </w:r>
          </w:p>
        </w:tc>
      </w:tr>
      <w:tr w:rsidR="00616432" w:rsidRPr="00616432" w14:paraId="0BF837BC" w14:textId="77777777" w:rsidTr="00616432">
        <w:trPr>
          <w:trHeight w:val="435"/>
        </w:trPr>
        <w:tc>
          <w:tcPr>
            <w:tcW w:w="8359" w:type="dxa"/>
            <w:gridSpan w:val="6"/>
            <w:tcBorders>
              <w:top w:val="nil"/>
              <w:left w:val="single" w:sz="4" w:space="0" w:color="000000"/>
              <w:bottom w:val="single" w:sz="4" w:space="0" w:color="000000"/>
              <w:right w:val="single" w:sz="4" w:space="0" w:color="000000"/>
            </w:tcBorders>
            <w:shd w:val="clear" w:color="auto" w:fill="FFFFFF"/>
            <w:vAlign w:val="center"/>
          </w:tcPr>
          <w:p w14:paraId="119AE5E7"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VALOR TOTAL ESTIMADO DO GRUPO 2</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E728F81"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R$ 54.243,00 </w:t>
            </w:r>
          </w:p>
        </w:tc>
      </w:tr>
      <w:tr w:rsidR="00616432" w:rsidRPr="00616432" w14:paraId="3AB562EE" w14:textId="77777777" w:rsidTr="00616432">
        <w:trPr>
          <w:trHeight w:val="585"/>
        </w:trPr>
        <w:tc>
          <w:tcPr>
            <w:tcW w:w="9634" w:type="dxa"/>
            <w:gridSpan w:val="7"/>
            <w:tcBorders>
              <w:top w:val="nil"/>
              <w:left w:val="single" w:sz="4" w:space="0" w:color="000000"/>
              <w:bottom w:val="single" w:sz="4" w:space="0" w:color="000000"/>
              <w:right w:val="single" w:sz="4" w:space="0" w:color="000000"/>
            </w:tcBorders>
            <w:shd w:val="clear" w:color="auto" w:fill="FFFFFF"/>
            <w:vAlign w:val="center"/>
          </w:tcPr>
          <w:p w14:paraId="4C7EE21D"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DEMAIS ITENS</w:t>
            </w:r>
          </w:p>
        </w:tc>
      </w:tr>
      <w:tr w:rsidR="00616432" w:rsidRPr="00616432" w14:paraId="251AFDF3" w14:textId="77777777" w:rsidTr="00616432">
        <w:trPr>
          <w:trHeight w:val="106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5BA1099E"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9</w:t>
            </w:r>
          </w:p>
        </w:tc>
        <w:tc>
          <w:tcPr>
            <w:tcW w:w="11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4BFAE557"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484666</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33D0681"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INDICADOR QUÍMICO CLASSE: CLASSE </w:t>
            </w:r>
            <w:proofErr w:type="gramStart"/>
            <w:r w:rsidRPr="00616432">
              <w:rPr>
                <w:rFonts w:ascii="Times New Roman" w:eastAsia="Arial" w:hAnsi="Times New Roman" w:cs="Times New Roman"/>
                <w:color w:val="FF0000"/>
                <w:sz w:val="18"/>
                <w:szCs w:val="18"/>
              </w:rPr>
              <w:t>I  TIPO</w:t>
            </w:r>
            <w:proofErr w:type="gramEnd"/>
            <w:r w:rsidRPr="00616432">
              <w:rPr>
                <w:rFonts w:ascii="Times New Roman" w:eastAsia="Arial" w:hAnsi="Times New Roman" w:cs="Times New Roman"/>
                <w:color w:val="FF0000"/>
                <w:sz w:val="18"/>
                <w:szCs w:val="18"/>
              </w:rPr>
              <w:t xml:space="preserve"> USO: </w:t>
            </w:r>
            <w:proofErr w:type="gramStart"/>
            <w:r w:rsidRPr="00616432">
              <w:rPr>
                <w:rFonts w:ascii="Times New Roman" w:eastAsia="Arial" w:hAnsi="Times New Roman" w:cs="Times New Roman"/>
                <w:color w:val="FF0000"/>
                <w:sz w:val="18"/>
                <w:szCs w:val="18"/>
              </w:rPr>
              <w:t>EXTERNO  APRESENTAÇÃO</w:t>
            </w:r>
            <w:proofErr w:type="gramEnd"/>
            <w:r w:rsidRPr="00616432">
              <w:rPr>
                <w:rFonts w:ascii="Times New Roman" w:eastAsia="Arial" w:hAnsi="Times New Roman" w:cs="Times New Roman"/>
                <w:color w:val="FF0000"/>
                <w:sz w:val="18"/>
                <w:szCs w:val="18"/>
              </w:rPr>
              <w:t xml:space="preserve">: ETIQUETA DUPLA CAMADA </w:t>
            </w:r>
            <w:proofErr w:type="gramStart"/>
            <w:r w:rsidRPr="00616432">
              <w:rPr>
                <w:rFonts w:ascii="Times New Roman" w:eastAsia="Arial" w:hAnsi="Times New Roman" w:cs="Times New Roman"/>
                <w:color w:val="FF0000"/>
                <w:sz w:val="18"/>
                <w:szCs w:val="18"/>
              </w:rPr>
              <w:t>ADESIVA  CARACTERÍSTICAS</w:t>
            </w:r>
            <w:proofErr w:type="gramEnd"/>
            <w:r w:rsidRPr="00616432">
              <w:rPr>
                <w:rFonts w:ascii="Times New Roman" w:eastAsia="Arial" w:hAnsi="Times New Roman" w:cs="Times New Roman"/>
                <w:color w:val="FF0000"/>
                <w:sz w:val="18"/>
                <w:szCs w:val="18"/>
              </w:rPr>
              <w:t xml:space="preserve"> ADICIONAIS: PARA ESTERILIZAÇÃO A </w:t>
            </w:r>
            <w:proofErr w:type="gramStart"/>
            <w:r w:rsidRPr="00616432">
              <w:rPr>
                <w:rFonts w:ascii="Times New Roman" w:eastAsia="Arial" w:hAnsi="Times New Roman" w:cs="Times New Roman"/>
                <w:color w:val="FF0000"/>
                <w:sz w:val="18"/>
                <w:szCs w:val="18"/>
              </w:rPr>
              <w:t>VAPOR  COMPONENTES</w:t>
            </w:r>
            <w:proofErr w:type="gramEnd"/>
            <w:r w:rsidRPr="00616432">
              <w:rPr>
                <w:rFonts w:ascii="Times New Roman" w:eastAsia="Arial" w:hAnsi="Times New Roman" w:cs="Times New Roman"/>
                <w:color w:val="FF0000"/>
                <w:sz w:val="18"/>
                <w:szCs w:val="18"/>
              </w:rPr>
              <w:t xml:space="preserve"> ADICIONAIS: C/ SISTEMA RASTREABILIDADE A EMPRESA VENCEDORA DEVERÁ FORNECER EM REGIME DE COMODATO KIT CONTENDO IMPRESSORA TIPO ZEBRA E NOTEBOOK CONFORME ESPECIFICADO NO SUBITEM 1.14.3 DESTE TERMO DE REFERÊNCIA. ETIQUETA DUPLA (UMA PARA ADERIR E FIXAR NA EMBALAGEM ANTES DA ESTERILIZAÇÃO E OUTRA PARA SER DESTACADA APÓS A ESTERILIZAÇÃO PARA REGISTRO EM PRONTUÁRIO) COM INDICADOR QUÍMICO DE PROCESSO DE ESTERILIZAÇÃO A VAPOR, CLASSE 1, PARA RASTREABILIDADE; DIMENSÕES CERCA DE 90 X 35 MM; CADA ETIQUETA DEVERÁ  CONTER CAMPOS PARA PREENCHIMENTO DAS SEGUINTES INFORMAÇÕES: PROCESSO, EQUIPAMENTO, CICLO, DATA DE VALIDADE E OPERADOR; POSSIBILITA USO EM PAPEL GRAU CIRÚRGICO;  Possui sistema de identificação de pacotes com informações de processo, equipamento, ciclo, data de validade e operador. NECESSÁRIO FORNECER </w:t>
            </w:r>
            <w:proofErr w:type="gramStart"/>
            <w:r w:rsidRPr="00616432">
              <w:rPr>
                <w:rFonts w:ascii="Times New Roman" w:eastAsia="Arial" w:hAnsi="Times New Roman" w:cs="Times New Roman"/>
                <w:color w:val="FF0000"/>
                <w:sz w:val="18"/>
                <w:szCs w:val="18"/>
              </w:rPr>
              <w:t>KIT  CONTENDO</w:t>
            </w:r>
            <w:proofErr w:type="gramEnd"/>
            <w:r w:rsidRPr="00616432">
              <w:rPr>
                <w:rFonts w:ascii="Times New Roman" w:eastAsia="Arial" w:hAnsi="Times New Roman" w:cs="Times New Roman"/>
                <w:color w:val="FF0000"/>
                <w:sz w:val="18"/>
                <w:szCs w:val="18"/>
              </w:rPr>
              <w:t xml:space="preserve"> IMPRESSORA TIPO ZEBRA, E NOTEBOOK PARA A APLICAÇÃO DA ETIQUETA NO PACOTE. </w:t>
            </w:r>
          </w:p>
        </w:tc>
        <w:tc>
          <w:tcPr>
            <w:tcW w:w="70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072F8325"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000000"/>
              <w:left w:val="single" w:sz="6" w:space="0" w:color="000000"/>
              <w:bottom w:val="single" w:sz="6" w:space="0" w:color="000000"/>
              <w:right w:val="single" w:sz="8" w:space="0" w:color="000000"/>
            </w:tcBorders>
            <w:tcMar>
              <w:top w:w="40" w:type="dxa"/>
              <w:left w:w="40" w:type="dxa"/>
              <w:bottom w:w="40" w:type="dxa"/>
              <w:right w:w="40" w:type="dxa"/>
            </w:tcMar>
            <w:vAlign w:val="center"/>
          </w:tcPr>
          <w:p w14:paraId="44C6D4B8"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100000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ADB6C1D"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w:t>
            </w:r>
            <w:r w:rsidRPr="00616432">
              <w:rPr>
                <w:rFonts w:ascii="Times New Roman" w:hAnsi="Times New Roman" w:cs="Times New Roman"/>
                <w:color w:val="EE0000"/>
                <w:sz w:val="18"/>
                <w:szCs w:val="18"/>
              </w:rPr>
              <w:tab/>
              <w:t>0,89</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ECF6322"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89.000,00</w:t>
            </w:r>
          </w:p>
        </w:tc>
      </w:tr>
      <w:tr w:rsidR="00616432" w:rsidRPr="00616432" w14:paraId="56466A3D" w14:textId="77777777" w:rsidTr="00616432">
        <w:trPr>
          <w:trHeight w:val="91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178D0AA7"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10</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8DE6510"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448285</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26D7D9BA"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DETERGENTE ENZIMÁTICO COMPOSIÇÃO: A BASE DE AMILASE, PROTEASE, LIPASE E CARBOIDRASE COMPOSIÇÃO II: MANANASE, CELULASE E PEPTIDASE A EMPRESA VENCEDORA DEVERÁ FORNECER, EM REGIME DE COMODATO DUAS DILUIDORAS ELETRÔNICAS DE PRODUTOS CONCENTRADOS, COMPATÍVEL COM O DETERGENTE ENZIMÁTICO CONFORME ESPECIFICADO NO SUBITEM 1.14.4 DESTE TERMO DE REFERÊNCIA. Deve atender as Resoluções RDC ANVISA 15/2012, que dispõe sobre os detergentes enzimáticos de uso restrito em estabelecimentos de assistência à saúde com indicação para limpeza de dispositivos médicos e dá outras providências, e a RDC ANVISA 703/2022, que estabelece definições, características gerais, requisitos técnicos e de rotulagem para o registro de produtos categorizados como detergentes enzimáticos de uso restrito em estabelecimentos de assistência à saúde com indicação para limpeza de dispositivos médicos, de forma a minimizar o risco à saúde. Deve ser classificado como Risco 2 e registro na ANVISA/MS. Deve possuir laudos de irritabilidade dérmica e ocular, emitidos por laboratórios acreditados pelo Instituto Nacional de Metrologia, Qualidade e Tecnologia (INMETRO) ou habilitados na Rede Brasileira de Laboratórios Analíticos em Saúde (REBLAS). Deve ser restrito à aplicação ou manipulação profissional. Não deve possuir na sua composição substâncias que sejam comprovadamente carcinogênicas, mutagênicas e teratogênicas para o homem, de acordo com a Agência Internacional de Investigação sobre o câncer da Organização Mundial da Saúde (IARC/OMS). A embalagem não deve permitir a migração de substâncias tóxicas para o produto, bem como migração do produto para o meio externo e deve ter características que garantam a estabilidade durante seu prazo de validade. Deve conter rótulo completo com todas as especificações do produto, incluindo tempo de imersão, número do lote, data de fabricação e data de validade. Deve conter no mínimo 5 enzimas, dentre elas: protease, amilase, lipase e </w:t>
            </w:r>
            <w:proofErr w:type="spellStart"/>
            <w:r w:rsidRPr="00616432">
              <w:rPr>
                <w:rFonts w:ascii="Times New Roman" w:eastAsia="Arial" w:hAnsi="Times New Roman" w:cs="Times New Roman"/>
                <w:color w:val="FF0000"/>
                <w:sz w:val="18"/>
                <w:szCs w:val="18"/>
              </w:rPr>
              <w:t>carbohidrase</w:t>
            </w:r>
            <w:proofErr w:type="spellEnd"/>
            <w:r w:rsidRPr="00616432">
              <w:rPr>
                <w:rFonts w:ascii="Times New Roman" w:eastAsia="Arial" w:hAnsi="Times New Roman" w:cs="Times New Roman"/>
                <w:color w:val="FF0000"/>
                <w:sz w:val="18"/>
                <w:szCs w:val="18"/>
              </w:rPr>
              <w:t xml:space="preserve">. Deve ser tensoativo não-iônico, atóxico, não espumante, não corrosivo, 100% biodegradável e sem odor agressivo na forma concentrada. Deve possuir </w:t>
            </w:r>
            <w:proofErr w:type="spellStart"/>
            <w:r w:rsidRPr="00616432">
              <w:rPr>
                <w:rFonts w:ascii="Times New Roman" w:eastAsia="Arial" w:hAnsi="Times New Roman" w:cs="Times New Roman"/>
                <w:color w:val="FF0000"/>
                <w:sz w:val="18"/>
                <w:szCs w:val="18"/>
              </w:rPr>
              <w:t>Ph</w:t>
            </w:r>
            <w:proofErr w:type="spellEnd"/>
            <w:r w:rsidRPr="00616432">
              <w:rPr>
                <w:rFonts w:ascii="Times New Roman" w:eastAsia="Arial" w:hAnsi="Times New Roman" w:cs="Times New Roman"/>
                <w:color w:val="FF0000"/>
                <w:sz w:val="18"/>
                <w:szCs w:val="18"/>
              </w:rPr>
              <w:t xml:space="preserve"> neutro, entre 6 e 8, após a diluição em água quente ou fria. Deve conter no máximo 10% de álcool isopropílico. Deve ser compatível com qualquer tipo de instrumental que possua plástico, silicone, borracha, vidro, alumínio e inox. Deve remover a sujidade clínica perceptível a olho nu e o odor biológico. Deve evitar a formação de compostos insolúveis na superfície. Deve ter alta solubilidade em água quente ou fria e de ação instantânea. Deve ser ativado tanto em temperatura ambiente quanto quente. Deve ter alta penetrabilidade, alta </w:t>
            </w:r>
            <w:proofErr w:type="spellStart"/>
            <w:r w:rsidRPr="00616432">
              <w:rPr>
                <w:rFonts w:ascii="Times New Roman" w:eastAsia="Arial" w:hAnsi="Times New Roman" w:cs="Times New Roman"/>
                <w:color w:val="FF0000"/>
                <w:sz w:val="18"/>
                <w:szCs w:val="18"/>
              </w:rPr>
              <w:t>rinsabilidade</w:t>
            </w:r>
            <w:proofErr w:type="spellEnd"/>
            <w:r w:rsidRPr="00616432">
              <w:rPr>
                <w:rFonts w:ascii="Times New Roman" w:eastAsia="Arial" w:hAnsi="Times New Roman" w:cs="Times New Roman"/>
                <w:color w:val="FF0000"/>
                <w:sz w:val="18"/>
                <w:szCs w:val="18"/>
              </w:rPr>
              <w:t xml:space="preserve"> e baixa produção de espuma. Deve ser estável após diluído em água e na presença de resíduos orgânicos e inorgânicos. Deve possuir diluição de no máximo 1ml do produto para cada litro de água, tanto para limpeza manual quanto automatizada. Deve possibilitar o uso manual por imersão e em lavadoras automáticas. Deve possuir tempo de contato de 5 minutos nas superfícies dos instrumentais cirúrgicos, </w:t>
            </w:r>
            <w:proofErr w:type="spellStart"/>
            <w:r w:rsidRPr="00616432">
              <w:rPr>
                <w:rFonts w:ascii="Times New Roman" w:eastAsia="Arial" w:hAnsi="Times New Roman" w:cs="Times New Roman"/>
                <w:color w:val="FF0000"/>
                <w:sz w:val="18"/>
                <w:szCs w:val="18"/>
              </w:rPr>
              <w:t>canulados</w:t>
            </w:r>
            <w:proofErr w:type="spellEnd"/>
            <w:r w:rsidRPr="00616432">
              <w:rPr>
                <w:rFonts w:ascii="Times New Roman" w:eastAsia="Arial" w:hAnsi="Times New Roman" w:cs="Times New Roman"/>
                <w:color w:val="FF0000"/>
                <w:sz w:val="18"/>
                <w:szCs w:val="18"/>
              </w:rPr>
              <w:t>, odontológicos, endoscópicos, laboratoriais e inalatórios. Deve garantir a efetividade da limpeza mesmo na presença de material ressecado. A remoção do produto deve ser possível com enxague simples e água na temperatura ambiente.</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1C86FEA"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LITRO</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417A3874"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300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D488D2"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35,75</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C918920"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10.725,00</w:t>
            </w:r>
          </w:p>
        </w:tc>
      </w:tr>
      <w:tr w:rsidR="00616432" w:rsidRPr="00616432" w14:paraId="40E2E82C" w14:textId="77777777" w:rsidTr="00616432">
        <w:trPr>
          <w:trHeight w:val="3090"/>
        </w:trPr>
        <w:tc>
          <w:tcPr>
            <w:tcW w:w="704" w:type="dxa"/>
            <w:tcBorders>
              <w:top w:val="nil"/>
              <w:left w:val="single" w:sz="4" w:space="0" w:color="000000"/>
              <w:bottom w:val="single" w:sz="4" w:space="0" w:color="000000"/>
              <w:right w:val="single" w:sz="4" w:space="0" w:color="000000"/>
            </w:tcBorders>
            <w:shd w:val="clear" w:color="auto" w:fill="FFFFFF"/>
            <w:vAlign w:val="center"/>
          </w:tcPr>
          <w:p w14:paraId="6666894A"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11</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6ADC1A4"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332346</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2EA5751"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INDICADOR QUÍMICO CLASSE: CLASSE </w:t>
            </w:r>
            <w:proofErr w:type="gramStart"/>
            <w:r w:rsidRPr="00616432">
              <w:rPr>
                <w:rFonts w:ascii="Times New Roman" w:eastAsia="Arial" w:hAnsi="Times New Roman" w:cs="Times New Roman"/>
                <w:color w:val="FF0000"/>
                <w:sz w:val="18"/>
                <w:szCs w:val="18"/>
              </w:rPr>
              <w:t>V  TIPO</w:t>
            </w:r>
            <w:proofErr w:type="gramEnd"/>
            <w:r w:rsidRPr="00616432">
              <w:rPr>
                <w:rFonts w:ascii="Times New Roman" w:eastAsia="Arial" w:hAnsi="Times New Roman" w:cs="Times New Roman"/>
                <w:color w:val="FF0000"/>
                <w:sz w:val="18"/>
                <w:szCs w:val="18"/>
              </w:rPr>
              <w:t xml:space="preserve"> USO: </w:t>
            </w:r>
            <w:proofErr w:type="gramStart"/>
            <w:r w:rsidRPr="00616432">
              <w:rPr>
                <w:rFonts w:ascii="Times New Roman" w:eastAsia="Arial" w:hAnsi="Times New Roman" w:cs="Times New Roman"/>
                <w:color w:val="FF0000"/>
                <w:sz w:val="18"/>
                <w:szCs w:val="18"/>
              </w:rPr>
              <w:t>INTERNO  TIPO</w:t>
            </w:r>
            <w:proofErr w:type="gramEnd"/>
            <w:r w:rsidRPr="00616432">
              <w:rPr>
                <w:rFonts w:ascii="Times New Roman" w:eastAsia="Arial" w:hAnsi="Times New Roman" w:cs="Times New Roman"/>
                <w:color w:val="FF0000"/>
                <w:sz w:val="18"/>
                <w:szCs w:val="18"/>
              </w:rPr>
              <w:t xml:space="preserve">: </w:t>
            </w:r>
            <w:proofErr w:type="gramStart"/>
            <w:r w:rsidRPr="00616432">
              <w:rPr>
                <w:rFonts w:ascii="Times New Roman" w:eastAsia="Arial" w:hAnsi="Times New Roman" w:cs="Times New Roman"/>
                <w:color w:val="FF0000"/>
                <w:sz w:val="18"/>
                <w:szCs w:val="18"/>
              </w:rPr>
              <w:t>INTEGRADOR  APRESENTAÇÃO</w:t>
            </w:r>
            <w:proofErr w:type="gramEnd"/>
            <w:r w:rsidRPr="00616432">
              <w:rPr>
                <w:rFonts w:ascii="Times New Roman" w:eastAsia="Arial" w:hAnsi="Times New Roman" w:cs="Times New Roman"/>
                <w:color w:val="FF0000"/>
                <w:sz w:val="18"/>
                <w:szCs w:val="18"/>
              </w:rPr>
              <w:t xml:space="preserve">: TIRA DE </w:t>
            </w:r>
            <w:proofErr w:type="gramStart"/>
            <w:r w:rsidRPr="00616432">
              <w:rPr>
                <w:rFonts w:ascii="Times New Roman" w:eastAsia="Arial" w:hAnsi="Times New Roman" w:cs="Times New Roman"/>
                <w:color w:val="FF0000"/>
                <w:sz w:val="18"/>
                <w:szCs w:val="18"/>
              </w:rPr>
              <w:t>PAPEL  CARACTERÍSTICAS</w:t>
            </w:r>
            <w:proofErr w:type="gramEnd"/>
            <w:r w:rsidRPr="00616432">
              <w:rPr>
                <w:rFonts w:ascii="Times New Roman" w:eastAsia="Arial" w:hAnsi="Times New Roman" w:cs="Times New Roman"/>
                <w:color w:val="FF0000"/>
                <w:sz w:val="18"/>
                <w:szCs w:val="18"/>
              </w:rPr>
              <w:t xml:space="preserve"> ADICIONAIS: PARA ESTERILIZAÇÃO A VAPOR Indicador químico Classe V para esterilizadores a vapor saturado com </w:t>
            </w:r>
            <w:proofErr w:type="spellStart"/>
            <w:r w:rsidRPr="00616432">
              <w:rPr>
                <w:rFonts w:ascii="Times New Roman" w:eastAsia="Arial" w:hAnsi="Times New Roman" w:cs="Times New Roman"/>
                <w:color w:val="FF0000"/>
                <w:sz w:val="18"/>
                <w:szCs w:val="18"/>
              </w:rPr>
              <w:t>pré</w:t>
            </w:r>
            <w:proofErr w:type="spellEnd"/>
            <w:r w:rsidRPr="00616432">
              <w:rPr>
                <w:rFonts w:ascii="Times New Roman" w:eastAsia="Arial" w:hAnsi="Times New Roman" w:cs="Times New Roman"/>
                <w:color w:val="FF0000"/>
                <w:sz w:val="18"/>
                <w:szCs w:val="18"/>
              </w:rPr>
              <w:t xml:space="preserve">-vácuo. Possibilita a leitura qualificada das condições necessárias à esterilização de embalagens e caixas. Deve reagir a todos os parâmetros críticos do processo de esterilização a vapor, quando 95% do ciclo específico de esterilização estiver concluído, conforme Norma ISSO 11140-4. Leitura imediata do resultado através da mudança de cor dos parâmetros de tempo, temperatura e qualidade do vapor. Possui tinta indicativa </w:t>
            </w:r>
            <w:proofErr w:type="spellStart"/>
            <w:r w:rsidRPr="00616432">
              <w:rPr>
                <w:rFonts w:ascii="Times New Roman" w:eastAsia="Arial" w:hAnsi="Times New Roman" w:cs="Times New Roman"/>
                <w:color w:val="FF0000"/>
                <w:sz w:val="18"/>
                <w:szCs w:val="18"/>
              </w:rPr>
              <w:t>Chemink</w:t>
            </w:r>
            <w:proofErr w:type="spellEnd"/>
            <w:r w:rsidRPr="00616432">
              <w:rPr>
                <w:rFonts w:ascii="Times New Roman" w:eastAsia="Arial" w:hAnsi="Times New Roman" w:cs="Times New Roman"/>
                <w:color w:val="FF0000"/>
                <w:sz w:val="18"/>
                <w:szCs w:val="18"/>
              </w:rPr>
              <w:t xml:space="preserve"> de alta qualidade, isenta de chumbo e metais pesados. Possui tabela de referência para cada teste: os valores declarados </w:t>
            </w:r>
            <w:proofErr w:type="gramStart"/>
            <w:r w:rsidRPr="00616432">
              <w:rPr>
                <w:rFonts w:ascii="Times New Roman" w:eastAsia="Arial" w:hAnsi="Times New Roman" w:cs="Times New Roman"/>
                <w:color w:val="FF0000"/>
                <w:sz w:val="18"/>
                <w:szCs w:val="18"/>
              </w:rPr>
              <w:t>tem</w:t>
            </w:r>
            <w:proofErr w:type="gramEnd"/>
            <w:r w:rsidRPr="00616432">
              <w:rPr>
                <w:rFonts w:ascii="Times New Roman" w:eastAsia="Arial" w:hAnsi="Times New Roman" w:cs="Times New Roman"/>
                <w:color w:val="FF0000"/>
                <w:sz w:val="18"/>
                <w:szCs w:val="18"/>
              </w:rPr>
              <w:t xml:space="preserve"> que ser superiores a 16,5 minutos a 121º C e 1,2 minutos a 134º C. Uso único.</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32494BF"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2D6B2074"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4500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1C8DD69"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w:t>
            </w:r>
            <w:r w:rsidRPr="00616432">
              <w:rPr>
                <w:rFonts w:ascii="Times New Roman" w:hAnsi="Times New Roman" w:cs="Times New Roman"/>
                <w:color w:val="EE0000"/>
                <w:sz w:val="18"/>
                <w:szCs w:val="18"/>
              </w:rPr>
              <w:tab/>
              <w:t>0,48</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1E2B268"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2.160,00</w:t>
            </w:r>
          </w:p>
        </w:tc>
      </w:tr>
      <w:tr w:rsidR="00616432" w:rsidRPr="00616432" w14:paraId="380EF63F" w14:textId="77777777" w:rsidTr="00616432">
        <w:trPr>
          <w:trHeight w:val="70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5BF1A6CA"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12</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098862C"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376428</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6602A50"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INDICADOR QUÍMICO CLASSE: CLASSE </w:t>
            </w:r>
            <w:proofErr w:type="gramStart"/>
            <w:r w:rsidRPr="00616432">
              <w:rPr>
                <w:rFonts w:ascii="Times New Roman" w:eastAsia="Arial" w:hAnsi="Times New Roman" w:cs="Times New Roman"/>
                <w:color w:val="FF0000"/>
                <w:sz w:val="18"/>
                <w:szCs w:val="18"/>
              </w:rPr>
              <w:t>V  TIPO</w:t>
            </w:r>
            <w:proofErr w:type="gramEnd"/>
            <w:r w:rsidRPr="00616432">
              <w:rPr>
                <w:rFonts w:ascii="Times New Roman" w:eastAsia="Arial" w:hAnsi="Times New Roman" w:cs="Times New Roman"/>
                <w:color w:val="FF0000"/>
                <w:sz w:val="18"/>
                <w:szCs w:val="18"/>
              </w:rPr>
              <w:t xml:space="preserve">: </w:t>
            </w:r>
            <w:proofErr w:type="gramStart"/>
            <w:r w:rsidRPr="00616432">
              <w:rPr>
                <w:rFonts w:ascii="Times New Roman" w:eastAsia="Arial" w:hAnsi="Times New Roman" w:cs="Times New Roman"/>
                <w:color w:val="FF0000"/>
                <w:sz w:val="18"/>
                <w:szCs w:val="18"/>
              </w:rPr>
              <w:t>INTEGRADOR  APRESENTAÇÃO</w:t>
            </w:r>
            <w:proofErr w:type="gramEnd"/>
            <w:r w:rsidRPr="00616432">
              <w:rPr>
                <w:rFonts w:ascii="Times New Roman" w:eastAsia="Arial" w:hAnsi="Times New Roman" w:cs="Times New Roman"/>
                <w:color w:val="FF0000"/>
                <w:sz w:val="18"/>
                <w:szCs w:val="18"/>
              </w:rPr>
              <w:t xml:space="preserve">: PACOTE PRONTO PARA TESTE, USO </w:t>
            </w:r>
            <w:proofErr w:type="gramStart"/>
            <w:r w:rsidRPr="00616432">
              <w:rPr>
                <w:rFonts w:ascii="Times New Roman" w:eastAsia="Arial" w:hAnsi="Times New Roman" w:cs="Times New Roman"/>
                <w:color w:val="FF0000"/>
                <w:sz w:val="18"/>
                <w:szCs w:val="18"/>
              </w:rPr>
              <w:t>ÚNICO  CARACTERÍSTICAS</w:t>
            </w:r>
            <w:proofErr w:type="gramEnd"/>
            <w:r w:rsidRPr="00616432">
              <w:rPr>
                <w:rFonts w:ascii="Times New Roman" w:eastAsia="Arial" w:hAnsi="Times New Roman" w:cs="Times New Roman"/>
                <w:color w:val="FF0000"/>
                <w:sz w:val="18"/>
                <w:szCs w:val="18"/>
              </w:rPr>
              <w:t xml:space="preserve"> ADICIONAIS: PARA ESTERILIZAÇÃO A </w:t>
            </w:r>
            <w:proofErr w:type="gramStart"/>
            <w:r w:rsidRPr="00616432">
              <w:rPr>
                <w:rFonts w:ascii="Times New Roman" w:eastAsia="Arial" w:hAnsi="Times New Roman" w:cs="Times New Roman"/>
                <w:color w:val="FF0000"/>
                <w:sz w:val="18"/>
                <w:szCs w:val="18"/>
              </w:rPr>
              <w:t>VAPOR  COMPONENTES</w:t>
            </w:r>
            <w:proofErr w:type="gramEnd"/>
            <w:r w:rsidRPr="00616432">
              <w:rPr>
                <w:rFonts w:ascii="Times New Roman" w:eastAsia="Arial" w:hAnsi="Times New Roman" w:cs="Times New Roman"/>
                <w:color w:val="FF0000"/>
                <w:sz w:val="18"/>
                <w:szCs w:val="18"/>
              </w:rPr>
              <w:t xml:space="preserve"> ADICIONAIS: INDICADOR QUÍMICO EXTERNO PARA CONTROLE EXPOSIÇÃO. Teste desafio para liberação de carga em autoclaves com bomba de vácuo. Pacote pronto uso com Integrador Químico Classe V, confeccionado em material poroso e densidade padronizada, conforme AAMI ST-79. Possibilita o monitoramento do processo de esterilização que deve ser realizado em cada carga em pacote teste desafio com integradores químicos, conforme determinação da RDC 15/2012. Possui barreira composta por um conjunto de folhas porosas que oferecem resistência à ação do agente esterilizante associado a 01 Integrador Químico Classe V, confeccionado em tira de papel laminado, que avalia todos os parâmetros críticos de um ciclo de esterilização a vapor: qualidade do vapor, temperatura e tempo. Embalagem descartável com Indicador Químico Classe I na face externa. Possui indicação do número do lote e data de validade impressos na embalagem. Tamanho compacto. Uso único.</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2442138"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4ABB393C"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1200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B8F8F1D"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15,58</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71F69F"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18.696,00</w:t>
            </w:r>
          </w:p>
        </w:tc>
      </w:tr>
      <w:tr w:rsidR="00616432" w:rsidRPr="00616432" w14:paraId="70692BE4" w14:textId="77777777" w:rsidTr="00616432">
        <w:trPr>
          <w:trHeight w:val="1740"/>
        </w:trPr>
        <w:tc>
          <w:tcPr>
            <w:tcW w:w="704" w:type="dxa"/>
            <w:tcBorders>
              <w:top w:val="nil"/>
              <w:left w:val="single" w:sz="4" w:space="0" w:color="000000"/>
              <w:bottom w:val="single" w:sz="4" w:space="0" w:color="000000"/>
              <w:right w:val="single" w:sz="4" w:space="0" w:color="000000"/>
            </w:tcBorders>
            <w:shd w:val="clear" w:color="auto" w:fill="FFFFFF"/>
            <w:vAlign w:val="center"/>
          </w:tcPr>
          <w:p w14:paraId="3109A97A"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13</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AB777F3"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332343</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B817BD2"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INDICADOR QUÍMICO CLASSE: CLASSE I TIPO USO: EXTERNO APRESENTAÇÃO: FITA ADESIVA CARACTERÍSTICAS ADICIONAIS: PARA ESTERILIZAÇÃO A VAPOR. Fita indicadora de processo para autoclave. Indicador químico Classe I para esterilizadores a vapor com </w:t>
            </w:r>
            <w:proofErr w:type="spellStart"/>
            <w:r w:rsidRPr="00616432">
              <w:rPr>
                <w:rFonts w:ascii="Times New Roman" w:eastAsia="Arial" w:hAnsi="Times New Roman" w:cs="Times New Roman"/>
                <w:color w:val="FF0000"/>
                <w:sz w:val="18"/>
                <w:szCs w:val="18"/>
              </w:rPr>
              <w:t>pré</w:t>
            </w:r>
            <w:proofErr w:type="spellEnd"/>
            <w:r w:rsidRPr="00616432">
              <w:rPr>
                <w:rFonts w:ascii="Times New Roman" w:eastAsia="Arial" w:hAnsi="Times New Roman" w:cs="Times New Roman"/>
                <w:color w:val="FF0000"/>
                <w:sz w:val="18"/>
                <w:szCs w:val="18"/>
              </w:rPr>
              <w:t xml:space="preserve">-vácuo; </w:t>
            </w:r>
            <w:proofErr w:type="gramStart"/>
            <w:r w:rsidRPr="00616432">
              <w:rPr>
                <w:rFonts w:ascii="Times New Roman" w:eastAsia="Arial" w:hAnsi="Times New Roman" w:cs="Times New Roman"/>
                <w:color w:val="FF0000"/>
                <w:sz w:val="18"/>
                <w:szCs w:val="18"/>
              </w:rPr>
              <w:t>Fita</w:t>
            </w:r>
            <w:proofErr w:type="gramEnd"/>
            <w:r w:rsidRPr="00616432">
              <w:rPr>
                <w:rFonts w:ascii="Times New Roman" w:eastAsia="Arial" w:hAnsi="Times New Roman" w:cs="Times New Roman"/>
                <w:color w:val="FF0000"/>
                <w:sz w:val="18"/>
                <w:szCs w:val="18"/>
              </w:rPr>
              <w:t xml:space="preserve"> em papel </w:t>
            </w:r>
            <w:proofErr w:type="spellStart"/>
            <w:r w:rsidRPr="00616432">
              <w:rPr>
                <w:rFonts w:ascii="Times New Roman" w:eastAsia="Arial" w:hAnsi="Times New Roman" w:cs="Times New Roman"/>
                <w:color w:val="FF0000"/>
                <w:sz w:val="18"/>
                <w:szCs w:val="18"/>
              </w:rPr>
              <w:t>crepado</w:t>
            </w:r>
            <w:proofErr w:type="spellEnd"/>
            <w:r w:rsidRPr="00616432">
              <w:rPr>
                <w:rFonts w:ascii="Times New Roman" w:eastAsia="Arial" w:hAnsi="Times New Roman" w:cs="Times New Roman"/>
                <w:color w:val="FF0000"/>
                <w:sz w:val="18"/>
                <w:szCs w:val="18"/>
              </w:rPr>
              <w:t xml:space="preserve">, super aderente a não tecidos e descartáveis; </w:t>
            </w:r>
            <w:proofErr w:type="gramStart"/>
            <w:r w:rsidRPr="00616432">
              <w:rPr>
                <w:rFonts w:ascii="Times New Roman" w:eastAsia="Arial" w:hAnsi="Times New Roman" w:cs="Times New Roman"/>
                <w:color w:val="FF0000"/>
                <w:sz w:val="18"/>
                <w:szCs w:val="18"/>
              </w:rPr>
              <w:t>Contém</w:t>
            </w:r>
            <w:proofErr w:type="gramEnd"/>
            <w:r w:rsidRPr="00616432">
              <w:rPr>
                <w:rFonts w:ascii="Times New Roman" w:eastAsia="Arial" w:hAnsi="Times New Roman" w:cs="Times New Roman"/>
                <w:color w:val="FF0000"/>
                <w:sz w:val="18"/>
                <w:szCs w:val="18"/>
              </w:rPr>
              <w:t xml:space="preserve"> listras indicativas em toda a sua extensão, que mudam de cor (viragem para cor preta) ao serem expostas ao processo de autoclavagem: pressão, temperatura e tempo, conforme Norma ISO 11140-4; </w:t>
            </w:r>
            <w:proofErr w:type="gramStart"/>
            <w:r w:rsidRPr="00616432">
              <w:rPr>
                <w:rFonts w:ascii="Times New Roman" w:eastAsia="Arial" w:hAnsi="Times New Roman" w:cs="Times New Roman"/>
                <w:color w:val="FF0000"/>
                <w:sz w:val="18"/>
                <w:szCs w:val="18"/>
              </w:rPr>
              <w:t>Impermeável</w:t>
            </w:r>
            <w:proofErr w:type="gramEnd"/>
            <w:r w:rsidRPr="00616432">
              <w:rPr>
                <w:rFonts w:ascii="Times New Roman" w:eastAsia="Arial" w:hAnsi="Times New Roman" w:cs="Times New Roman"/>
                <w:color w:val="FF0000"/>
                <w:sz w:val="18"/>
                <w:szCs w:val="18"/>
              </w:rPr>
              <w:t xml:space="preserve"> à primers, tintas, solventes e umidade; Embalagem: rolo de fita com 30m de comprimento e 19mm de largura;</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177F943"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32A24E3E"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100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7A05E44"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w:t>
            </w:r>
            <w:r w:rsidRPr="00616432">
              <w:rPr>
                <w:rFonts w:ascii="Times New Roman" w:hAnsi="Times New Roman" w:cs="Times New Roman"/>
                <w:color w:val="EE0000"/>
                <w:sz w:val="18"/>
                <w:szCs w:val="18"/>
              </w:rPr>
              <w:tab/>
              <w:t>6,31</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E4D23F3"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631,00</w:t>
            </w:r>
          </w:p>
        </w:tc>
      </w:tr>
      <w:tr w:rsidR="00616432" w:rsidRPr="00616432" w14:paraId="3615094A" w14:textId="77777777" w:rsidTr="00616432">
        <w:trPr>
          <w:trHeight w:val="115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0DC5CB88"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14</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81DE410"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340924</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2DC33AD7"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INDICADOR QUÍMICO CLASSE: CLASSE </w:t>
            </w:r>
            <w:proofErr w:type="gramStart"/>
            <w:r w:rsidRPr="00616432">
              <w:rPr>
                <w:rFonts w:ascii="Times New Roman" w:eastAsia="Arial" w:hAnsi="Times New Roman" w:cs="Times New Roman"/>
                <w:color w:val="FF0000"/>
                <w:sz w:val="18"/>
                <w:szCs w:val="18"/>
              </w:rPr>
              <w:t>II  TIPO</w:t>
            </w:r>
            <w:proofErr w:type="gramEnd"/>
            <w:r w:rsidRPr="00616432">
              <w:rPr>
                <w:rFonts w:ascii="Times New Roman" w:eastAsia="Arial" w:hAnsi="Times New Roman" w:cs="Times New Roman"/>
                <w:color w:val="FF0000"/>
                <w:sz w:val="18"/>
                <w:szCs w:val="18"/>
              </w:rPr>
              <w:t xml:space="preserve"> USO: </w:t>
            </w:r>
            <w:proofErr w:type="gramStart"/>
            <w:r w:rsidRPr="00616432">
              <w:rPr>
                <w:rFonts w:ascii="Times New Roman" w:eastAsia="Arial" w:hAnsi="Times New Roman" w:cs="Times New Roman"/>
                <w:color w:val="FF0000"/>
                <w:sz w:val="18"/>
                <w:szCs w:val="18"/>
              </w:rPr>
              <w:t>INTERNO  TIPO</w:t>
            </w:r>
            <w:proofErr w:type="gramEnd"/>
            <w:r w:rsidRPr="00616432">
              <w:rPr>
                <w:rFonts w:ascii="Times New Roman" w:eastAsia="Arial" w:hAnsi="Times New Roman" w:cs="Times New Roman"/>
                <w:color w:val="FF0000"/>
                <w:sz w:val="18"/>
                <w:szCs w:val="18"/>
              </w:rPr>
              <w:t xml:space="preserve">: BOWIE </w:t>
            </w:r>
            <w:proofErr w:type="gramStart"/>
            <w:r w:rsidRPr="00616432">
              <w:rPr>
                <w:rFonts w:ascii="Times New Roman" w:eastAsia="Arial" w:hAnsi="Times New Roman" w:cs="Times New Roman"/>
                <w:color w:val="FF0000"/>
                <w:sz w:val="18"/>
                <w:szCs w:val="18"/>
              </w:rPr>
              <w:t>DICK  APRESENTAÇÃO</w:t>
            </w:r>
            <w:proofErr w:type="gramEnd"/>
            <w:r w:rsidRPr="00616432">
              <w:rPr>
                <w:rFonts w:ascii="Times New Roman" w:eastAsia="Arial" w:hAnsi="Times New Roman" w:cs="Times New Roman"/>
                <w:color w:val="FF0000"/>
                <w:sz w:val="18"/>
                <w:szCs w:val="18"/>
              </w:rPr>
              <w:t xml:space="preserve">: PACOTE PARA </w:t>
            </w:r>
            <w:proofErr w:type="gramStart"/>
            <w:r w:rsidRPr="00616432">
              <w:rPr>
                <w:rFonts w:ascii="Times New Roman" w:eastAsia="Arial" w:hAnsi="Times New Roman" w:cs="Times New Roman"/>
                <w:color w:val="FF0000"/>
                <w:sz w:val="18"/>
                <w:szCs w:val="18"/>
              </w:rPr>
              <w:t>TESTE  CARACTERÍSTICAS</w:t>
            </w:r>
            <w:proofErr w:type="gramEnd"/>
            <w:r w:rsidRPr="00616432">
              <w:rPr>
                <w:rFonts w:ascii="Times New Roman" w:eastAsia="Arial" w:hAnsi="Times New Roman" w:cs="Times New Roman"/>
                <w:color w:val="FF0000"/>
                <w:sz w:val="18"/>
                <w:szCs w:val="18"/>
              </w:rPr>
              <w:t xml:space="preserve"> ADICIONAIS: PARA ESTERILIZAÇÃO A </w:t>
            </w:r>
            <w:proofErr w:type="gramStart"/>
            <w:r w:rsidRPr="00616432">
              <w:rPr>
                <w:rFonts w:ascii="Times New Roman" w:eastAsia="Arial" w:hAnsi="Times New Roman" w:cs="Times New Roman"/>
                <w:color w:val="FF0000"/>
                <w:sz w:val="18"/>
                <w:szCs w:val="18"/>
              </w:rPr>
              <w:t>VAPOR  COMPONENTES</w:t>
            </w:r>
            <w:proofErr w:type="gramEnd"/>
            <w:r w:rsidRPr="00616432">
              <w:rPr>
                <w:rFonts w:ascii="Times New Roman" w:eastAsia="Arial" w:hAnsi="Times New Roman" w:cs="Times New Roman"/>
                <w:color w:val="FF0000"/>
                <w:sz w:val="18"/>
                <w:szCs w:val="18"/>
              </w:rPr>
              <w:t xml:space="preserve"> ADICIONAIS: INDICADOR DE PROCESSO. Pacote pronto uso com folha teste central, contendo papel laminado, </w:t>
            </w:r>
            <w:proofErr w:type="gramStart"/>
            <w:r w:rsidRPr="00616432">
              <w:rPr>
                <w:rFonts w:ascii="Times New Roman" w:eastAsia="Arial" w:hAnsi="Times New Roman" w:cs="Times New Roman"/>
                <w:color w:val="FF0000"/>
                <w:sz w:val="18"/>
                <w:szCs w:val="18"/>
              </w:rPr>
              <w:t>impregnado  com</w:t>
            </w:r>
            <w:proofErr w:type="gramEnd"/>
            <w:r w:rsidRPr="00616432">
              <w:rPr>
                <w:rFonts w:ascii="Times New Roman" w:eastAsia="Arial" w:hAnsi="Times New Roman" w:cs="Times New Roman"/>
                <w:color w:val="FF0000"/>
                <w:sz w:val="18"/>
                <w:szCs w:val="18"/>
              </w:rPr>
              <w:t xml:space="preserve"> indicador químico Classe II, sensível ao vapor, posicionada entre camadas de papel poroso, impermeáveis (barreira), que submetido a temperatura de 121º C por 15 </w:t>
            </w:r>
            <w:proofErr w:type="gramStart"/>
            <w:r w:rsidRPr="00616432">
              <w:rPr>
                <w:rFonts w:ascii="Times New Roman" w:eastAsia="Arial" w:hAnsi="Times New Roman" w:cs="Times New Roman"/>
                <w:color w:val="FF0000"/>
                <w:sz w:val="18"/>
                <w:szCs w:val="18"/>
              </w:rPr>
              <w:t>minutos  ou</w:t>
            </w:r>
            <w:proofErr w:type="gramEnd"/>
            <w:r w:rsidRPr="00616432">
              <w:rPr>
                <w:rFonts w:ascii="Times New Roman" w:eastAsia="Arial" w:hAnsi="Times New Roman" w:cs="Times New Roman"/>
                <w:color w:val="FF0000"/>
                <w:sz w:val="18"/>
                <w:szCs w:val="18"/>
              </w:rPr>
              <w:t xml:space="preserve"> 134º C por 3,5 minutos, muda a cor rosa do indicador para preto. Específico para uso em esterilizadores a vapor com bomba de vácuo. Realiza a leitura dos três parâmetros críticos do processo de esterilização: qualidade do vapor, temperatura e tempo de exposição, em ciclos específicos a 121º C por 15 minutos ou 134º C por 3,5 minutos. Avalia a quantidade da penetração e da remoção do vapor, e possíveis vazamentos de ar durante um processo específico de esterilização, conforme Norma ISO 11140-4. Embalagem descartável, com indicador químico Classe I, externo, de exposição ao vapor. Possui Indicação do número do lote e data de validade impressos na embalagem. Ausência de chumbo e metais pesados. Tamanho compacto. 4KG. Uso único.</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5B51BDA"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7FFA5A8D"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600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270C3B1"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w:t>
            </w:r>
            <w:r w:rsidRPr="00616432">
              <w:rPr>
                <w:rFonts w:ascii="Times New Roman" w:hAnsi="Times New Roman" w:cs="Times New Roman"/>
                <w:color w:val="EE0000"/>
                <w:sz w:val="18"/>
                <w:szCs w:val="18"/>
              </w:rPr>
              <w:tab/>
              <w:t>8,90</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B102980"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5.340,00</w:t>
            </w:r>
          </w:p>
        </w:tc>
      </w:tr>
      <w:tr w:rsidR="00616432" w:rsidRPr="00616432" w14:paraId="250F42CE" w14:textId="77777777" w:rsidTr="00616432">
        <w:trPr>
          <w:trHeight w:val="157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6012240A"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15</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2FD6A67"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339652</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EE7B1EE"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INDICADOR QUÍMICO CLASSE: CLASSE VI TIPO USO: INTERNO TIPO: SIMULADOR APRESENTAÇÃO: TIRA DE PAPEL CARACTERÍSTICAS ADICIONAIS: PARA ESTERILIZAÇÃO A VAPOR. "Emulador. Consta de tiras impregnadas com Indicador Químico Classe VI, acompanhadas de um sistema de barreira do tipo </w:t>
            </w:r>
            <w:proofErr w:type="spellStart"/>
            <w:r w:rsidRPr="00616432">
              <w:rPr>
                <w:rFonts w:ascii="Times New Roman" w:eastAsia="Arial" w:hAnsi="Times New Roman" w:cs="Times New Roman"/>
                <w:color w:val="FF0000"/>
                <w:sz w:val="18"/>
                <w:szCs w:val="18"/>
              </w:rPr>
              <w:t>hélix</w:t>
            </w:r>
            <w:proofErr w:type="spellEnd"/>
            <w:r w:rsidRPr="00616432">
              <w:rPr>
                <w:rFonts w:ascii="Times New Roman" w:eastAsia="Arial" w:hAnsi="Times New Roman" w:cs="Times New Roman"/>
                <w:color w:val="FF0000"/>
                <w:sz w:val="18"/>
                <w:szCs w:val="18"/>
              </w:rPr>
              <w:t xml:space="preserve">, para rápida detecção de gases não condensáveis e falhas no processo de equipamentos assistidos por bomba de vácuo, e para assegurar a máxima penetração do vapor nos instrumentais ocos e com lúmens estreitos. O sistema de barreira do tipo </w:t>
            </w:r>
            <w:proofErr w:type="spellStart"/>
            <w:r w:rsidRPr="00616432">
              <w:rPr>
                <w:rFonts w:ascii="Times New Roman" w:eastAsia="Arial" w:hAnsi="Times New Roman" w:cs="Times New Roman"/>
                <w:color w:val="FF0000"/>
                <w:sz w:val="18"/>
                <w:szCs w:val="18"/>
              </w:rPr>
              <w:t>hélix</w:t>
            </w:r>
            <w:proofErr w:type="spellEnd"/>
            <w:r w:rsidRPr="00616432">
              <w:rPr>
                <w:rFonts w:ascii="Times New Roman" w:eastAsia="Arial" w:hAnsi="Times New Roman" w:cs="Times New Roman"/>
                <w:color w:val="FF0000"/>
                <w:sz w:val="18"/>
                <w:szCs w:val="18"/>
              </w:rPr>
              <w:t xml:space="preserve"> (dispositivo </w:t>
            </w:r>
            <w:proofErr w:type="spellStart"/>
            <w:r w:rsidRPr="00616432">
              <w:rPr>
                <w:rFonts w:ascii="Times New Roman" w:eastAsia="Arial" w:hAnsi="Times New Roman" w:cs="Times New Roman"/>
                <w:color w:val="FF0000"/>
                <w:sz w:val="18"/>
                <w:szCs w:val="18"/>
              </w:rPr>
              <w:t>hélix</w:t>
            </w:r>
            <w:proofErr w:type="spellEnd"/>
            <w:r w:rsidRPr="00616432">
              <w:rPr>
                <w:rFonts w:ascii="Times New Roman" w:eastAsia="Arial" w:hAnsi="Times New Roman" w:cs="Times New Roman"/>
                <w:color w:val="FF0000"/>
                <w:sz w:val="18"/>
                <w:szCs w:val="18"/>
              </w:rPr>
              <w:t xml:space="preserve">) deve possuir um tubo plástico de grande resistência e durabilidade, com 1,5m de comprimento X 2,0mm de </w:t>
            </w:r>
            <w:proofErr w:type="gramStart"/>
            <w:r w:rsidRPr="00616432">
              <w:rPr>
                <w:rFonts w:ascii="Times New Roman" w:eastAsia="Arial" w:hAnsi="Times New Roman" w:cs="Times New Roman"/>
                <w:color w:val="FF0000"/>
                <w:sz w:val="18"/>
                <w:szCs w:val="18"/>
              </w:rPr>
              <w:t>diâmetro  interno</w:t>
            </w:r>
            <w:proofErr w:type="gramEnd"/>
            <w:r w:rsidRPr="00616432">
              <w:rPr>
                <w:rFonts w:ascii="Times New Roman" w:eastAsia="Arial" w:hAnsi="Times New Roman" w:cs="Times New Roman"/>
                <w:color w:val="FF0000"/>
                <w:sz w:val="18"/>
                <w:szCs w:val="18"/>
              </w:rPr>
              <w:t xml:space="preserve">, acoplado a uma cápsula / nicho plástico, também de grande resistência e durabilidade, para acondicionamento de um Indicador Químico Classe VI. O Indicador Químico Classe VI, quando submetido à ciclos de esterilização a vapor de 121ºC por 15 minutos ou 134ºC por 3,5 minutos, em autoclaves com bomba de vácuo, deve mudar a cor do indicador de rosa para preto. O sistema de barreira do tipo </w:t>
            </w:r>
            <w:proofErr w:type="spellStart"/>
            <w:r w:rsidRPr="00616432">
              <w:rPr>
                <w:rFonts w:ascii="Times New Roman" w:eastAsia="Arial" w:hAnsi="Times New Roman" w:cs="Times New Roman"/>
                <w:color w:val="FF0000"/>
                <w:sz w:val="18"/>
                <w:szCs w:val="18"/>
              </w:rPr>
              <w:t>hélix</w:t>
            </w:r>
            <w:proofErr w:type="spellEnd"/>
            <w:r w:rsidRPr="00616432">
              <w:rPr>
                <w:rFonts w:ascii="Times New Roman" w:eastAsia="Arial" w:hAnsi="Times New Roman" w:cs="Times New Roman"/>
                <w:color w:val="FF0000"/>
                <w:sz w:val="18"/>
                <w:szCs w:val="18"/>
              </w:rPr>
              <w:t xml:space="preserve"> deve possuir a clara informação do fabricante sobre o limite de uso </w:t>
            </w:r>
            <w:proofErr w:type="gramStart"/>
            <w:r w:rsidRPr="00616432">
              <w:rPr>
                <w:rFonts w:ascii="Times New Roman" w:eastAsia="Arial" w:hAnsi="Times New Roman" w:cs="Times New Roman"/>
                <w:color w:val="FF0000"/>
                <w:sz w:val="18"/>
                <w:szCs w:val="18"/>
              </w:rPr>
              <w:t>do mesmo</w:t>
            </w:r>
            <w:proofErr w:type="gramEnd"/>
            <w:r w:rsidRPr="00616432">
              <w:rPr>
                <w:rFonts w:ascii="Times New Roman" w:eastAsia="Arial" w:hAnsi="Times New Roman" w:cs="Times New Roman"/>
                <w:color w:val="FF0000"/>
                <w:sz w:val="18"/>
                <w:szCs w:val="18"/>
              </w:rPr>
              <w:t xml:space="preserve">. Deve conter a quantidade de dispositivos </w:t>
            </w:r>
            <w:proofErr w:type="spellStart"/>
            <w:r w:rsidRPr="00616432">
              <w:rPr>
                <w:rFonts w:ascii="Times New Roman" w:eastAsia="Arial" w:hAnsi="Times New Roman" w:cs="Times New Roman"/>
                <w:color w:val="FF0000"/>
                <w:sz w:val="18"/>
                <w:szCs w:val="18"/>
              </w:rPr>
              <w:t>hélix</w:t>
            </w:r>
            <w:proofErr w:type="spellEnd"/>
            <w:r w:rsidRPr="00616432">
              <w:rPr>
                <w:rFonts w:ascii="Times New Roman" w:eastAsia="Arial" w:hAnsi="Times New Roman" w:cs="Times New Roman"/>
                <w:color w:val="FF0000"/>
                <w:sz w:val="18"/>
                <w:szCs w:val="18"/>
              </w:rPr>
              <w:t xml:space="preserve"> necessários ao uso correto de 2.000 tiras do indicador (conforme orientação do fabricante)."</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9A1E05C"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32290EA7"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2000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23DF5A"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21,81</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3C72DC"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43.620,00</w:t>
            </w:r>
          </w:p>
        </w:tc>
      </w:tr>
      <w:tr w:rsidR="00616432" w:rsidRPr="00616432" w14:paraId="6CF3430E" w14:textId="77777777" w:rsidTr="00616432">
        <w:trPr>
          <w:trHeight w:val="630"/>
        </w:trPr>
        <w:tc>
          <w:tcPr>
            <w:tcW w:w="704" w:type="dxa"/>
            <w:tcBorders>
              <w:top w:val="nil"/>
              <w:left w:val="single" w:sz="4" w:space="0" w:color="000000"/>
              <w:bottom w:val="single" w:sz="4" w:space="0" w:color="000000"/>
              <w:right w:val="single" w:sz="4" w:space="0" w:color="000000"/>
            </w:tcBorders>
            <w:shd w:val="clear" w:color="auto" w:fill="FFFFFF"/>
            <w:vAlign w:val="center"/>
          </w:tcPr>
          <w:p w14:paraId="5582AD5B"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16</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14151B4"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383915</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11E83179"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REAGENTE ANALÍTICO 4 TIPO: CONJUNTO COMPLETO TIPO DE ANÁLISE: PARA DETECÇÃO DE RESÍDUOS DE SANGUE CARACTERÍSTICA ADICIONAL: EM INSTRUMENTAIS CIRÚRGICOS E SUPERFÍCIES</w:t>
            </w:r>
            <w:proofErr w:type="gramStart"/>
            <w:r w:rsidRPr="00616432">
              <w:rPr>
                <w:rFonts w:ascii="Times New Roman" w:eastAsia="Arial" w:hAnsi="Times New Roman" w:cs="Times New Roman"/>
                <w:color w:val="FF0000"/>
                <w:sz w:val="18"/>
                <w:szCs w:val="18"/>
              </w:rPr>
              <w:t>. )</w:t>
            </w:r>
            <w:proofErr w:type="gramEnd"/>
            <w:r w:rsidRPr="00616432">
              <w:rPr>
                <w:rFonts w:ascii="Times New Roman" w:eastAsia="Arial" w:hAnsi="Times New Roman" w:cs="Times New Roman"/>
                <w:color w:val="FF0000"/>
                <w:sz w:val="18"/>
                <w:szCs w:val="18"/>
              </w:rPr>
              <w:t xml:space="preserve"> TESTE PARA DETECÇÃO DE PRESENÇA DE SANGUE EM INSTRUMENTAIS CIRÚRGICOS. Pronto uso. Uso único. Kit teste para detecção de resíduos de sangue em instrumentais cirúrgicos, lúmens e outras superfícies que estiveram em contato com sangue antes do processo de lavagem manual, composto por 1 (um) frasco com solução indicadora, 1 (um) frasco com ativador, e 1 (um) </w:t>
            </w:r>
            <w:proofErr w:type="spellStart"/>
            <w:r w:rsidRPr="00616432">
              <w:rPr>
                <w:rFonts w:ascii="Times New Roman" w:eastAsia="Arial" w:hAnsi="Times New Roman" w:cs="Times New Roman"/>
                <w:color w:val="FF0000"/>
                <w:sz w:val="18"/>
                <w:szCs w:val="18"/>
              </w:rPr>
              <w:t>swab</w:t>
            </w:r>
            <w:proofErr w:type="spellEnd"/>
            <w:r w:rsidRPr="00616432">
              <w:rPr>
                <w:rFonts w:ascii="Times New Roman" w:eastAsia="Arial" w:hAnsi="Times New Roman" w:cs="Times New Roman"/>
                <w:color w:val="FF0000"/>
                <w:sz w:val="18"/>
                <w:szCs w:val="18"/>
              </w:rPr>
              <w:t xml:space="preserve"> de algodão. Atóxico. Deve ocorrer reação enzimática e alteração de cor para resíduos de sangue até 0,1μG em até 1min. Resultado do teste através da leitura visual autoexplicativa. Embalagem deve conter a identificação do produto, orientações de uso, precauções e descarte, lote e validade. O armazenamento das embalagens deve ocorrer em temperatura ambiente, entre 2 °C e 25 °C. </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3BEA296"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TESTE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13700DBE"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2000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CCBDCCF"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34,26</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3E2C02C"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68.520,00</w:t>
            </w:r>
          </w:p>
        </w:tc>
      </w:tr>
      <w:tr w:rsidR="00616432" w:rsidRPr="00616432" w14:paraId="67D897A0" w14:textId="77777777" w:rsidTr="00616432">
        <w:trPr>
          <w:trHeight w:val="3090"/>
        </w:trPr>
        <w:tc>
          <w:tcPr>
            <w:tcW w:w="704" w:type="dxa"/>
            <w:tcBorders>
              <w:top w:val="nil"/>
              <w:left w:val="single" w:sz="4" w:space="0" w:color="000000"/>
              <w:bottom w:val="single" w:sz="4" w:space="0" w:color="000000"/>
              <w:right w:val="single" w:sz="4" w:space="0" w:color="000000"/>
            </w:tcBorders>
            <w:shd w:val="clear" w:color="auto" w:fill="FFFFFF"/>
            <w:vAlign w:val="center"/>
          </w:tcPr>
          <w:p w14:paraId="4B605F94"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17</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B3F9565"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604957</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1531B5B"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AVENTAL PROCEDIMENTO - PARAMENTAÇÃO, ESTERILIDADE: NÃO ESTÉRIL, DESCARTÁVEL, MATERIAL: NÃO TECIDO 100% POLIPROPILENO - TIPO SMS, TIPO DE BARREIRA: C/ BARREIRA BACTERIANA, PROPRIEDADE: HIDROREPELENTE, GRAMATURA: CERCA DE 40 G/M2, MODELO MANGA: LONGA C/ PUNHO EM MALHA, TAMANHO: GRANDE (G), COR: C/ COR, TIPO FECHAMENTO: POSTERIOR P/ PESCOÇO E CINTURA. AVENTAL (CAPOTE), EM SMS 100% POLIPROPILENO, TAMANHO </w:t>
            </w:r>
            <w:proofErr w:type="gramStart"/>
            <w:r w:rsidRPr="00616432">
              <w:rPr>
                <w:rFonts w:ascii="Times New Roman" w:eastAsia="Arial" w:hAnsi="Times New Roman" w:cs="Times New Roman"/>
                <w:color w:val="FF0000"/>
                <w:sz w:val="18"/>
                <w:szCs w:val="18"/>
              </w:rPr>
              <w:t>G,  GRAMATURA</w:t>
            </w:r>
            <w:proofErr w:type="gramEnd"/>
            <w:r w:rsidRPr="00616432">
              <w:rPr>
                <w:rFonts w:ascii="Times New Roman" w:eastAsia="Arial" w:hAnsi="Times New Roman" w:cs="Times New Roman"/>
                <w:color w:val="FF0000"/>
                <w:sz w:val="18"/>
                <w:szCs w:val="18"/>
              </w:rPr>
              <w:t xml:space="preserve"> MÍNIMA  40 G/M², REPELENTE A FLUÍDOS, MANGAS LONGAS, PUNHOS DE MALHA SANFONADA. COM FECHAMENTO DE TRANSPASSE NAS COSTAS C/ 2 PARES FITILHOS (GOLA E CINTURA). DESCARTÁVEL, COR AZUL.</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C4D5FD4"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4F6225D3"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10000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51F961"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25,00</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AD8BD06"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250.000,00</w:t>
            </w:r>
          </w:p>
        </w:tc>
      </w:tr>
      <w:tr w:rsidR="00616432" w:rsidRPr="00616432" w14:paraId="4065E46E" w14:textId="77777777" w:rsidTr="00616432">
        <w:trPr>
          <w:trHeight w:val="1770"/>
        </w:trPr>
        <w:tc>
          <w:tcPr>
            <w:tcW w:w="704" w:type="dxa"/>
            <w:tcBorders>
              <w:top w:val="nil"/>
              <w:left w:val="single" w:sz="4" w:space="0" w:color="000000"/>
              <w:bottom w:val="single" w:sz="4" w:space="0" w:color="000000"/>
              <w:right w:val="single" w:sz="4" w:space="0" w:color="000000"/>
            </w:tcBorders>
            <w:shd w:val="clear" w:color="auto" w:fill="FFFFFF"/>
            <w:vAlign w:val="center"/>
          </w:tcPr>
          <w:p w14:paraId="7B3DBD0C"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18</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A8A7318"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466162</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C6E0B66"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AVENTAL MATERIAL: PVC - CLORETO DE </w:t>
            </w:r>
            <w:proofErr w:type="gramStart"/>
            <w:r w:rsidRPr="00616432">
              <w:rPr>
                <w:rFonts w:ascii="Times New Roman" w:eastAsia="Arial" w:hAnsi="Times New Roman" w:cs="Times New Roman"/>
                <w:color w:val="FF0000"/>
                <w:sz w:val="18"/>
                <w:szCs w:val="18"/>
              </w:rPr>
              <w:t>POLIVINILA  MODELO</w:t>
            </w:r>
            <w:proofErr w:type="gramEnd"/>
            <w:r w:rsidRPr="00616432">
              <w:rPr>
                <w:rFonts w:ascii="Times New Roman" w:eastAsia="Arial" w:hAnsi="Times New Roman" w:cs="Times New Roman"/>
                <w:color w:val="FF0000"/>
                <w:sz w:val="18"/>
                <w:szCs w:val="18"/>
              </w:rPr>
              <w:t xml:space="preserve">: </w:t>
            </w:r>
            <w:proofErr w:type="gramStart"/>
            <w:r w:rsidRPr="00616432">
              <w:rPr>
                <w:rFonts w:ascii="Times New Roman" w:eastAsia="Arial" w:hAnsi="Times New Roman" w:cs="Times New Roman"/>
                <w:color w:val="FF0000"/>
                <w:sz w:val="18"/>
                <w:szCs w:val="18"/>
              </w:rPr>
              <w:t>BARBEIRO  CARACTERÍSTICAS</w:t>
            </w:r>
            <w:proofErr w:type="gramEnd"/>
            <w:r w:rsidRPr="00616432">
              <w:rPr>
                <w:rFonts w:ascii="Times New Roman" w:eastAsia="Arial" w:hAnsi="Times New Roman" w:cs="Times New Roman"/>
                <w:color w:val="FF0000"/>
                <w:sz w:val="18"/>
                <w:szCs w:val="18"/>
              </w:rPr>
              <w:t xml:space="preserve"> ADICIONAIS: MANGAS LONGAS, COM PUNHO EM MALHA, FECHAMENTO </w:t>
            </w:r>
            <w:proofErr w:type="gramStart"/>
            <w:r w:rsidRPr="00616432">
              <w:rPr>
                <w:rFonts w:ascii="Times New Roman" w:eastAsia="Arial" w:hAnsi="Times New Roman" w:cs="Times New Roman"/>
                <w:color w:val="FF0000"/>
                <w:sz w:val="18"/>
                <w:szCs w:val="18"/>
              </w:rPr>
              <w:t>NAS  TAMANHO</w:t>
            </w:r>
            <w:proofErr w:type="gramEnd"/>
            <w:r w:rsidRPr="00616432">
              <w:rPr>
                <w:rFonts w:ascii="Times New Roman" w:eastAsia="Arial" w:hAnsi="Times New Roman" w:cs="Times New Roman"/>
                <w:color w:val="FF0000"/>
                <w:sz w:val="18"/>
                <w:szCs w:val="18"/>
              </w:rPr>
              <w:t>: ÚNICO. *AVENTAL CME* - DESCRIÇÃO: AVENTAL IMPERMEÁVEL EM PVC, DO TIPO BARBEIRO, REUTILIZÁVEL, MANGA LONGA, GOLA C (REDONDA), PUNHOS EM ELÁSTICO, FECHAMENTO NA PARTE TRASEIRA COM BOTÕES E ENGATE RÁPIDO.</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4B8444A"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eastAsia="Roboto"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4C2084A7"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30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68DD63C"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28,01</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A606DEC"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840,30</w:t>
            </w:r>
          </w:p>
        </w:tc>
      </w:tr>
      <w:tr w:rsidR="00616432" w:rsidRPr="00616432" w14:paraId="5E53D94C" w14:textId="77777777" w:rsidTr="00616432">
        <w:trPr>
          <w:trHeight w:val="202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1FF926CE"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19</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4527452"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620081</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A452C34"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LUVA CIRÚRGICA, MATERIAL: BORRACHA NATURAL - LÁTEX, SUPERFÍCIE: SUPERFÍCIE TEXTURIZADA, FORMATO: ANATÔMICO, PÓ: COM PÓ BIOABSORVÍVEL, COR: C/ COR, TAMANHO: Nº 6,5, APRESENTAÇÃO: EM PAR, ESTERILIDADE: ESTÉRIL, USO ÚNICO, EMBALAGEM: EMBALAGEM INDIVIDUAL.</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ABDAC7F"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498F434D"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3000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815BF89"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w:t>
            </w:r>
            <w:r w:rsidRPr="00616432">
              <w:rPr>
                <w:rFonts w:ascii="Times New Roman" w:hAnsi="Times New Roman" w:cs="Times New Roman"/>
                <w:color w:val="EE0000"/>
                <w:sz w:val="18"/>
                <w:szCs w:val="18"/>
              </w:rPr>
              <w:tab/>
              <w:t>3,76</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561A717"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11.280,00</w:t>
            </w:r>
          </w:p>
        </w:tc>
      </w:tr>
      <w:tr w:rsidR="00616432" w:rsidRPr="00616432" w14:paraId="25A4190F" w14:textId="77777777" w:rsidTr="00616432">
        <w:trPr>
          <w:trHeight w:val="840"/>
        </w:trPr>
        <w:tc>
          <w:tcPr>
            <w:tcW w:w="704" w:type="dxa"/>
            <w:tcBorders>
              <w:top w:val="nil"/>
              <w:left w:val="single" w:sz="4" w:space="0" w:color="000000"/>
              <w:bottom w:val="single" w:sz="4" w:space="0" w:color="000000"/>
              <w:right w:val="single" w:sz="4" w:space="0" w:color="000000"/>
            </w:tcBorders>
            <w:shd w:val="clear" w:color="auto" w:fill="FFFFFF"/>
            <w:vAlign w:val="center"/>
          </w:tcPr>
          <w:p w14:paraId="51C41E70"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20</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BD082C1"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620082</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9351EAC"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LUVA CIRÚRGICA, MATERIAL: BORRACHA NATURAL - LÁTEX, SUPERFÍCIE: SUPERFÍCIE TEXTURIZADA, FORMATO: ANATÔMICO, PÓ: COM PÓ BIOABSORVÍVEL, COR: C/ COR, TAMANHO: Nº 7,0, APRESENTAÇÃO: EM PAR, ESTERILIDADE: ESTÉRIL, USO ÚNICO, EMBALAGEM: EMBALAGEM INDIVIDUAL</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5E6905D"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393D1E7F"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3000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8C7B863"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w:t>
            </w:r>
            <w:r w:rsidRPr="00616432">
              <w:rPr>
                <w:rFonts w:ascii="Times New Roman" w:hAnsi="Times New Roman" w:cs="Times New Roman"/>
                <w:color w:val="EE0000"/>
                <w:sz w:val="18"/>
                <w:szCs w:val="18"/>
              </w:rPr>
              <w:tab/>
              <w:t>3,31</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0F9AE65"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9.930,00</w:t>
            </w:r>
          </w:p>
        </w:tc>
      </w:tr>
      <w:tr w:rsidR="00616432" w:rsidRPr="00616432" w14:paraId="35A2B0D6" w14:textId="77777777" w:rsidTr="00616432">
        <w:trPr>
          <w:trHeight w:val="1560"/>
        </w:trPr>
        <w:tc>
          <w:tcPr>
            <w:tcW w:w="704" w:type="dxa"/>
            <w:tcBorders>
              <w:top w:val="nil"/>
              <w:left w:val="single" w:sz="4" w:space="0" w:color="000000"/>
              <w:bottom w:val="single" w:sz="4" w:space="0" w:color="000000"/>
              <w:right w:val="single" w:sz="4" w:space="0" w:color="000000"/>
            </w:tcBorders>
            <w:shd w:val="clear" w:color="auto" w:fill="FFFFFF"/>
            <w:vAlign w:val="center"/>
          </w:tcPr>
          <w:p w14:paraId="2362090D"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21</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301FED5"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620083</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E99F350"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LUVA CIRÚRGICA, MATERIAL: BORRACHA NATURAL - LÁTEX, SUPERFÍCIE: SUPERFÍCIE TEXTURIZADA, FORMATO: ANATÔMICO, PÓ: COM PÓ BIOABSORVÍVEL, COR: C/ COR, TAMANHO: Nº 7,5, APRESENTAÇÃO: EM PAR, ESTERILIDADE: ESTÉRIL, USO ÚNICO, EMBALAGEM: EMBALAGEM INDIVIDUAL</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3183E45"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0419D7BA"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3000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E75BB61"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w:t>
            </w:r>
            <w:r w:rsidRPr="00616432">
              <w:rPr>
                <w:rFonts w:ascii="Times New Roman" w:hAnsi="Times New Roman" w:cs="Times New Roman"/>
                <w:color w:val="EE0000"/>
                <w:sz w:val="18"/>
                <w:szCs w:val="18"/>
              </w:rPr>
              <w:tab/>
              <w:t>3,77</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5A27D03"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11.310,00</w:t>
            </w:r>
          </w:p>
        </w:tc>
      </w:tr>
      <w:tr w:rsidR="00616432" w:rsidRPr="00616432" w14:paraId="0BF0F4DB" w14:textId="77777777" w:rsidTr="00616432">
        <w:trPr>
          <w:trHeight w:val="990"/>
        </w:trPr>
        <w:tc>
          <w:tcPr>
            <w:tcW w:w="704" w:type="dxa"/>
            <w:tcBorders>
              <w:top w:val="nil"/>
              <w:left w:val="single" w:sz="4" w:space="0" w:color="000000"/>
              <w:bottom w:val="single" w:sz="4" w:space="0" w:color="000000"/>
              <w:right w:val="single" w:sz="4" w:space="0" w:color="000000"/>
            </w:tcBorders>
            <w:shd w:val="clear" w:color="auto" w:fill="FFFFFF"/>
            <w:vAlign w:val="center"/>
          </w:tcPr>
          <w:p w14:paraId="3D66C5ED"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22</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AC3FA2D"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620084</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B616B76"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LUVA CIRÚRGICA, MATERIAL: BORRACHA NATURAL - LÁTEX, SUPERFÍCIE: SUPERFÍCIE TEXTURIZADA, FORMATO: ANATÔMICO, PÓ: COM PÓ BIOABSORVÍVEL, COR: C/ COR, TAMANHO: Nº 8,0, APRESENTAÇÃO: EM PAR, ESTERILIDADE: ESTÉRIL, USO ÚNICO, EMBALAGEM: EMBALAGEM INDIVIDUAL</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36462EA"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5D3364B3"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1000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7AB21FD"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w:t>
            </w:r>
            <w:r w:rsidRPr="00616432">
              <w:rPr>
                <w:rFonts w:ascii="Times New Roman" w:hAnsi="Times New Roman" w:cs="Times New Roman"/>
                <w:color w:val="EE0000"/>
                <w:sz w:val="18"/>
                <w:szCs w:val="18"/>
              </w:rPr>
              <w:tab/>
              <w:t>3,30</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B439D29"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3.300,00</w:t>
            </w:r>
          </w:p>
        </w:tc>
      </w:tr>
      <w:tr w:rsidR="00616432" w:rsidRPr="00616432" w14:paraId="48110C9B" w14:textId="77777777" w:rsidTr="00616432">
        <w:trPr>
          <w:trHeight w:val="118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35EE298F"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23</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CBD2F0A"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620085</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0C24F2D"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LUVA CIRÚRGICA, MATERIAL: BORRACHA NATURAL - LÁTEX, SUPERFÍCIE: SUPERFÍCIE TEXTURIZADA, FORMATO: ANATÔMICO, PÓ: COM PÓ BIOABSORVÍVEL, COR: C/ COR, TAMANHO: Nº 8,5, APRESENTAÇÃO: EM PAR, ESTERILIDADE: ESTÉRIL, USO ÚNICO, EMBALAGEM: EMBALAGEM INDIVIDUAL</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9644232"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264C51A1"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400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8E462AE"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w:t>
            </w:r>
            <w:r w:rsidRPr="00616432">
              <w:rPr>
                <w:rFonts w:ascii="Times New Roman" w:hAnsi="Times New Roman" w:cs="Times New Roman"/>
                <w:color w:val="EE0000"/>
                <w:sz w:val="18"/>
                <w:szCs w:val="18"/>
              </w:rPr>
              <w:tab/>
              <w:t>3,60</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CAA9B35"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1.440,00</w:t>
            </w:r>
          </w:p>
        </w:tc>
      </w:tr>
      <w:tr w:rsidR="00616432" w:rsidRPr="00616432" w14:paraId="0B232A1D" w14:textId="77777777" w:rsidTr="00616432">
        <w:trPr>
          <w:trHeight w:val="461"/>
        </w:trPr>
        <w:tc>
          <w:tcPr>
            <w:tcW w:w="704" w:type="dxa"/>
            <w:tcBorders>
              <w:top w:val="nil"/>
              <w:left w:val="single" w:sz="4" w:space="0" w:color="000000"/>
              <w:bottom w:val="single" w:sz="4" w:space="0" w:color="000000"/>
              <w:right w:val="single" w:sz="4" w:space="0" w:color="000000"/>
            </w:tcBorders>
            <w:shd w:val="clear" w:color="auto" w:fill="FFFFFF"/>
            <w:vAlign w:val="center"/>
          </w:tcPr>
          <w:p w14:paraId="511D73AB"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24</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1EB4D65"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620102</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B051992"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LUVA CIRÚRGICA, MATERIAL: BORRACHA MISTA - LÁTEX C/ REVESTIMENTO SINTÉTICO, SUPERFÍCIE: SUPERFÍCIE TEXTURIZADA, FORMATO: ANATÔMICO, PÓ: SEM PÓ, COR: C/ COR, TAMANHO: Nº 7,0, APRESENTAÇÃO: EM PAR, ESTERILIDADE: ESTÉRIL, USO ÚNICO, EMBALAGEM: EMBALAGEM INDIVIDUAL</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DB2D5DF"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10C3B224"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200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E95D8A8"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w:t>
            </w:r>
            <w:r w:rsidRPr="00616432">
              <w:rPr>
                <w:rFonts w:ascii="Times New Roman" w:hAnsi="Times New Roman" w:cs="Times New Roman"/>
                <w:color w:val="EE0000"/>
                <w:sz w:val="18"/>
                <w:szCs w:val="18"/>
              </w:rPr>
              <w:tab/>
              <w:t>4,79</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5A58D1C"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958,00</w:t>
            </w:r>
          </w:p>
        </w:tc>
      </w:tr>
      <w:tr w:rsidR="00616432" w:rsidRPr="00616432" w14:paraId="016F802D" w14:textId="77777777" w:rsidTr="00616432">
        <w:trPr>
          <w:trHeight w:val="190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5F136430"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25</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5F7747C"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620103</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013C73DF"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LUVA CIRÚRGICA, MATERIAL: BORRACHA MISTA - LÁTEX C/ REVESTIMENTO SINTÉTICO, SUPERFÍCIE: SUPERFÍCIE TEXTURIZADA, FORMATO: ANATÔMICO, PÓ: SEM PÓ, COR: C/ COR, TAMANHO: Nº 7,5, APRESENTAÇÃO: EM PAR, ESTERILIDADE: ESTÉRIL, USO ÚNICO, EMBALAGEM: EMBALAGEM INDIVIDUAL</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735D5AE"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3753395F"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200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ECCC998"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w:t>
            </w:r>
            <w:r w:rsidRPr="00616432">
              <w:rPr>
                <w:rFonts w:ascii="Times New Roman" w:hAnsi="Times New Roman" w:cs="Times New Roman"/>
                <w:color w:val="EE0000"/>
                <w:sz w:val="18"/>
                <w:szCs w:val="18"/>
              </w:rPr>
              <w:tab/>
              <w:t>4,00</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15E805E"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800,00</w:t>
            </w:r>
          </w:p>
        </w:tc>
      </w:tr>
      <w:tr w:rsidR="00616432" w:rsidRPr="00616432" w14:paraId="503BAB37" w14:textId="77777777" w:rsidTr="00616432">
        <w:trPr>
          <w:trHeight w:val="1830"/>
        </w:trPr>
        <w:tc>
          <w:tcPr>
            <w:tcW w:w="704" w:type="dxa"/>
            <w:tcBorders>
              <w:top w:val="nil"/>
              <w:left w:val="single" w:sz="4" w:space="0" w:color="000000"/>
              <w:bottom w:val="single" w:sz="4" w:space="0" w:color="000000"/>
              <w:right w:val="single" w:sz="4" w:space="0" w:color="000000"/>
            </w:tcBorders>
            <w:shd w:val="clear" w:color="auto" w:fill="FFFFFF"/>
            <w:vAlign w:val="center"/>
          </w:tcPr>
          <w:p w14:paraId="2D94F2A6"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26</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62D9BE7"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619839</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EC2CAD7"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LUVA P/ PROCEDIMENTO DE SAÚDE NÃO CIRÚRGICO C/ ANVISA, MATERIAL: BORRACHA NATURAL - LÁTEX, SUPERFÍCIE: SUPERFÍCIE LISA, FORMATO: AMBIDESTRA, PÓ: COM PÓ ABSORVÍVEL, COR: C/ COR, TAMANHO: EXTRA PEQUENO - PP, ESTERILIDADE: NÃO ESTÉRIL, USO ÚNICO. *Na caixa não deve conter texto "Não destinada para área de saúde", ou informação semelhante</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1EC7B0F"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EMBALAGEM 100 UNIDADES</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1839F04D"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300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1C48B93"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25,60</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2B3275"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7.680,00</w:t>
            </w:r>
          </w:p>
        </w:tc>
      </w:tr>
      <w:tr w:rsidR="00616432" w:rsidRPr="00616432" w14:paraId="4DCE7BDE" w14:textId="77777777" w:rsidTr="00616432">
        <w:trPr>
          <w:trHeight w:val="2767"/>
        </w:trPr>
        <w:tc>
          <w:tcPr>
            <w:tcW w:w="704" w:type="dxa"/>
            <w:tcBorders>
              <w:top w:val="nil"/>
              <w:left w:val="single" w:sz="4" w:space="0" w:color="000000"/>
              <w:bottom w:val="single" w:sz="4" w:space="0" w:color="000000"/>
              <w:right w:val="single" w:sz="4" w:space="0" w:color="000000"/>
            </w:tcBorders>
            <w:shd w:val="clear" w:color="auto" w:fill="FFFFFF"/>
            <w:vAlign w:val="center"/>
          </w:tcPr>
          <w:p w14:paraId="1C243F5D"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27</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59F9938"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619842</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6C5C94B"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LUVA P/ PROCEDIMENTO DE SAÚDE NÃO CIRÚRGICO C/ ANVISA, MATERIAL: BORRACHA NATURAL - LÁTEX, SUPERFÍCIE: SUPERFÍCIE LISA, FORMATO: AMBIDESTRA, PÓ: COM PÓ ABSORVÍVEL, COR: C/ COR, TAMANHO: GRANDE - G, ESTERILIDADE: NÃO ESTÉRIL, USO ÚNICO. *Na caixa não deve conter texto "Não destinada para área de saúde", ou informação semelhante</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CC814D2"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EMBALAGEM 100 UNIDADES</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12D37636"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200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56AB8C1"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23,46</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A3E945C"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4.692,00</w:t>
            </w:r>
          </w:p>
        </w:tc>
      </w:tr>
      <w:tr w:rsidR="00616432" w:rsidRPr="00616432" w14:paraId="4935318D" w14:textId="77777777" w:rsidTr="00616432">
        <w:trPr>
          <w:trHeight w:val="74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0572C39A"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28</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EC69728"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619841</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3A19373"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LUVA P/ PROCEDIMENTO DE SAÚDE NÃO CIRÚRGICO C/ ANVISA, MATERIAL: BORRACHA NATURAL - LÁTEX, SUPERFÍCIE: SUPERFÍCIE LISA, FORMATO: AMBIDESTRA, PÓ: COM PÓ ABSORVÍVEL, COR: C/ COR, TAMANHO: MÉDIO - M, ESTERILIDADE: NÃO ESTÉRIL, USO ÚNICO. *Na caixa não deve conter texto "Não destinada para área de saúde", ou informação semelhante</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8A28C47"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EMBALAGEM 100 UNIDADES</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7EEC500A"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600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C77E14"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31,63</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23C9536"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18.978,00</w:t>
            </w:r>
          </w:p>
        </w:tc>
      </w:tr>
      <w:tr w:rsidR="00616432" w:rsidRPr="00616432" w14:paraId="428A07FF" w14:textId="77777777" w:rsidTr="00616432">
        <w:trPr>
          <w:trHeight w:val="127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18BACE82"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29</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191145D"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619840</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5C70409"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LUVA P/ PROCEDIMENTO DE SAÚDE NÃO CIRÚRGICO C/ ANVISA, MATERIAL: BORRACHA NATURAL - LÁTEX, SUPERFÍCIE: SUPERFÍCIE LISA, FORMATO: AMBIDESTRA, PÓ: COM PÓ ABSORVÍVEL, COR: C/ COR, TAMANHO: PEQUENO - P, ESTERILIDADE: NÃO ESTÉRIL, USO ÚNICO. *Na caixa não deve conter texto "Não destinada para área de saúde", ou informação semelhante</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EF29559"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EMBALAGEM 100 UNIDADES</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3B586D7F"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600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6D65D8"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24,30</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1E8FEF6"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14.580,00</w:t>
            </w:r>
          </w:p>
        </w:tc>
      </w:tr>
      <w:tr w:rsidR="00616432" w:rsidRPr="00616432" w14:paraId="4CB8B7BD" w14:textId="77777777" w:rsidTr="00616432">
        <w:trPr>
          <w:trHeight w:val="220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4461994E"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30</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F430CBD"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619818</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A4CB2D5"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LUVA P/ PROCEDIMENTO DE SAÚDE NÃO CIRÚRGICO C/ ANVISA, MATERIAL: BORRACHA </w:t>
            </w:r>
            <w:proofErr w:type="gramStart"/>
            <w:r w:rsidRPr="00616432">
              <w:rPr>
                <w:rFonts w:ascii="Times New Roman" w:eastAsia="Arial" w:hAnsi="Times New Roman" w:cs="Times New Roman"/>
                <w:color w:val="FF0000"/>
                <w:sz w:val="18"/>
                <w:szCs w:val="18"/>
              </w:rPr>
              <w:t>SINTÉTICA ?</w:t>
            </w:r>
            <w:proofErr w:type="gramEnd"/>
            <w:r w:rsidRPr="00616432">
              <w:rPr>
                <w:rFonts w:ascii="Times New Roman" w:eastAsia="Arial" w:hAnsi="Times New Roman" w:cs="Times New Roman"/>
                <w:color w:val="FF0000"/>
                <w:sz w:val="18"/>
                <w:szCs w:val="18"/>
              </w:rPr>
              <w:t xml:space="preserve"> NITRILO, SUPERFÍCIE: SUPERFÍCIE TEXTURIZADA, FORMATO: AMBIDESTRA, PÓ: SEM PÓ, COR: C/ COR, TAMANHO: PEQUENO - P, ESTERILIDADE: NÃO ESTÉRIL, USO ÚNICO. *Na caixa não deve conter texto "Não destinada para área de saúde", ou informação semelhante</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B757F1A"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EMBALAGEM 100 UNIDADES</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1599EDAD"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100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3FC89C"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33,26</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2FFDC72"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3.326,00</w:t>
            </w:r>
          </w:p>
        </w:tc>
      </w:tr>
      <w:tr w:rsidR="00616432" w:rsidRPr="00616432" w14:paraId="23E30422" w14:textId="77777777" w:rsidTr="00616432">
        <w:trPr>
          <w:trHeight w:val="196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656D9B95"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31</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8F69FBC"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619819</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85ACBC2"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LUVA P/ PROCEDIMENTO DE SAÚDE NÃO CIRÚRGICO C/ ANVISA, MATERIAL: BORRACHA </w:t>
            </w:r>
            <w:proofErr w:type="gramStart"/>
            <w:r w:rsidRPr="00616432">
              <w:rPr>
                <w:rFonts w:ascii="Times New Roman" w:eastAsia="Arial" w:hAnsi="Times New Roman" w:cs="Times New Roman"/>
                <w:color w:val="FF0000"/>
                <w:sz w:val="18"/>
                <w:szCs w:val="18"/>
              </w:rPr>
              <w:t>SINTÉTICA ?</w:t>
            </w:r>
            <w:proofErr w:type="gramEnd"/>
            <w:r w:rsidRPr="00616432">
              <w:rPr>
                <w:rFonts w:ascii="Times New Roman" w:eastAsia="Arial" w:hAnsi="Times New Roman" w:cs="Times New Roman"/>
                <w:color w:val="FF0000"/>
                <w:sz w:val="18"/>
                <w:szCs w:val="18"/>
              </w:rPr>
              <w:t xml:space="preserve"> NITRILO, SUPERFÍCIE: SUPERFÍCIE TEXTURIZADA, FORMATO: AMBIDESTRA, PÓ: SEM PÓ, COR: C/ COR, TAMANHO: MÉDIO - M, ESTERILIDADE: NÃO ESTÉRIL, USO ÚNICO</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E47B0DB"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EMBALAGEM 100 UNIDADES</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1F58CA88"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100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C5E7862"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18,90</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F3D0B30"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1.890,00</w:t>
            </w:r>
          </w:p>
        </w:tc>
      </w:tr>
      <w:tr w:rsidR="00616432" w:rsidRPr="00616432" w14:paraId="6E6D87A7" w14:textId="77777777" w:rsidTr="00616432">
        <w:trPr>
          <w:trHeight w:val="462"/>
        </w:trPr>
        <w:tc>
          <w:tcPr>
            <w:tcW w:w="704" w:type="dxa"/>
            <w:tcBorders>
              <w:top w:val="nil"/>
              <w:left w:val="single" w:sz="4" w:space="0" w:color="000000"/>
              <w:bottom w:val="single" w:sz="4" w:space="0" w:color="000000"/>
              <w:right w:val="single" w:sz="4" w:space="0" w:color="000000"/>
            </w:tcBorders>
            <w:shd w:val="clear" w:color="auto" w:fill="FFFFFF"/>
            <w:vAlign w:val="center"/>
          </w:tcPr>
          <w:p w14:paraId="57226212"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32</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D191E96"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619820</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27B7365D"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LUVA P/ PROCEDIMENTO DE SAÚDE NÃO CIRÚRGICO C/ ANVISA, MATERIAL: BORRACHA </w:t>
            </w:r>
            <w:proofErr w:type="gramStart"/>
            <w:r w:rsidRPr="00616432">
              <w:rPr>
                <w:rFonts w:ascii="Times New Roman" w:eastAsia="Arial" w:hAnsi="Times New Roman" w:cs="Times New Roman"/>
                <w:color w:val="FF0000"/>
                <w:sz w:val="18"/>
                <w:szCs w:val="18"/>
              </w:rPr>
              <w:t>SINTÉTICA ?</w:t>
            </w:r>
            <w:proofErr w:type="gramEnd"/>
            <w:r w:rsidRPr="00616432">
              <w:rPr>
                <w:rFonts w:ascii="Times New Roman" w:eastAsia="Arial" w:hAnsi="Times New Roman" w:cs="Times New Roman"/>
                <w:color w:val="FF0000"/>
                <w:sz w:val="18"/>
                <w:szCs w:val="18"/>
              </w:rPr>
              <w:t xml:space="preserve"> NITRILO, SUPERFÍCIE: SUPERFÍCIE TEXTURIZADA, FORMATO: AMBIDESTRA, PÓ: SEM PÓ, COR: C/ COR, TAMANHO: GRANDE - G, ESTERILIDADE: NÃO ESTÉRIL, USO ÚNICO</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AAD4768"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EMBALAGEM 100 UNIDADES</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24992E69"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100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962C84"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37,38</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368A89"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3.738,00</w:t>
            </w:r>
          </w:p>
        </w:tc>
      </w:tr>
      <w:tr w:rsidR="00616432" w:rsidRPr="00616432" w14:paraId="5930E586" w14:textId="77777777" w:rsidTr="00616432">
        <w:trPr>
          <w:trHeight w:val="990"/>
        </w:trPr>
        <w:tc>
          <w:tcPr>
            <w:tcW w:w="704" w:type="dxa"/>
            <w:tcBorders>
              <w:top w:val="nil"/>
              <w:left w:val="single" w:sz="4" w:space="0" w:color="000000"/>
              <w:bottom w:val="single" w:sz="4" w:space="0" w:color="000000"/>
              <w:right w:val="single" w:sz="4" w:space="0" w:color="000000"/>
            </w:tcBorders>
            <w:shd w:val="clear" w:color="auto" w:fill="FFFFFF"/>
            <w:vAlign w:val="center"/>
          </w:tcPr>
          <w:p w14:paraId="7AFA025B"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33</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4396474"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264817</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8CF98AD"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LUVA LÁTEX MULTIUSO, TAMANHO G. Deve possuir cano longo e ser confeccionada em borracha natural (látex), possuir revestimento interno com flocos de algodão, antiderrapante em sua face palmar e dedos, e ser lisa na face dorsal e punho. Deve ser anatômica e resistente para uso com água e com perfurocortantes. Deve ser flexível e elástica, garantir o conforto e a absorção do suor. Reutilizável. Deve possuir CA.</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F20D2DB"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PAR</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4945E344"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400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92C7B07"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w:t>
            </w:r>
            <w:r w:rsidRPr="00616432">
              <w:rPr>
                <w:rFonts w:ascii="Times New Roman" w:hAnsi="Times New Roman" w:cs="Times New Roman"/>
                <w:color w:val="EE0000"/>
                <w:sz w:val="18"/>
                <w:szCs w:val="18"/>
              </w:rPr>
              <w:tab/>
              <w:t>4,88</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A786E6B"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1.952,00</w:t>
            </w:r>
          </w:p>
        </w:tc>
      </w:tr>
      <w:tr w:rsidR="00616432" w:rsidRPr="00616432" w14:paraId="63F01E50" w14:textId="77777777" w:rsidTr="00616432">
        <w:trPr>
          <w:trHeight w:val="1650"/>
        </w:trPr>
        <w:tc>
          <w:tcPr>
            <w:tcW w:w="704" w:type="dxa"/>
            <w:tcBorders>
              <w:top w:val="nil"/>
              <w:left w:val="single" w:sz="4" w:space="0" w:color="000000"/>
              <w:bottom w:val="single" w:sz="4" w:space="0" w:color="000000"/>
              <w:right w:val="single" w:sz="4" w:space="0" w:color="000000"/>
            </w:tcBorders>
            <w:shd w:val="clear" w:color="auto" w:fill="FFFFFF"/>
            <w:vAlign w:val="center"/>
          </w:tcPr>
          <w:p w14:paraId="43E219AD"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34</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3FFCD13"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342546</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176B39D5"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LUVA PROTEÇÃO MATERIAL: 100% FIBRA </w:t>
            </w:r>
            <w:proofErr w:type="gramStart"/>
            <w:r w:rsidRPr="00616432">
              <w:rPr>
                <w:rFonts w:ascii="Times New Roman" w:eastAsia="Arial" w:hAnsi="Times New Roman" w:cs="Times New Roman"/>
                <w:color w:val="FF0000"/>
                <w:sz w:val="18"/>
                <w:szCs w:val="18"/>
              </w:rPr>
              <w:t>ARAMIDA  TAMANHO</w:t>
            </w:r>
            <w:proofErr w:type="gramEnd"/>
            <w:r w:rsidRPr="00616432">
              <w:rPr>
                <w:rFonts w:ascii="Times New Roman" w:eastAsia="Arial" w:hAnsi="Times New Roman" w:cs="Times New Roman"/>
                <w:color w:val="FF0000"/>
                <w:sz w:val="18"/>
                <w:szCs w:val="18"/>
              </w:rPr>
              <w:t xml:space="preserve">: </w:t>
            </w:r>
            <w:proofErr w:type="gramStart"/>
            <w:r w:rsidRPr="00616432">
              <w:rPr>
                <w:rFonts w:ascii="Times New Roman" w:eastAsia="Arial" w:hAnsi="Times New Roman" w:cs="Times New Roman"/>
                <w:color w:val="FF0000"/>
                <w:sz w:val="18"/>
                <w:szCs w:val="18"/>
              </w:rPr>
              <w:t>ÚNICO  TIPO</w:t>
            </w:r>
            <w:proofErr w:type="gramEnd"/>
            <w:r w:rsidRPr="00616432">
              <w:rPr>
                <w:rFonts w:ascii="Times New Roman" w:eastAsia="Arial" w:hAnsi="Times New Roman" w:cs="Times New Roman"/>
                <w:color w:val="FF0000"/>
                <w:sz w:val="18"/>
                <w:szCs w:val="18"/>
              </w:rPr>
              <w:t xml:space="preserve">: 5 </w:t>
            </w:r>
            <w:proofErr w:type="gramStart"/>
            <w:r w:rsidRPr="00616432">
              <w:rPr>
                <w:rFonts w:ascii="Times New Roman" w:eastAsia="Arial" w:hAnsi="Times New Roman" w:cs="Times New Roman"/>
                <w:color w:val="FF0000"/>
                <w:sz w:val="18"/>
                <w:szCs w:val="18"/>
              </w:rPr>
              <w:t>DEDOS  APLICAÇÃO</w:t>
            </w:r>
            <w:proofErr w:type="gramEnd"/>
            <w:r w:rsidRPr="00616432">
              <w:rPr>
                <w:rFonts w:ascii="Times New Roman" w:eastAsia="Arial" w:hAnsi="Times New Roman" w:cs="Times New Roman"/>
                <w:color w:val="FF0000"/>
                <w:sz w:val="18"/>
                <w:szCs w:val="18"/>
              </w:rPr>
              <w:t xml:space="preserve">: PROTEÇÃO </w:t>
            </w:r>
            <w:proofErr w:type="gramStart"/>
            <w:r w:rsidRPr="00616432">
              <w:rPr>
                <w:rFonts w:ascii="Times New Roman" w:eastAsia="Arial" w:hAnsi="Times New Roman" w:cs="Times New Roman"/>
                <w:color w:val="FF0000"/>
                <w:sz w:val="18"/>
                <w:szCs w:val="18"/>
              </w:rPr>
              <w:t>TÉRMICA  CARACTERÍSTICAS</w:t>
            </w:r>
            <w:proofErr w:type="gramEnd"/>
            <w:r w:rsidRPr="00616432">
              <w:rPr>
                <w:rFonts w:ascii="Times New Roman" w:eastAsia="Arial" w:hAnsi="Times New Roman" w:cs="Times New Roman"/>
                <w:color w:val="FF0000"/>
                <w:sz w:val="18"/>
                <w:szCs w:val="18"/>
              </w:rPr>
              <w:t xml:space="preserve"> ADICIONAIS: RESISTENTE A TEMPERATURA ATÉ 230 </w:t>
            </w:r>
            <w:proofErr w:type="gramStart"/>
            <w:r w:rsidRPr="00616432">
              <w:rPr>
                <w:rFonts w:ascii="Times New Roman" w:eastAsia="Arial" w:hAnsi="Times New Roman" w:cs="Times New Roman"/>
                <w:color w:val="FF0000"/>
                <w:sz w:val="18"/>
                <w:szCs w:val="18"/>
              </w:rPr>
              <w:t>ºC  FORMATO</w:t>
            </w:r>
            <w:proofErr w:type="gramEnd"/>
            <w:r w:rsidRPr="00616432">
              <w:rPr>
                <w:rFonts w:ascii="Times New Roman" w:eastAsia="Arial" w:hAnsi="Times New Roman" w:cs="Times New Roman"/>
                <w:color w:val="FF0000"/>
                <w:sz w:val="18"/>
                <w:szCs w:val="18"/>
              </w:rPr>
              <w:t>: ANATÔMICO</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7965163"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PAR</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2CBCEE80"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10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7166C6E"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90,00</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24AA02F"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900,00</w:t>
            </w:r>
          </w:p>
        </w:tc>
      </w:tr>
      <w:tr w:rsidR="00616432" w:rsidRPr="00616432" w14:paraId="1A819921" w14:textId="77777777" w:rsidTr="00616432">
        <w:trPr>
          <w:trHeight w:val="154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0DC7CAD7"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35</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4BD6389"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485312</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0A058E9"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MÁSCARA CIRÚRGICA MATERIAL: NÃO TECIDO 100% </w:t>
            </w:r>
            <w:proofErr w:type="gramStart"/>
            <w:r w:rsidRPr="00616432">
              <w:rPr>
                <w:rFonts w:ascii="Times New Roman" w:eastAsia="Arial" w:hAnsi="Times New Roman" w:cs="Times New Roman"/>
                <w:color w:val="FF0000"/>
                <w:sz w:val="18"/>
                <w:szCs w:val="18"/>
              </w:rPr>
              <w:t>POLIPROPILENO  FILTRO</w:t>
            </w:r>
            <w:proofErr w:type="gramEnd"/>
            <w:r w:rsidRPr="00616432">
              <w:rPr>
                <w:rFonts w:ascii="Times New Roman" w:eastAsia="Arial" w:hAnsi="Times New Roman" w:cs="Times New Roman"/>
                <w:color w:val="FF0000"/>
                <w:sz w:val="18"/>
                <w:szCs w:val="18"/>
              </w:rPr>
              <w:t xml:space="preserve">: ELEMENTO FILTRANTE </w:t>
            </w:r>
            <w:proofErr w:type="gramStart"/>
            <w:r w:rsidRPr="00616432">
              <w:rPr>
                <w:rFonts w:ascii="Times New Roman" w:eastAsia="Arial" w:hAnsi="Times New Roman" w:cs="Times New Roman"/>
                <w:color w:val="FF0000"/>
                <w:sz w:val="18"/>
                <w:szCs w:val="18"/>
              </w:rPr>
              <w:t>INTERNO  EFICIÊNCIA</w:t>
            </w:r>
            <w:proofErr w:type="gramEnd"/>
            <w:r w:rsidRPr="00616432">
              <w:rPr>
                <w:rFonts w:ascii="Times New Roman" w:eastAsia="Arial" w:hAnsi="Times New Roman" w:cs="Times New Roman"/>
                <w:color w:val="FF0000"/>
                <w:sz w:val="18"/>
                <w:szCs w:val="18"/>
              </w:rPr>
              <w:t>: EFP MAIOR QUE 98% E BFE MAIOR QUE 95</w:t>
            </w:r>
            <w:proofErr w:type="gramStart"/>
            <w:r w:rsidRPr="00616432">
              <w:rPr>
                <w:rFonts w:ascii="Times New Roman" w:eastAsia="Arial" w:hAnsi="Times New Roman" w:cs="Times New Roman"/>
                <w:color w:val="FF0000"/>
                <w:sz w:val="18"/>
                <w:szCs w:val="18"/>
              </w:rPr>
              <w:t>%  QUANTIDADE</w:t>
            </w:r>
            <w:proofErr w:type="gramEnd"/>
            <w:r w:rsidRPr="00616432">
              <w:rPr>
                <w:rFonts w:ascii="Times New Roman" w:eastAsia="Arial" w:hAnsi="Times New Roman" w:cs="Times New Roman"/>
                <w:color w:val="FF0000"/>
                <w:sz w:val="18"/>
                <w:szCs w:val="18"/>
              </w:rPr>
              <w:t xml:space="preserve"> CAMADAS: MÍNIMO 3 </w:t>
            </w:r>
            <w:proofErr w:type="gramStart"/>
            <w:r w:rsidRPr="00616432">
              <w:rPr>
                <w:rFonts w:ascii="Times New Roman" w:eastAsia="Arial" w:hAnsi="Times New Roman" w:cs="Times New Roman"/>
                <w:color w:val="FF0000"/>
                <w:sz w:val="18"/>
                <w:szCs w:val="18"/>
              </w:rPr>
              <w:t>CAMADAS  MODELO</w:t>
            </w:r>
            <w:proofErr w:type="gramEnd"/>
            <w:r w:rsidRPr="00616432">
              <w:rPr>
                <w:rFonts w:ascii="Times New Roman" w:eastAsia="Arial" w:hAnsi="Times New Roman" w:cs="Times New Roman"/>
                <w:color w:val="FF0000"/>
                <w:sz w:val="18"/>
                <w:szCs w:val="18"/>
              </w:rPr>
              <w:t xml:space="preserve">: AJUSTÁVEL, CLIPE </w:t>
            </w:r>
            <w:proofErr w:type="gramStart"/>
            <w:r w:rsidRPr="00616432">
              <w:rPr>
                <w:rFonts w:ascii="Times New Roman" w:eastAsia="Arial" w:hAnsi="Times New Roman" w:cs="Times New Roman"/>
                <w:color w:val="FF0000"/>
                <w:sz w:val="18"/>
                <w:szCs w:val="18"/>
              </w:rPr>
              <w:t>NASAL  FORMATO</w:t>
            </w:r>
            <w:proofErr w:type="gramEnd"/>
            <w:r w:rsidRPr="00616432">
              <w:rPr>
                <w:rFonts w:ascii="Times New Roman" w:eastAsia="Arial" w:hAnsi="Times New Roman" w:cs="Times New Roman"/>
                <w:color w:val="FF0000"/>
                <w:sz w:val="18"/>
                <w:szCs w:val="18"/>
              </w:rPr>
              <w:t xml:space="preserve">: RETANGULAR, C/ PREGAS </w:t>
            </w:r>
            <w:proofErr w:type="gramStart"/>
            <w:r w:rsidRPr="00616432">
              <w:rPr>
                <w:rFonts w:ascii="Times New Roman" w:eastAsia="Arial" w:hAnsi="Times New Roman" w:cs="Times New Roman"/>
                <w:color w:val="FF0000"/>
                <w:sz w:val="18"/>
                <w:szCs w:val="18"/>
              </w:rPr>
              <w:t>HORIZONTAIS  COR</w:t>
            </w:r>
            <w:proofErr w:type="gramEnd"/>
            <w:r w:rsidRPr="00616432">
              <w:rPr>
                <w:rFonts w:ascii="Times New Roman" w:eastAsia="Arial" w:hAnsi="Times New Roman" w:cs="Times New Roman"/>
                <w:color w:val="FF0000"/>
                <w:sz w:val="18"/>
                <w:szCs w:val="18"/>
              </w:rPr>
              <w:t xml:space="preserve">: C/ </w:t>
            </w:r>
            <w:proofErr w:type="gramStart"/>
            <w:r w:rsidRPr="00616432">
              <w:rPr>
                <w:rFonts w:ascii="Times New Roman" w:eastAsia="Arial" w:hAnsi="Times New Roman" w:cs="Times New Roman"/>
                <w:color w:val="FF0000"/>
                <w:sz w:val="18"/>
                <w:szCs w:val="18"/>
              </w:rPr>
              <w:t>COR  TAMANHO</w:t>
            </w:r>
            <w:proofErr w:type="gramEnd"/>
            <w:r w:rsidRPr="00616432">
              <w:rPr>
                <w:rFonts w:ascii="Times New Roman" w:eastAsia="Arial" w:hAnsi="Times New Roman" w:cs="Times New Roman"/>
                <w:color w:val="FF0000"/>
                <w:sz w:val="18"/>
                <w:szCs w:val="18"/>
              </w:rPr>
              <w:t xml:space="preserve">: </w:t>
            </w:r>
            <w:proofErr w:type="gramStart"/>
            <w:r w:rsidRPr="00616432">
              <w:rPr>
                <w:rFonts w:ascii="Times New Roman" w:eastAsia="Arial" w:hAnsi="Times New Roman" w:cs="Times New Roman"/>
                <w:color w:val="FF0000"/>
                <w:sz w:val="18"/>
                <w:szCs w:val="18"/>
              </w:rPr>
              <w:t>ADULTO  ESTERILIDADE</w:t>
            </w:r>
            <w:proofErr w:type="gramEnd"/>
            <w:r w:rsidRPr="00616432">
              <w:rPr>
                <w:rFonts w:ascii="Times New Roman" w:eastAsia="Arial" w:hAnsi="Times New Roman" w:cs="Times New Roman"/>
                <w:color w:val="FF0000"/>
                <w:sz w:val="18"/>
                <w:szCs w:val="18"/>
              </w:rPr>
              <w:t>: DESCARTÁVEL</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27FA9D4"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46A2F2EC"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10000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44E1775"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w:t>
            </w:r>
            <w:r w:rsidRPr="00616432">
              <w:rPr>
                <w:rFonts w:ascii="Times New Roman" w:hAnsi="Times New Roman" w:cs="Times New Roman"/>
                <w:color w:val="EE0000"/>
                <w:sz w:val="18"/>
                <w:szCs w:val="18"/>
              </w:rPr>
              <w:tab/>
              <w:t>0,25</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2E6C788"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2.500,00</w:t>
            </w:r>
          </w:p>
        </w:tc>
      </w:tr>
      <w:tr w:rsidR="00616432" w:rsidRPr="00616432" w14:paraId="06FAC1D7" w14:textId="77777777" w:rsidTr="00616432">
        <w:trPr>
          <w:trHeight w:val="1230"/>
        </w:trPr>
        <w:tc>
          <w:tcPr>
            <w:tcW w:w="704" w:type="dxa"/>
            <w:tcBorders>
              <w:top w:val="nil"/>
              <w:left w:val="single" w:sz="4" w:space="0" w:color="000000"/>
              <w:bottom w:val="single" w:sz="4" w:space="0" w:color="000000"/>
              <w:right w:val="single" w:sz="4" w:space="0" w:color="000000"/>
            </w:tcBorders>
            <w:shd w:val="clear" w:color="auto" w:fill="FFFFFF"/>
            <w:vAlign w:val="center"/>
          </w:tcPr>
          <w:p w14:paraId="78DC500A"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36</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6F793A8"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485531</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2E86FF8"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MÁSCARA PROTEÇÃO RESP. C/ ANVISA MODELO: RESPIRADOR TIPO </w:t>
            </w:r>
            <w:proofErr w:type="gramStart"/>
            <w:r w:rsidRPr="00616432">
              <w:rPr>
                <w:rFonts w:ascii="Times New Roman" w:eastAsia="Arial" w:hAnsi="Times New Roman" w:cs="Times New Roman"/>
                <w:color w:val="FF0000"/>
                <w:sz w:val="18"/>
                <w:szCs w:val="18"/>
              </w:rPr>
              <w:t>CONCHA  MATERIAL</w:t>
            </w:r>
            <w:proofErr w:type="gramEnd"/>
            <w:r w:rsidRPr="00616432">
              <w:rPr>
                <w:rFonts w:ascii="Times New Roman" w:eastAsia="Arial" w:hAnsi="Times New Roman" w:cs="Times New Roman"/>
                <w:color w:val="FF0000"/>
                <w:sz w:val="18"/>
                <w:szCs w:val="18"/>
              </w:rPr>
              <w:t xml:space="preserve">: CAMADAS FIBRAS </w:t>
            </w:r>
            <w:proofErr w:type="gramStart"/>
            <w:r w:rsidRPr="00616432">
              <w:rPr>
                <w:rFonts w:ascii="Times New Roman" w:eastAsia="Arial" w:hAnsi="Times New Roman" w:cs="Times New Roman"/>
                <w:color w:val="FF0000"/>
                <w:sz w:val="18"/>
                <w:szCs w:val="18"/>
              </w:rPr>
              <w:t>SINTÉTICAS  FILTRO</w:t>
            </w:r>
            <w:proofErr w:type="gramEnd"/>
            <w:r w:rsidRPr="00616432">
              <w:rPr>
                <w:rFonts w:ascii="Times New Roman" w:eastAsia="Arial" w:hAnsi="Times New Roman" w:cs="Times New Roman"/>
                <w:color w:val="FF0000"/>
                <w:sz w:val="18"/>
                <w:szCs w:val="18"/>
              </w:rPr>
              <w:t xml:space="preserve">: EFICIÊNCIA FILTRAÇÃO MÍN. 94% </w:t>
            </w:r>
            <w:proofErr w:type="gramStart"/>
            <w:r w:rsidRPr="00616432">
              <w:rPr>
                <w:rFonts w:ascii="Times New Roman" w:eastAsia="Arial" w:hAnsi="Times New Roman" w:cs="Times New Roman"/>
                <w:color w:val="FF0000"/>
                <w:sz w:val="18"/>
                <w:szCs w:val="18"/>
              </w:rPr>
              <w:t>S  CLASSE</w:t>
            </w:r>
            <w:proofErr w:type="gramEnd"/>
            <w:r w:rsidRPr="00616432">
              <w:rPr>
                <w:rFonts w:ascii="Times New Roman" w:eastAsia="Arial" w:hAnsi="Times New Roman" w:cs="Times New Roman"/>
                <w:color w:val="FF0000"/>
                <w:sz w:val="18"/>
                <w:szCs w:val="18"/>
              </w:rPr>
              <w:t xml:space="preserve">: PFF2, N95 OU </w:t>
            </w:r>
            <w:proofErr w:type="gramStart"/>
            <w:r w:rsidRPr="00616432">
              <w:rPr>
                <w:rFonts w:ascii="Times New Roman" w:eastAsia="Arial" w:hAnsi="Times New Roman" w:cs="Times New Roman"/>
                <w:color w:val="FF0000"/>
                <w:sz w:val="18"/>
                <w:szCs w:val="18"/>
              </w:rPr>
              <w:t>EQUIVALENTE  ADICIONAL</w:t>
            </w:r>
            <w:proofErr w:type="gramEnd"/>
            <w:r w:rsidRPr="00616432">
              <w:rPr>
                <w:rFonts w:ascii="Times New Roman" w:eastAsia="Arial" w:hAnsi="Times New Roman" w:cs="Times New Roman"/>
                <w:color w:val="FF0000"/>
                <w:sz w:val="18"/>
                <w:szCs w:val="18"/>
              </w:rPr>
              <w:t xml:space="preserve">: CARVÃO </w:t>
            </w:r>
            <w:proofErr w:type="gramStart"/>
            <w:r w:rsidRPr="00616432">
              <w:rPr>
                <w:rFonts w:ascii="Times New Roman" w:eastAsia="Arial" w:hAnsi="Times New Roman" w:cs="Times New Roman"/>
                <w:color w:val="FF0000"/>
                <w:sz w:val="18"/>
                <w:szCs w:val="18"/>
              </w:rPr>
              <w:t>ATIVADO  COMPONENTE</w:t>
            </w:r>
            <w:proofErr w:type="gramEnd"/>
            <w:r w:rsidRPr="00616432">
              <w:rPr>
                <w:rFonts w:ascii="Times New Roman" w:eastAsia="Arial" w:hAnsi="Times New Roman" w:cs="Times New Roman"/>
                <w:color w:val="FF0000"/>
                <w:sz w:val="18"/>
                <w:szCs w:val="18"/>
              </w:rPr>
              <w:t xml:space="preserve">: CLIPE </w:t>
            </w:r>
            <w:proofErr w:type="gramStart"/>
            <w:r w:rsidRPr="00616432">
              <w:rPr>
                <w:rFonts w:ascii="Times New Roman" w:eastAsia="Arial" w:hAnsi="Times New Roman" w:cs="Times New Roman"/>
                <w:color w:val="FF0000"/>
                <w:sz w:val="18"/>
                <w:szCs w:val="18"/>
              </w:rPr>
              <w:t>NASAL  TIPO</w:t>
            </w:r>
            <w:proofErr w:type="gramEnd"/>
            <w:r w:rsidRPr="00616432">
              <w:rPr>
                <w:rFonts w:ascii="Times New Roman" w:eastAsia="Arial" w:hAnsi="Times New Roman" w:cs="Times New Roman"/>
                <w:color w:val="FF0000"/>
                <w:sz w:val="18"/>
                <w:szCs w:val="18"/>
              </w:rPr>
              <w:t xml:space="preserve"> FIXAÇÃO: TIRAS VEDAÇÃO </w:t>
            </w:r>
            <w:proofErr w:type="gramStart"/>
            <w:r w:rsidRPr="00616432">
              <w:rPr>
                <w:rFonts w:ascii="Times New Roman" w:eastAsia="Arial" w:hAnsi="Times New Roman" w:cs="Times New Roman"/>
                <w:color w:val="FF0000"/>
                <w:sz w:val="18"/>
                <w:szCs w:val="18"/>
              </w:rPr>
              <w:t>ANATÔMICA  ADICIONAL</w:t>
            </w:r>
            <w:proofErr w:type="gramEnd"/>
            <w:r w:rsidRPr="00616432">
              <w:rPr>
                <w:rFonts w:ascii="Times New Roman" w:eastAsia="Arial" w:hAnsi="Times New Roman" w:cs="Times New Roman"/>
                <w:color w:val="FF0000"/>
                <w:sz w:val="18"/>
                <w:szCs w:val="18"/>
              </w:rPr>
              <w:t xml:space="preserve"> 2: S/ </w:t>
            </w:r>
            <w:proofErr w:type="gramStart"/>
            <w:r w:rsidRPr="00616432">
              <w:rPr>
                <w:rFonts w:ascii="Times New Roman" w:eastAsia="Arial" w:hAnsi="Times New Roman" w:cs="Times New Roman"/>
                <w:color w:val="FF0000"/>
                <w:sz w:val="18"/>
                <w:szCs w:val="18"/>
              </w:rPr>
              <w:t>VÁLVULA  COR</w:t>
            </w:r>
            <w:proofErr w:type="gramEnd"/>
            <w:r w:rsidRPr="00616432">
              <w:rPr>
                <w:rFonts w:ascii="Times New Roman" w:eastAsia="Arial" w:hAnsi="Times New Roman" w:cs="Times New Roman"/>
                <w:color w:val="FF0000"/>
                <w:sz w:val="18"/>
                <w:szCs w:val="18"/>
              </w:rPr>
              <w:t xml:space="preserve">: C/ </w:t>
            </w:r>
            <w:proofErr w:type="gramStart"/>
            <w:r w:rsidRPr="00616432">
              <w:rPr>
                <w:rFonts w:ascii="Times New Roman" w:eastAsia="Arial" w:hAnsi="Times New Roman" w:cs="Times New Roman"/>
                <w:color w:val="FF0000"/>
                <w:sz w:val="18"/>
                <w:szCs w:val="18"/>
              </w:rPr>
              <w:t>COR  TAMANHO</w:t>
            </w:r>
            <w:proofErr w:type="gramEnd"/>
            <w:r w:rsidRPr="00616432">
              <w:rPr>
                <w:rFonts w:ascii="Times New Roman" w:eastAsia="Arial" w:hAnsi="Times New Roman" w:cs="Times New Roman"/>
                <w:color w:val="FF0000"/>
                <w:sz w:val="18"/>
                <w:szCs w:val="18"/>
              </w:rPr>
              <w:t xml:space="preserve">: </w:t>
            </w:r>
            <w:proofErr w:type="gramStart"/>
            <w:r w:rsidRPr="00616432">
              <w:rPr>
                <w:rFonts w:ascii="Times New Roman" w:eastAsia="Arial" w:hAnsi="Times New Roman" w:cs="Times New Roman"/>
                <w:color w:val="FF0000"/>
                <w:sz w:val="18"/>
                <w:szCs w:val="18"/>
              </w:rPr>
              <w:t>ADULTO  ESTERILIDADE</w:t>
            </w:r>
            <w:proofErr w:type="gramEnd"/>
            <w:r w:rsidRPr="00616432">
              <w:rPr>
                <w:rFonts w:ascii="Times New Roman" w:eastAsia="Arial" w:hAnsi="Times New Roman" w:cs="Times New Roman"/>
                <w:color w:val="FF0000"/>
                <w:sz w:val="18"/>
                <w:szCs w:val="18"/>
              </w:rPr>
              <w:t>: DESCARTÁVEL. MÁSCARA DE PROTEÇÃO, RESPIRADOR SEMIFACIAL DOBRÁVEL, FORMA CONCHA, DESCARTÁVEL, COM DUAS TIRAS DE ELÁSTICO AJUSTÁVEIS A TODOS OS TAMANHOS DE CABEÇA, FÁCIL MANUSEIO E COLOCAÇÃO. PEÇA METÁLICA PARA AJUSTE AO NARIZ DEVE SER RESISTENTE E BEM FIRME AO CORPO DA MÁSCARA, DE MANEIRA A NÃO SAIR FACILMENTE. PRESENÇA DE FILTRO EFICIENTE PARA RETENÇÃO DE CONTAMINANTES PRESENTES NA ATMOSFERA SOB A FORMA DE AEROSSÓIS, TAIS COMO BACILO DA TUBERCULOSE (MYCOBACTERIUM TUBERCULOSIS), CLASSE PFF-2 / N95, BFE &gt; 99% (EFICIÊNCIA DE FILTRAÇÃO BACTERIOLÓGICA), EFICIÊNCIA MINÍMA DE FILTRAGEM DE 95%. ATÓXICA, APIROGÊNICA, QUE SIGA A ORIENTAÇÃO DE DESCARTE DE ACORDO COM A ANVISA. EMBALADA INDIVIDUALMENTE, CONTENDO DADOS DE IDENTIFICAÇÃO, Nº DO LOTE, DATA DE FABRICAÇÃO E PRAZO VALIDADE. APROVADO PELO MINISTÉRIO DO TRABALHO E EMPREGO E REGISTRO NO MINISTÉRIO DA SAÚDE. Informações adicionais: A máscara não deve conter Válvula, impedindo assim que o ar expirado pelo dentista seja liberado para o paciente.</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A1C5210"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6B8508E6"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10000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9B35EA1"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w:t>
            </w:r>
            <w:r w:rsidRPr="00616432">
              <w:rPr>
                <w:rFonts w:ascii="Times New Roman" w:hAnsi="Times New Roman" w:cs="Times New Roman"/>
                <w:color w:val="EE0000"/>
                <w:sz w:val="18"/>
                <w:szCs w:val="18"/>
              </w:rPr>
              <w:tab/>
              <w:t>1,65</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1424917"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16.500,00</w:t>
            </w:r>
          </w:p>
        </w:tc>
      </w:tr>
      <w:tr w:rsidR="00616432" w:rsidRPr="00616432" w14:paraId="38488051" w14:textId="77777777" w:rsidTr="00616432">
        <w:trPr>
          <w:trHeight w:val="2588"/>
        </w:trPr>
        <w:tc>
          <w:tcPr>
            <w:tcW w:w="704" w:type="dxa"/>
            <w:tcBorders>
              <w:top w:val="nil"/>
              <w:left w:val="single" w:sz="4" w:space="0" w:color="000000"/>
              <w:bottom w:val="single" w:sz="4" w:space="0" w:color="000000"/>
              <w:right w:val="single" w:sz="4" w:space="0" w:color="000000"/>
            </w:tcBorders>
            <w:shd w:val="clear" w:color="auto" w:fill="FFFFFF"/>
            <w:vAlign w:val="center"/>
          </w:tcPr>
          <w:p w14:paraId="5CEAF759"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37</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D1FEB8C"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312489</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C9C2803"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ÓCULOS PROTEÇÃO MATERIAL ARMAÇÃO: NÁILON </w:t>
            </w:r>
            <w:proofErr w:type="gramStart"/>
            <w:r w:rsidRPr="00616432">
              <w:rPr>
                <w:rFonts w:ascii="Times New Roman" w:eastAsia="Arial" w:hAnsi="Times New Roman" w:cs="Times New Roman"/>
                <w:color w:val="FF0000"/>
                <w:sz w:val="18"/>
                <w:szCs w:val="18"/>
              </w:rPr>
              <w:t>FLEXÍVEL  COR</w:t>
            </w:r>
            <w:proofErr w:type="gramEnd"/>
            <w:r w:rsidRPr="00616432">
              <w:rPr>
                <w:rFonts w:ascii="Times New Roman" w:eastAsia="Arial" w:hAnsi="Times New Roman" w:cs="Times New Roman"/>
                <w:color w:val="FF0000"/>
                <w:sz w:val="18"/>
                <w:szCs w:val="18"/>
              </w:rPr>
              <w:t xml:space="preserve"> LENTE: </w:t>
            </w:r>
            <w:proofErr w:type="gramStart"/>
            <w:r w:rsidRPr="00616432">
              <w:rPr>
                <w:rFonts w:ascii="Times New Roman" w:eastAsia="Arial" w:hAnsi="Times New Roman" w:cs="Times New Roman"/>
                <w:color w:val="FF0000"/>
                <w:sz w:val="18"/>
                <w:szCs w:val="18"/>
              </w:rPr>
              <w:t>INCOLOR  APLICAÇÃO</w:t>
            </w:r>
            <w:proofErr w:type="gramEnd"/>
            <w:r w:rsidRPr="00616432">
              <w:rPr>
                <w:rFonts w:ascii="Times New Roman" w:eastAsia="Arial" w:hAnsi="Times New Roman" w:cs="Times New Roman"/>
                <w:color w:val="FF0000"/>
                <w:sz w:val="18"/>
                <w:szCs w:val="18"/>
              </w:rPr>
              <w:t xml:space="preserve">: </w:t>
            </w:r>
            <w:proofErr w:type="gramStart"/>
            <w:r w:rsidRPr="00616432">
              <w:rPr>
                <w:rFonts w:ascii="Times New Roman" w:eastAsia="Arial" w:hAnsi="Times New Roman" w:cs="Times New Roman"/>
                <w:color w:val="FF0000"/>
                <w:sz w:val="18"/>
                <w:szCs w:val="18"/>
              </w:rPr>
              <w:t>ODONTOLOGIA  CARACTERÍSTICAS</w:t>
            </w:r>
            <w:proofErr w:type="gramEnd"/>
            <w:r w:rsidRPr="00616432">
              <w:rPr>
                <w:rFonts w:ascii="Times New Roman" w:eastAsia="Arial" w:hAnsi="Times New Roman" w:cs="Times New Roman"/>
                <w:color w:val="FF0000"/>
                <w:sz w:val="18"/>
                <w:szCs w:val="18"/>
              </w:rPr>
              <w:t xml:space="preserve"> ADICIONAIS: PROTEÇÃO MÍNIMA DE 99% UVA E UVB, PINOS </w:t>
            </w:r>
            <w:proofErr w:type="gramStart"/>
            <w:r w:rsidRPr="00616432">
              <w:rPr>
                <w:rFonts w:ascii="Times New Roman" w:eastAsia="Arial" w:hAnsi="Times New Roman" w:cs="Times New Roman"/>
                <w:color w:val="FF0000"/>
                <w:sz w:val="18"/>
                <w:szCs w:val="18"/>
              </w:rPr>
              <w:t>METÁLICOS  TIPO</w:t>
            </w:r>
            <w:proofErr w:type="gramEnd"/>
            <w:r w:rsidRPr="00616432">
              <w:rPr>
                <w:rFonts w:ascii="Times New Roman" w:eastAsia="Arial" w:hAnsi="Times New Roman" w:cs="Times New Roman"/>
                <w:color w:val="FF0000"/>
                <w:sz w:val="18"/>
                <w:szCs w:val="18"/>
              </w:rPr>
              <w:t xml:space="preserve"> FIXAÇÃO: HASTE AJUSTÁVEIS TIPO </w:t>
            </w:r>
            <w:proofErr w:type="gramStart"/>
            <w:r w:rsidRPr="00616432">
              <w:rPr>
                <w:rFonts w:ascii="Times New Roman" w:eastAsia="Arial" w:hAnsi="Times New Roman" w:cs="Times New Roman"/>
                <w:color w:val="FF0000"/>
                <w:sz w:val="18"/>
                <w:szCs w:val="18"/>
              </w:rPr>
              <w:t>ESPÁTULA  MATERIAL</w:t>
            </w:r>
            <w:proofErr w:type="gramEnd"/>
            <w:r w:rsidRPr="00616432">
              <w:rPr>
                <w:rFonts w:ascii="Times New Roman" w:eastAsia="Arial" w:hAnsi="Times New Roman" w:cs="Times New Roman"/>
                <w:color w:val="FF0000"/>
                <w:sz w:val="18"/>
                <w:szCs w:val="18"/>
              </w:rPr>
              <w:t xml:space="preserve"> LENTE: </w:t>
            </w:r>
            <w:proofErr w:type="gramStart"/>
            <w:r w:rsidRPr="00616432">
              <w:rPr>
                <w:rFonts w:ascii="Times New Roman" w:eastAsia="Arial" w:hAnsi="Times New Roman" w:cs="Times New Roman"/>
                <w:color w:val="FF0000"/>
                <w:sz w:val="18"/>
                <w:szCs w:val="18"/>
              </w:rPr>
              <w:t>POLICARBONATO  COR</w:t>
            </w:r>
            <w:proofErr w:type="gramEnd"/>
            <w:r w:rsidRPr="00616432">
              <w:rPr>
                <w:rFonts w:ascii="Times New Roman" w:eastAsia="Arial" w:hAnsi="Times New Roman" w:cs="Times New Roman"/>
                <w:color w:val="FF0000"/>
                <w:sz w:val="18"/>
                <w:szCs w:val="18"/>
              </w:rPr>
              <w:t xml:space="preserve"> ARMAÇÃO: INCOLOR</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DB7BFDF"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6D48C479"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50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BA63678"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w:t>
            </w:r>
            <w:r w:rsidRPr="00616432">
              <w:rPr>
                <w:rFonts w:ascii="Times New Roman" w:hAnsi="Times New Roman" w:cs="Times New Roman"/>
                <w:color w:val="EE0000"/>
                <w:sz w:val="18"/>
                <w:szCs w:val="18"/>
              </w:rPr>
              <w:tab/>
              <w:t>7,72</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2844B45"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386,00</w:t>
            </w:r>
          </w:p>
        </w:tc>
      </w:tr>
      <w:tr w:rsidR="00616432" w:rsidRPr="00616432" w14:paraId="4FBE1B76" w14:textId="77777777" w:rsidTr="00616432">
        <w:trPr>
          <w:trHeight w:val="2528"/>
        </w:trPr>
        <w:tc>
          <w:tcPr>
            <w:tcW w:w="704" w:type="dxa"/>
            <w:tcBorders>
              <w:top w:val="nil"/>
              <w:left w:val="single" w:sz="4" w:space="0" w:color="000000"/>
              <w:bottom w:val="single" w:sz="4" w:space="0" w:color="000000"/>
              <w:right w:val="single" w:sz="4" w:space="0" w:color="000000"/>
            </w:tcBorders>
            <w:shd w:val="clear" w:color="auto" w:fill="FFFFFF"/>
            <w:vAlign w:val="center"/>
          </w:tcPr>
          <w:p w14:paraId="506F6CA1"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38</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DA74815"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428619</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5854789"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TOUCA HOSPITALAR MATERIAL*: NÃO TECIDO 100% </w:t>
            </w:r>
            <w:proofErr w:type="gramStart"/>
            <w:r w:rsidRPr="00616432">
              <w:rPr>
                <w:rFonts w:ascii="Times New Roman" w:eastAsia="Arial" w:hAnsi="Times New Roman" w:cs="Times New Roman"/>
                <w:color w:val="FF0000"/>
                <w:sz w:val="18"/>
                <w:szCs w:val="18"/>
              </w:rPr>
              <w:t>POLIPROPILENO  MODELO</w:t>
            </w:r>
            <w:proofErr w:type="gramEnd"/>
            <w:r w:rsidRPr="00616432">
              <w:rPr>
                <w:rFonts w:ascii="Times New Roman" w:eastAsia="Arial" w:hAnsi="Times New Roman" w:cs="Times New Roman"/>
                <w:color w:val="FF0000"/>
                <w:sz w:val="18"/>
                <w:szCs w:val="18"/>
              </w:rPr>
              <w:t xml:space="preserve">: COM ELÁSTICO EM TODA </w:t>
            </w:r>
            <w:proofErr w:type="gramStart"/>
            <w:r w:rsidRPr="00616432">
              <w:rPr>
                <w:rFonts w:ascii="Times New Roman" w:eastAsia="Arial" w:hAnsi="Times New Roman" w:cs="Times New Roman"/>
                <w:color w:val="FF0000"/>
                <w:sz w:val="18"/>
                <w:szCs w:val="18"/>
              </w:rPr>
              <w:t>VOLTA  COR</w:t>
            </w:r>
            <w:proofErr w:type="gramEnd"/>
            <w:r w:rsidRPr="00616432">
              <w:rPr>
                <w:rFonts w:ascii="Times New Roman" w:eastAsia="Arial" w:hAnsi="Times New Roman" w:cs="Times New Roman"/>
                <w:color w:val="FF0000"/>
                <w:sz w:val="18"/>
                <w:szCs w:val="18"/>
              </w:rPr>
              <w:t xml:space="preserve">*: SEM </w:t>
            </w:r>
            <w:proofErr w:type="gramStart"/>
            <w:r w:rsidRPr="00616432">
              <w:rPr>
                <w:rFonts w:ascii="Times New Roman" w:eastAsia="Arial" w:hAnsi="Times New Roman" w:cs="Times New Roman"/>
                <w:color w:val="FF0000"/>
                <w:sz w:val="18"/>
                <w:szCs w:val="18"/>
              </w:rPr>
              <w:t>COR  GRAMATURA</w:t>
            </w:r>
            <w:proofErr w:type="gramEnd"/>
            <w:r w:rsidRPr="00616432">
              <w:rPr>
                <w:rFonts w:ascii="Times New Roman" w:eastAsia="Arial" w:hAnsi="Times New Roman" w:cs="Times New Roman"/>
                <w:color w:val="FF0000"/>
                <w:sz w:val="18"/>
                <w:szCs w:val="18"/>
              </w:rPr>
              <w:t>*: CERCA DE 20 G/M</w:t>
            </w:r>
            <w:proofErr w:type="gramStart"/>
            <w:r w:rsidRPr="00616432">
              <w:rPr>
                <w:rFonts w:ascii="Times New Roman" w:eastAsia="Arial" w:hAnsi="Times New Roman" w:cs="Times New Roman"/>
                <w:color w:val="FF0000"/>
                <w:sz w:val="18"/>
                <w:szCs w:val="18"/>
              </w:rPr>
              <w:t>2  TAMANHO</w:t>
            </w:r>
            <w:proofErr w:type="gramEnd"/>
            <w:r w:rsidRPr="00616432">
              <w:rPr>
                <w:rFonts w:ascii="Times New Roman" w:eastAsia="Arial" w:hAnsi="Times New Roman" w:cs="Times New Roman"/>
                <w:color w:val="FF0000"/>
                <w:sz w:val="18"/>
                <w:szCs w:val="18"/>
              </w:rPr>
              <w:t xml:space="preserve">*: </w:t>
            </w:r>
            <w:proofErr w:type="gramStart"/>
            <w:r w:rsidRPr="00616432">
              <w:rPr>
                <w:rFonts w:ascii="Times New Roman" w:eastAsia="Arial" w:hAnsi="Times New Roman" w:cs="Times New Roman"/>
                <w:color w:val="FF0000"/>
                <w:sz w:val="18"/>
                <w:szCs w:val="18"/>
              </w:rPr>
              <w:t>ÚNICO  TIPO</w:t>
            </w:r>
            <w:proofErr w:type="gramEnd"/>
            <w:r w:rsidRPr="00616432">
              <w:rPr>
                <w:rFonts w:ascii="Times New Roman" w:eastAsia="Arial" w:hAnsi="Times New Roman" w:cs="Times New Roman"/>
                <w:color w:val="FF0000"/>
                <w:sz w:val="18"/>
                <w:szCs w:val="18"/>
              </w:rPr>
              <w:t xml:space="preserve"> USO*: </w:t>
            </w:r>
            <w:proofErr w:type="gramStart"/>
            <w:r w:rsidRPr="00616432">
              <w:rPr>
                <w:rFonts w:ascii="Times New Roman" w:eastAsia="Arial" w:hAnsi="Times New Roman" w:cs="Times New Roman"/>
                <w:color w:val="FF0000"/>
                <w:sz w:val="18"/>
                <w:szCs w:val="18"/>
              </w:rPr>
              <w:t>DESCARTÁVEL  CARACTERÍSTICA</w:t>
            </w:r>
            <w:proofErr w:type="gramEnd"/>
            <w:r w:rsidRPr="00616432">
              <w:rPr>
                <w:rFonts w:ascii="Times New Roman" w:eastAsia="Arial" w:hAnsi="Times New Roman" w:cs="Times New Roman"/>
                <w:color w:val="FF0000"/>
                <w:sz w:val="18"/>
                <w:szCs w:val="18"/>
              </w:rPr>
              <w:t xml:space="preserve"> ADICIONAL 01: HIPOALERGÊNICA, ATÓXICA, INODORA, UNISSEX</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51640EB"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EMBALAGEM C/ 100 UN</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11C52B73"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300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4209778"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w:t>
            </w:r>
            <w:r w:rsidRPr="00616432">
              <w:rPr>
                <w:rFonts w:ascii="Times New Roman" w:hAnsi="Times New Roman" w:cs="Times New Roman"/>
                <w:color w:val="EE0000"/>
                <w:sz w:val="18"/>
                <w:szCs w:val="18"/>
              </w:rPr>
              <w:tab/>
              <w:t>8,31</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15FB562"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2.493,00</w:t>
            </w:r>
          </w:p>
        </w:tc>
      </w:tr>
      <w:tr w:rsidR="00616432" w:rsidRPr="00616432" w14:paraId="17AFF1E3" w14:textId="77777777" w:rsidTr="00616432">
        <w:trPr>
          <w:trHeight w:val="462"/>
        </w:trPr>
        <w:tc>
          <w:tcPr>
            <w:tcW w:w="704" w:type="dxa"/>
            <w:tcBorders>
              <w:top w:val="nil"/>
              <w:left w:val="single" w:sz="4" w:space="0" w:color="000000"/>
              <w:bottom w:val="single" w:sz="4" w:space="0" w:color="000000"/>
              <w:right w:val="single" w:sz="4" w:space="0" w:color="000000"/>
            </w:tcBorders>
            <w:shd w:val="clear" w:color="auto" w:fill="FFFFFF"/>
            <w:vAlign w:val="center"/>
          </w:tcPr>
          <w:p w14:paraId="4B3053D0"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39</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80C1E9E"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481974</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23FF54E3"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ESCOVA LIMPEZA - CME APLICAÇÃO: </w:t>
            </w:r>
            <w:proofErr w:type="gramStart"/>
            <w:r w:rsidRPr="00616432">
              <w:rPr>
                <w:rFonts w:ascii="Times New Roman" w:eastAsia="Arial" w:hAnsi="Times New Roman" w:cs="Times New Roman"/>
                <w:color w:val="FF0000"/>
                <w:sz w:val="18"/>
                <w:szCs w:val="18"/>
              </w:rPr>
              <w:t>ACETABULAR  MATERIAL</w:t>
            </w:r>
            <w:proofErr w:type="gramEnd"/>
            <w:r w:rsidRPr="00616432">
              <w:rPr>
                <w:rFonts w:ascii="Times New Roman" w:eastAsia="Arial" w:hAnsi="Times New Roman" w:cs="Times New Roman"/>
                <w:color w:val="FF0000"/>
                <w:sz w:val="18"/>
                <w:szCs w:val="18"/>
              </w:rPr>
              <w:t xml:space="preserve"> CERDAS: CERDAS DE </w:t>
            </w:r>
            <w:proofErr w:type="gramStart"/>
            <w:r w:rsidRPr="00616432">
              <w:rPr>
                <w:rFonts w:ascii="Times New Roman" w:eastAsia="Arial" w:hAnsi="Times New Roman" w:cs="Times New Roman"/>
                <w:color w:val="FF0000"/>
                <w:sz w:val="18"/>
                <w:szCs w:val="18"/>
              </w:rPr>
              <w:t>NYLON  PONTA</w:t>
            </w:r>
            <w:proofErr w:type="gramEnd"/>
            <w:r w:rsidRPr="00616432">
              <w:rPr>
                <w:rFonts w:ascii="Times New Roman" w:eastAsia="Arial" w:hAnsi="Times New Roman" w:cs="Times New Roman"/>
                <w:color w:val="FF0000"/>
                <w:sz w:val="18"/>
                <w:szCs w:val="18"/>
              </w:rPr>
              <w:t xml:space="preserve"> ATIVA: NAS DUAS </w:t>
            </w:r>
            <w:proofErr w:type="gramStart"/>
            <w:r w:rsidRPr="00616432">
              <w:rPr>
                <w:rFonts w:ascii="Times New Roman" w:eastAsia="Arial" w:hAnsi="Times New Roman" w:cs="Times New Roman"/>
                <w:color w:val="FF0000"/>
                <w:sz w:val="18"/>
                <w:szCs w:val="18"/>
              </w:rPr>
              <w:t>EXTREMIDADES  DIÂMETRO</w:t>
            </w:r>
            <w:proofErr w:type="gramEnd"/>
            <w:r w:rsidRPr="00616432">
              <w:rPr>
                <w:rFonts w:ascii="Times New Roman" w:eastAsia="Arial" w:hAnsi="Times New Roman" w:cs="Times New Roman"/>
                <w:color w:val="FF0000"/>
                <w:sz w:val="18"/>
                <w:szCs w:val="18"/>
              </w:rPr>
              <w:t xml:space="preserve"> PONTA: CERCA DE 50 E 10 </w:t>
            </w:r>
            <w:proofErr w:type="gramStart"/>
            <w:r w:rsidRPr="00616432">
              <w:rPr>
                <w:rFonts w:ascii="Times New Roman" w:eastAsia="Arial" w:hAnsi="Times New Roman" w:cs="Times New Roman"/>
                <w:color w:val="FF0000"/>
                <w:sz w:val="18"/>
                <w:szCs w:val="18"/>
              </w:rPr>
              <w:t>MM  HASTE</w:t>
            </w:r>
            <w:proofErr w:type="gramEnd"/>
            <w:r w:rsidRPr="00616432">
              <w:rPr>
                <w:rFonts w:ascii="Times New Roman" w:eastAsia="Arial" w:hAnsi="Times New Roman" w:cs="Times New Roman"/>
                <w:color w:val="FF0000"/>
                <w:sz w:val="18"/>
                <w:szCs w:val="18"/>
              </w:rPr>
              <w:t xml:space="preserve">: HASTE PLÁSTICA </w:t>
            </w:r>
            <w:proofErr w:type="gramStart"/>
            <w:r w:rsidRPr="00616432">
              <w:rPr>
                <w:rFonts w:ascii="Times New Roman" w:eastAsia="Arial" w:hAnsi="Times New Roman" w:cs="Times New Roman"/>
                <w:color w:val="FF0000"/>
                <w:sz w:val="18"/>
                <w:szCs w:val="18"/>
              </w:rPr>
              <w:t>RÍGIDA  COMPRIMENTO</w:t>
            </w:r>
            <w:proofErr w:type="gramEnd"/>
            <w:r w:rsidRPr="00616432">
              <w:rPr>
                <w:rFonts w:ascii="Times New Roman" w:eastAsia="Arial" w:hAnsi="Times New Roman" w:cs="Times New Roman"/>
                <w:color w:val="FF0000"/>
                <w:sz w:val="18"/>
                <w:szCs w:val="18"/>
              </w:rPr>
              <w:t xml:space="preserve"> TOTAL: CERCA DE 20 </w:t>
            </w:r>
            <w:proofErr w:type="gramStart"/>
            <w:r w:rsidRPr="00616432">
              <w:rPr>
                <w:rFonts w:ascii="Times New Roman" w:eastAsia="Arial" w:hAnsi="Times New Roman" w:cs="Times New Roman"/>
                <w:color w:val="FF0000"/>
                <w:sz w:val="18"/>
                <w:szCs w:val="18"/>
              </w:rPr>
              <w:t>CM  TIPO</w:t>
            </w:r>
            <w:proofErr w:type="gramEnd"/>
            <w:r w:rsidRPr="00616432">
              <w:rPr>
                <w:rFonts w:ascii="Times New Roman" w:eastAsia="Arial" w:hAnsi="Times New Roman" w:cs="Times New Roman"/>
                <w:color w:val="FF0000"/>
                <w:sz w:val="18"/>
                <w:szCs w:val="18"/>
              </w:rPr>
              <w:t xml:space="preserve"> USO: REPROCESSÁVEL. Escova dupla acetabular para limpeza de instrumentais médico-odontológicos. CERDAS NAS DUAS EXTREMIDADES, EM NYLON FIRME E ANTIMICROBIANAS, SENDO UMA EXTREMIDADE COMPOSTA DE UMA ESCOVA CIRCULAR E NA OUTRA EXTREMIDADE DE UMA ESCOVA RETA; DIMENSÕES APROXIMADAS DAS CERDAS DA EXTREMIDADE CIRCULAR: 44MM DE DIÂMETRO; DIMENSÕES APROXIMADAS DAS CERDAS DA EXTREMIDADE RETA: 08MM DE DIÂMETRO; INDICADA PARA LIMPEZA DE ACETÁBULOS (ORIFÍCIOS), AUTOCLAVÁVEL.</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56858DE"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5F25EC4D"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100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CE733E4"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68,57</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CBE9D93"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6.857,00</w:t>
            </w:r>
          </w:p>
        </w:tc>
      </w:tr>
      <w:tr w:rsidR="00616432" w:rsidRPr="00616432" w14:paraId="67E2F4CB" w14:textId="77777777" w:rsidTr="00616432">
        <w:trPr>
          <w:trHeight w:val="91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53DF5101"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40</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9336E67"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482005</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51F337F"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ESCOVA LIMPEZA GERAL MATERIAL CORPO: </w:t>
            </w:r>
            <w:proofErr w:type="gramStart"/>
            <w:r w:rsidRPr="00616432">
              <w:rPr>
                <w:rFonts w:ascii="Times New Roman" w:eastAsia="Arial" w:hAnsi="Times New Roman" w:cs="Times New Roman"/>
                <w:color w:val="FF0000"/>
                <w:sz w:val="18"/>
                <w:szCs w:val="18"/>
              </w:rPr>
              <w:t>PLÁSTICO  MATERIAL</w:t>
            </w:r>
            <w:proofErr w:type="gramEnd"/>
            <w:r w:rsidRPr="00616432">
              <w:rPr>
                <w:rFonts w:ascii="Times New Roman" w:eastAsia="Arial" w:hAnsi="Times New Roman" w:cs="Times New Roman"/>
                <w:color w:val="FF0000"/>
                <w:sz w:val="18"/>
                <w:szCs w:val="18"/>
              </w:rPr>
              <w:t xml:space="preserve"> CERDAS: </w:t>
            </w:r>
            <w:proofErr w:type="gramStart"/>
            <w:r w:rsidRPr="00616432">
              <w:rPr>
                <w:rFonts w:ascii="Times New Roman" w:eastAsia="Arial" w:hAnsi="Times New Roman" w:cs="Times New Roman"/>
                <w:color w:val="FF0000"/>
                <w:sz w:val="18"/>
                <w:szCs w:val="18"/>
              </w:rPr>
              <w:t>NÁILON  CARACTERÍSTICAS</w:t>
            </w:r>
            <w:proofErr w:type="gramEnd"/>
            <w:r w:rsidRPr="00616432">
              <w:rPr>
                <w:rFonts w:ascii="Times New Roman" w:eastAsia="Arial" w:hAnsi="Times New Roman" w:cs="Times New Roman"/>
                <w:color w:val="FF0000"/>
                <w:sz w:val="18"/>
                <w:szCs w:val="18"/>
              </w:rPr>
              <w:t xml:space="preserve"> ADICIONAIS: CERDAS NAS DUAS </w:t>
            </w:r>
            <w:proofErr w:type="gramStart"/>
            <w:r w:rsidRPr="00616432">
              <w:rPr>
                <w:rFonts w:ascii="Times New Roman" w:eastAsia="Arial" w:hAnsi="Times New Roman" w:cs="Times New Roman"/>
                <w:color w:val="FF0000"/>
                <w:sz w:val="18"/>
                <w:szCs w:val="18"/>
              </w:rPr>
              <w:t>EXTREMIDADES  COMPRIMENTO</w:t>
            </w:r>
            <w:proofErr w:type="gramEnd"/>
            <w:r w:rsidRPr="00616432">
              <w:rPr>
                <w:rFonts w:ascii="Times New Roman" w:eastAsia="Arial" w:hAnsi="Times New Roman" w:cs="Times New Roman"/>
                <w:color w:val="FF0000"/>
                <w:sz w:val="18"/>
                <w:szCs w:val="18"/>
              </w:rPr>
              <w:t xml:space="preserve">: CERCA DE 20 </w:t>
            </w:r>
            <w:proofErr w:type="gramStart"/>
            <w:r w:rsidRPr="00616432">
              <w:rPr>
                <w:rFonts w:ascii="Times New Roman" w:eastAsia="Arial" w:hAnsi="Times New Roman" w:cs="Times New Roman"/>
                <w:color w:val="FF0000"/>
                <w:sz w:val="18"/>
                <w:szCs w:val="18"/>
              </w:rPr>
              <w:t>CM  APLICAÇÃO</w:t>
            </w:r>
            <w:proofErr w:type="gramEnd"/>
            <w:r w:rsidRPr="00616432">
              <w:rPr>
                <w:rFonts w:ascii="Times New Roman" w:eastAsia="Arial" w:hAnsi="Times New Roman" w:cs="Times New Roman"/>
                <w:color w:val="FF0000"/>
                <w:sz w:val="18"/>
                <w:szCs w:val="18"/>
              </w:rPr>
              <w:t xml:space="preserve">: LIMPEZA DE INSTRUMENTOS EM GERAL.  Escova dupla em nylon para limpeza de instrumental médico-odontológico. CERDAS EM NYLON FIRME NAS DUAS EXTREMIDADES, SENDO 03 (TRÊS) FILAS DE CERDAS EM </w:t>
            </w:r>
            <w:proofErr w:type="gramStart"/>
            <w:r w:rsidRPr="00616432">
              <w:rPr>
                <w:rFonts w:ascii="Times New Roman" w:eastAsia="Arial" w:hAnsi="Times New Roman" w:cs="Times New Roman"/>
                <w:color w:val="FF0000"/>
                <w:sz w:val="18"/>
                <w:szCs w:val="18"/>
              </w:rPr>
              <w:t>UM DAS EXTREMIDADES</w:t>
            </w:r>
            <w:proofErr w:type="gramEnd"/>
            <w:r w:rsidRPr="00616432">
              <w:rPr>
                <w:rFonts w:ascii="Times New Roman" w:eastAsia="Arial" w:hAnsi="Times New Roman" w:cs="Times New Roman"/>
                <w:color w:val="FF0000"/>
                <w:sz w:val="18"/>
                <w:szCs w:val="18"/>
              </w:rPr>
              <w:t xml:space="preserve"> E 01 (UMA) ÚNICA FILEIRA DE CERDAS NA OUTRA EXTREMIDADE; CABO PLÁSTICO ANTIDERRAPENTE; DIMENSÕES APROXIMADAS DA ESCOVA: 17 A 20CM DE COMPRIMENTO; INDICADA PARA LIMPEZA DE TESOURAS E PINÇAS HEMOSTÁTICAS;</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9074CF5"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482000DC"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300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ECDD80F"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19,95</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9E66CA7"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5.985,00</w:t>
            </w:r>
          </w:p>
        </w:tc>
      </w:tr>
      <w:tr w:rsidR="00616432" w:rsidRPr="00616432" w14:paraId="1ACBA17C" w14:textId="77777777" w:rsidTr="00616432">
        <w:trPr>
          <w:trHeight w:val="94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08D5FD72"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41</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468AEE5"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383563</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F0A4EAD"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ESCOVA LIMPEZA GERAL MATERIAL CORPO: </w:t>
            </w:r>
            <w:proofErr w:type="gramStart"/>
            <w:r w:rsidRPr="00616432">
              <w:rPr>
                <w:rFonts w:ascii="Times New Roman" w:eastAsia="Arial" w:hAnsi="Times New Roman" w:cs="Times New Roman"/>
                <w:color w:val="FF0000"/>
                <w:sz w:val="18"/>
                <w:szCs w:val="18"/>
              </w:rPr>
              <w:t>PLÁSTICO  MATERIAL</w:t>
            </w:r>
            <w:proofErr w:type="gramEnd"/>
            <w:r w:rsidRPr="00616432">
              <w:rPr>
                <w:rFonts w:ascii="Times New Roman" w:eastAsia="Arial" w:hAnsi="Times New Roman" w:cs="Times New Roman"/>
                <w:color w:val="FF0000"/>
                <w:sz w:val="18"/>
                <w:szCs w:val="18"/>
              </w:rPr>
              <w:t xml:space="preserve"> CERDAS: AÇO INOX, FINAS E </w:t>
            </w:r>
            <w:proofErr w:type="gramStart"/>
            <w:r w:rsidRPr="00616432">
              <w:rPr>
                <w:rFonts w:ascii="Times New Roman" w:eastAsia="Arial" w:hAnsi="Times New Roman" w:cs="Times New Roman"/>
                <w:color w:val="FF0000"/>
                <w:sz w:val="18"/>
                <w:szCs w:val="18"/>
              </w:rPr>
              <w:t>SUAVES  CARACTERÍSTICAS</w:t>
            </w:r>
            <w:proofErr w:type="gramEnd"/>
            <w:r w:rsidRPr="00616432">
              <w:rPr>
                <w:rFonts w:ascii="Times New Roman" w:eastAsia="Arial" w:hAnsi="Times New Roman" w:cs="Times New Roman"/>
                <w:color w:val="FF0000"/>
                <w:sz w:val="18"/>
                <w:szCs w:val="18"/>
              </w:rPr>
              <w:t xml:space="preserve"> ADICIONAIS: CABO </w:t>
            </w:r>
            <w:proofErr w:type="gramStart"/>
            <w:r w:rsidRPr="00616432">
              <w:rPr>
                <w:rFonts w:ascii="Times New Roman" w:eastAsia="Arial" w:hAnsi="Times New Roman" w:cs="Times New Roman"/>
                <w:color w:val="FF0000"/>
                <w:sz w:val="18"/>
                <w:szCs w:val="18"/>
              </w:rPr>
              <w:t>ANTIDERRAPANTE  COMPRIMENTO</w:t>
            </w:r>
            <w:proofErr w:type="gramEnd"/>
            <w:r w:rsidRPr="00616432">
              <w:rPr>
                <w:rFonts w:ascii="Times New Roman" w:eastAsia="Arial" w:hAnsi="Times New Roman" w:cs="Times New Roman"/>
                <w:color w:val="FF0000"/>
                <w:sz w:val="18"/>
                <w:szCs w:val="18"/>
              </w:rPr>
              <w:t xml:space="preserve">: 18 CM. Escova para limpeza de instrumental médico-odontológico COM CERDAS EM AÇO INOX MACIO; CABO PLÁSTICO REFORÇADO EM </w:t>
            </w:r>
            <w:proofErr w:type="spellStart"/>
            <w:r w:rsidRPr="00616432">
              <w:rPr>
                <w:rFonts w:ascii="Times New Roman" w:eastAsia="Arial" w:hAnsi="Times New Roman" w:cs="Times New Roman"/>
                <w:color w:val="FF0000"/>
                <w:sz w:val="18"/>
                <w:szCs w:val="18"/>
              </w:rPr>
              <w:t>EM</w:t>
            </w:r>
            <w:proofErr w:type="spellEnd"/>
            <w:r w:rsidRPr="00616432">
              <w:rPr>
                <w:rFonts w:ascii="Times New Roman" w:eastAsia="Arial" w:hAnsi="Times New Roman" w:cs="Times New Roman"/>
                <w:color w:val="FF0000"/>
                <w:sz w:val="18"/>
                <w:szCs w:val="18"/>
              </w:rPr>
              <w:t xml:space="preserve"> FORMATO </w:t>
            </w:r>
            <w:proofErr w:type="gramStart"/>
            <w:r w:rsidRPr="00616432">
              <w:rPr>
                <w:rFonts w:ascii="Times New Roman" w:eastAsia="Arial" w:hAnsi="Times New Roman" w:cs="Times New Roman"/>
                <w:color w:val="FF0000"/>
                <w:sz w:val="18"/>
                <w:szCs w:val="18"/>
              </w:rPr>
              <w:t>ANATÔMICO;  DIMENSÕES</w:t>
            </w:r>
            <w:proofErr w:type="gramEnd"/>
            <w:r w:rsidRPr="00616432">
              <w:rPr>
                <w:rFonts w:ascii="Times New Roman" w:eastAsia="Arial" w:hAnsi="Times New Roman" w:cs="Times New Roman"/>
                <w:color w:val="FF0000"/>
                <w:sz w:val="18"/>
                <w:szCs w:val="18"/>
              </w:rPr>
              <w:t xml:space="preserve"> APROXIMADAS DAS CERDAS: 40MM DE COMPRIMENTO X 15MM DE DIÂMETRO; DIMENSÕES APROXIMADAS DA ESCOVA: 18 A 20CM DE COMPRIMENTO TOTAL; INDICADA PARA USO EM LIMAS ÓSSEAS, BROCAS E PORTA-AGULHAS;</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9790144"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52324CF1"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400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EBE9F13"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16,61</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1E9A0D4"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6.644,00</w:t>
            </w:r>
          </w:p>
        </w:tc>
      </w:tr>
      <w:tr w:rsidR="00616432" w:rsidRPr="00616432" w14:paraId="4219B368" w14:textId="77777777" w:rsidTr="00616432">
        <w:trPr>
          <w:trHeight w:val="94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10FEDBEE"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42</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C47F0B0"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312293</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EE93E65"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ESCOVA LIMPEZA GERAL, MATERIAL CORPO: PLÁSTICO, MATERIAL CERDAS: NÁILON, COMPRIMENTO: 12 CM, LARGURA: 5 A 8 CM. Escova de mão para limpeza de instrumentais médico-odontológicos COM CERDAS FIRMES E ENFILEIRADAS; CABO EM PROLIPOPILENO COM FORMATO ANATÔMICO PARA A MÃO, ONDE O CABO FICA FIXO A PALMA DA MÃO E AS CERDAS POSTAS LOGO ABAIXO DO CABO; REUTILIZÁVEL E TERMODESINFETÁVEL; DIMENSÕES APROXIMADAS DA ESCOVA: 104MM DE COMPRIMENTO TOTAL E 95 MM DE COMPRIMENTO X 28 MM DA ÁREA ESCOVANTE</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50B73D9"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4368066D"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180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CB5F17"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16,98</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D0BA083"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3.056,40</w:t>
            </w:r>
          </w:p>
        </w:tc>
      </w:tr>
      <w:tr w:rsidR="00616432" w:rsidRPr="00616432" w14:paraId="4D1C6720" w14:textId="77777777" w:rsidTr="00616432">
        <w:trPr>
          <w:trHeight w:val="94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6F047352"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43</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8C90920"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481925</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36FDFAC"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ESCOVA LIMPEZA - CME APLICAÇÃO: P/ </w:t>
            </w:r>
            <w:proofErr w:type="gramStart"/>
            <w:r w:rsidRPr="00616432">
              <w:rPr>
                <w:rFonts w:ascii="Times New Roman" w:eastAsia="Arial" w:hAnsi="Times New Roman" w:cs="Times New Roman"/>
                <w:color w:val="FF0000"/>
                <w:sz w:val="18"/>
                <w:szCs w:val="18"/>
              </w:rPr>
              <w:t>CANULADO  MATERIAL</w:t>
            </w:r>
            <w:proofErr w:type="gramEnd"/>
            <w:r w:rsidRPr="00616432">
              <w:rPr>
                <w:rFonts w:ascii="Times New Roman" w:eastAsia="Arial" w:hAnsi="Times New Roman" w:cs="Times New Roman"/>
                <w:color w:val="FF0000"/>
                <w:sz w:val="18"/>
                <w:szCs w:val="18"/>
              </w:rPr>
              <w:t xml:space="preserve"> CERDAS: CERDAS DE </w:t>
            </w:r>
            <w:proofErr w:type="gramStart"/>
            <w:r w:rsidRPr="00616432">
              <w:rPr>
                <w:rFonts w:ascii="Times New Roman" w:eastAsia="Arial" w:hAnsi="Times New Roman" w:cs="Times New Roman"/>
                <w:color w:val="FF0000"/>
                <w:sz w:val="18"/>
                <w:szCs w:val="18"/>
              </w:rPr>
              <w:t>NYLON  PONTA</w:t>
            </w:r>
            <w:proofErr w:type="gramEnd"/>
            <w:r w:rsidRPr="00616432">
              <w:rPr>
                <w:rFonts w:ascii="Times New Roman" w:eastAsia="Arial" w:hAnsi="Times New Roman" w:cs="Times New Roman"/>
                <w:color w:val="FF0000"/>
                <w:sz w:val="18"/>
                <w:szCs w:val="18"/>
              </w:rPr>
              <w:t xml:space="preserve"> ATIVA: EM UMA DAS </w:t>
            </w:r>
            <w:proofErr w:type="gramStart"/>
            <w:r w:rsidRPr="00616432">
              <w:rPr>
                <w:rFonts w:ascii="Times New Roman" w:eastAsia="Arial" w:hAnsi="Times New Roman" w:cs="Times New Roman"/>
                <w:color w:val="FF0000"/>
                <w:sz w:val="18"/>
                <w:szCs w:val="18"/>
              </w:rPr>
              <w:t>EXTREMIDADES  DIÂMETRO</w:t>
            </w:r>
            <w:proofErr w:type="gramEnd"/>
            <w:r w:rsidRPr="00616432">
              <w:rPr>
                <w:rFonts w:ascii="Times New Roman" w:eastAsia="Arial" w:hAnsi="Times New Roman" w:cs="Times New Roman"/>
                <w:color w:val="FF0000"/>
                <w:sz w:val="18"/>
                <w:szCs w:val="18"/>
              </w:rPr>
              <w:t xml:space="preserve"> PONTA: CERCA DE 5 </w:t>
            </w:r>
            <w:proofErr w:type="gramStart"/>
            <w:r w:rsidRPr="00616432">
              <w:rPr>
                <w:rFonts w:ascii="Times New Roman" w:eastAsia="Arial" w:hAnsi="Times New Roman" w:cs="Times New Roman"/>
                <w:color w:val="FF0000"/>
                <w:sz w:val="18"/>
                <w:szCs w:val="18"/>
              </w:rPr>
              <w:t>MM  HASTE</w:t>
            </w:r>
            <w:proofErr w:type="gramEnd"/>
            <w:r w:rsidRPr="00616432">
              <w:rPr>
                <w:rFonts w:ascii="Times New Roman" w:eastAsia="Arial" w:hAnsi="Times New Roman" w:cs="Times New Roman"/>
                <w:color w:val="FF0000"/>
                <w:sz w:val="18"/>
                <w:szCs w:val="18"/>
              </w:rPr>
              <w:t xml:space="preserve">: HASTE PLÁSTICA </w:t>
            </w:r>
            <w:proofErr w:type="gramStart"/>
            <w:r w:rsidRPr="00616432">
              <w:rPr>
                <w:rFonts w:ascii="Times New Roman" w:eastAsia="Arial" w:hAnsi="Times New Roman" w:cs="Times New Roman"/>
                <w:color w:val="FF0000"/>
                <w:sz w:val="18"/>
                <w:szCs w:val="18"/>
              </w:rPr>
              <w:t>FLEXÍVEL  COMPRIMENTO</w:t>
            </w:r>
            <w:proofErr w:type="gramEnd"/>
            <w:r w:rsidRPr="00616432">
              <w:rPr>
                <w:rFonts w:ascii="Times New Roman" w:eastAsia="Arial" w:hAnsi="Times New Roman" w:cs="Times New Roman"/>
                <w:color w:val="FF0000"/>
                <w:sz w:val="18"/>
                <w:szCs w:val="18"/>
              </w:rPr>
              <w:t xml:space="preserve"> TOTAL: CERCA DE 60 </w:t>
            </w:r>
            <w:proofErr w:type="gramStart"/>
            <w:r w:rsidRPr="00616432">
              <w:rPr>
                <w:rFonts w:ascii="Times New Roman" w:eastAsia="Arial" w:hAnsi="Times New Roman" w:cs="Times New Roman"/>
                <w:color w:val="FF0000"/>
                <w:sz w:val="18"/>
                <w:szCs w:val="18"/>
              </w:rPr>
              <w:t>CM  TIPO</w:t>
            </w:r>
            <w:proofErr w:type="gramEnd"/>
            <w:r w:rsidRPr="00616432">
              <w:rPr>
                <w:rFonts w:ascii="Times New Roman" w:eastAsia="Arial" w:hAnsi="Times New Roman" w:cs="Times New Roman"/>
                <w:color w:val="FF0000"/>
                <w:sz w:val="18"/>
                <w:szCs w:val="18"/>
              </w:rPr>
              <w:t xml:space="preserve"> USO: DESCARTÁVEL. Kit de 7 escovas para limpeza de lúmens de instrumentais médico odontológicos; Escovas cilíndricas para limpeza interna de lúmens de 1mm, 3mm, 5mm, 6mm, 7mm, 8mm, 10mm; </w:t>
            </w:r>
            <w:proofErr w:type="gramStart"/>
            <w:r w:rsidRPr="00616432">
              <w:rPr>
                <w:rFonts w:ascii="Times New Roman" w:eastAsia="Arial" w:hAnsi="Times New Roman" w:cs="Times New Roman"/>
                <w:color w:val="FF0000"/>
                <w:sz w:val="18"/>
                <w:szCs w:val="18"/>
              </w:rPr>
              <w:t>Confeccionadas</w:t>
            </w:r>
            <w:proofErr w:type="gramEnd"/>
            <w:r w:rsidRPr="00616432">
              <w:rPr>
                <w:rFonts w:ascii="Times New Roman" w:eastAsia="Arial" w:hAnsi="Times New Roman" w:cs="Times New Roman"/>
                <w:color w:val="FF0000"/>
                <w:sz w:val="18"/>
                <w:szCs w:val="18"/>
              </w:rPr>
              <w:t xml:space="preserve"> em nylon trançado em arame de aço inox 304; Cerdas com dureza média, capaz de remover sujidades dos lumens dos instrumentais; Identificação colorida da espessura das escovas na extremidade sem cerdas; </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5E4BB87"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52FAEF33"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60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B76A77"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158,05</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A7C497F"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9.483,00</w:t>
            </w:r>
          </w:p>
        </w:tc>
      </w:tr>
      <w:tr w:rsidR="00616432" w:rsidRPr="00616432" w14:paraId="34AFF1FC" w14:textId="77777777" w:rsidTr="00616432">
        <w:trPr>
          <w:trHeight w:val="94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55AD163C"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44</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C3ACCF1"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396681</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26D52EE4"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ESCOVA LIMPEZA GERAL MATERIAL CORPO: </w:t>
            </w:r>
            <w:proofErr w:type="gramStart"/>
            <w:r w:rsidRPr="00616432">
              <w:rPr>
                <w:rFonts w:ascii="Times New Roman" w:eastAsia="Arial" w:hAnsi="Times New Roman" w:cs="Times New Roman"/>
                <w:color w:val="FF0000"/>
                <w:sz w:val="18"/>
                <w:szCs w:val="18"/>
              </w:rPr>
              <w:t>PLÁSTICO  MATERIAL</w:t>
            </w:r>
            <w:proofErr w:type="gramEnd"/>
            <w:r w:rsidRPr="00616432">
              <w:rPr>
                <w:rFonts w:ascii="Times New Roman" w:eastAsia="Arial" w:hAnsi="Times New Roman" w:cs="Times New Roman"/>
                <w:color w:val="FF0000"/>
                <w:sz w:val="18"/>
                <w:szCs w:val="18"/>
              </w:rPr>
              <w:t xml:space="preserve"> CERDAS: </w:t>
            </w:r>
            <w:proofErr w:type="gramStart"/>
            <w:r w:rsidRPr="00616432">
              <w:rPr>
                <w:rFonts w:ascii="Times New Roman" w:eastAsia="Arial" w:hAnsi="Times New Roman" w:cs="Times New Roman"/>
                <w:color w:val="FF0000"/>
                <w:sz w:val="18"/>
                <w:szCs w:val="18"/>
              </w:rPr>
              <w:t>NÁILON  CARACTERÍSTICAS</w:t>
            </w:r>
            <w:proofErr w:type="gramEnd"/>
            <w:r w:rsidRPr="00616432">
              <w:rPr>
                <w:rFonts w:ascii="Times New Roman" w:eastAsia="Arial" w:hAnsi="Times New Roman" w:cs="Times New Roman"/>
                <w:color w:val="FF0000"/>
                <w:sz w:val="18"/>
                <w:szCs w:val="18"/>
              </w:rPr>
              <w:t xml:space="preserve"> ADICIONAIS: AUTOCLAVÁVEL, CABO ANTIDERRAPANTE, </w:t>
            </w:r>
            <w:proofErr w:type="gramStart"/>
            <w:r w:rsidRPr="00616432">
              <w:rPr>
                <w:rFonts w:ascii="Times New Roman" w:eastAsia="Arial" w:hAnsi="Times New Roman" w:cs="Times New Roman"/>
                <w:color w:val="FF0000"/>
                <w:sz w:val="18"/>
                <w:szCs w:val="18"/>
              </w:rPr>
              <w:t>RÍGIDO  COMPRIMENTO</w:t>
            </w:r>
            <w:proofErr w:type="gramEnd"/>
            <w:r w:rsidRPr="00616432">
              <w:rPr>
                <w:rFonts w:ascii="Times New Roman" w:eastAsia="Arial" w:hAnsi="Times New Roman" w:cs="Times New Roman"/>
                <w:color w:val="FF0000"/>
                <w:sz w:val="18"/>
                <w:szCs w:val="18"/>
              </w:rPr>
              <w:t xml:space="preserve">: 18,40 </w:t>
            </w:r>
            <w:proofErr w:type="gramStart"/>
            <w:r w:rsidRPr="00616432">
              <w:rPr>
                <w:rFonts w:ascii="Times New Roman" w:eastAsia="Arial" w:hAnsi="Times New Roman" w:cs="Times New Roman"/>
                <w:color w:val="FF0000"/>
                <w:sz w:val="18"/>
                <w:szCs w:val="18"/>
              </w:rPr>
              <w:t>CM  APLICAÇÃO</w:t>
            </w:r>
            <w:proofErr w:type="gramEnd"/>
            <w:r w:rsidRPr="00616432">
              <w:rPr>
                <w:rFonts w:ascii="Times New Roman" w:eastAsia="Arial" w:hAnsi="Times New Roman" w:cs="Times New Roman"/>
                <w:color w:val="FF0000"/>
                <w:sz w:val="18"/>
                <w:szCs w:val="18"/>
              </w:rPr>
              <w:t xml:space="preserve">: LIMPEZA DE INSTRUMENTOS EM </w:t>
            </w:r>
            <w:proofErr w:type="gramStart"/>
            <w:r w:rsidRPr="00616432">
              <w:rPr>
                <w:rFonts w:ascii="Times New Roman" w:eastAsia="Arial" w:hAnsi="Times New Roman" w:cs="Times New Roman"/>
                <w:color w:val="FF0000"/>
                <w:sz w:val="18"/>
                <w:szCs w:val="18"/>
              </w:rPr>
              <w:t>GERAL  DIÂMETRO</w:t>
            </w:r>
            <w:proofErr w:type="gramEnd"/>
            <w:r w:rsidRPr="00616432">
              <w:rPr>
                <w:rFonts w:ascii="Times New Roman" w:eastAsia="Arial" w:hAnsi="Times New Roman" w:cs="Times New Roman"/>
                <w:color w:val="FF0000"/>
                <w:sz w:val="18"/>
                <w:szCs w:val="18"/>
              </w:rPr>
              <w:t xml:space="preserve">: 10 MM. Escova de cabeça única para limpeza de instrumentais. Cerdas firmes e enfileiradas; Cabo plástico reforçado em formato anatômico; Dimensões aproximadas das cerdas: 40mm de comprimento X 15mm de diâmetro; Dimensões aproximadas da escova: 18 a 20cm de comprimento total; </w:t>
            </w:r>
            <w:proofErr w:type="gramStart"/>
            <w:r w:rsidRPr="00616432">
              <w:rPr>
                <w:rFonts w:ascii="Times New Roman" w:eastAsia="Arial" w:hAnsi="Times New Roman" w:cs="Times New Roman"/>
                <w:color w:val="FF0000"/>
                <w:sz w:val="18"/>
                <w:szCs w:val="18"/>
              </w:rPr>
              <w:t>Reutilizável</w:t>
            </w:r>
            <w:proofErr w:type="gramEnd"/>
            <w:r w:rsidRPr="00616432">
              <w:rPr>
                <w:rFonts w:ascii="Times New Roman" w:eastAsia="Arial" w:hAnsi="Times New Roman" w:cs="Times New Roman"/>
                <w:color w:val="FF0000"/>
                <w:sz w:val="18"/>
                <w:szCs w:val="18"/>
              </w:rPr>
              <w:t xml:space="preserve"> e </w:t>
            </w:r>
            <w:proofErr w:type="spellStart"/>
            <w:r w:rsidRPr="00616432">
              <w:rPr>
                <w:rFonts w:ascii="Times New Roman" w:eastAsia="Arial" w:hAnsi="Times New Roman" w:cs="Times New Roman"/>
                <w:color w:val="FF0000"/>
                <w:sz w:val="18"/>
                <w:szCs w:val="18"/>
              </w:rPr>
              <w:t>termodesinfetável</w:t>
            </w:r>
            <w:proofErr w:type="spellEnd"/>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B74A5B0"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25052802"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250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1DC8AC0"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13,92</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4C3C02B"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3.480,00</w:t>
            </w:r>
          </w:p>
        </w:tc>
      </w:tr>
      <w:tr w:rsidR="00616432" w:rsidRPr="00616432" w14:paraId="085EA694" w14:textId="77777777" w:rsidTr="00616432">
        <w:trPr>
          <w:trHeight w:val="94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5CE32B82"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45</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20907B3"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279310</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F791FF6"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ESCOVA PARA LIMPEZA DE INSTRUMENTAIS COM CERDAS DE NYLON DURAS. Uso: limpeza pesada de instrumentais cirúrgicos. Possui cabo com aproximadamente 13,5cm de comprimento e 5 fileiras de cerdas em nylon rígido / duro numa única extremidade</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4CC1A93"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05245D23"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200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F15B21F"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62,00</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E5F481F"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12.400,00</w:t>
            </w:r>
          </w:p>
        </w:tc>
      </w:tr>
      <w:tr w:rsidR="00616432" w:rsidRPr="00616432" w14:paraId="28B05AB6" w14:textId="77777777" w:rsidTr="00616432">
        <w:trPr>
          <w:trHeight w:val="94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32294306"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46</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3FD0D0D"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633933</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DEA9DB0"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BANDEJA PLÁSTICA MULTIUSO. Composição: polipropileno (PP). Capacidade aproximada de 2,5L. Dimensões externas aproximadas.: 6 x 20 x 30 cm (altura x largura x comprimento). Cor: Branca. Quantidade: 100 unidades.</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CB04D6B"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5296CB9A"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100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E0DA297"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108,73</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237E47"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10.873,00</w:t>
            </w:r>
          </w:p>
        </w:tc>
      </w:tr>
      <w:tr w:rsidR="00616432" w:rsidRPr="00616432" w14:paraId="7A1C2408" w14:textId="77777777" w:rsidTr="00616432">
        <w:trPr>
          <w:trHeight w:val="94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1094C7C5"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47</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6C08744"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346433</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1312061C"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CONJUNTO ESCOVA. CONJUNTO DE ESCOVAS PARA LIMPEZA DE AUTOCLAVE HOSPITALAR. Composição: 02 escovas, sendo 01 escova </w:t>
            </w:r>
            <w:proofErr w:type="spellStart"/>
            <w:r w:rsidRPr="00616432">
              <w:rPr>
                <w:rFonts w:ascii="Times New Roman" w:eastAsia="Arial" w:hAnsi="Times New Roman" w:cs="Times New Roman"/>
                <w:color w:val="FF0000"/>
                <w:sz w:val="18"/>
                <w:szCs w:val="18"/>
              </w:rPr>
              <w:t>autoclavável</w:t>
            </w:r>
            <w:proofErr w:type="spellEnd"/>
            <w:r w:rsidRPr="00616432">
              <w:rPr>
                <w:rFonts w:ascii="Times New Roman" w:eastAsia="Arial" w:hAnsi="Times New Roman" w:cs="Times New Roman"/>
                <w:color w:val="FF0000"/>
                <w:sz w:val="18"/>
                <w:szCs w:val="18"/>
              </w:rPr>
              <w:t xml:space="preserve"> com cerdas arredondas em nylon com aproximadamente 14cm X 25cm capaz de adaptar-se a cabo telescópico em alumínio com alcance até aproximadamente 120cm, e 01 escova de mão com cerdas em nylon com dimensões aproximadas de 5cm X 12cm X 23cm e cabo anatômico.</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58121CF"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35FAE089"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30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484B58B"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550,00</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235842B"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16.500,00</w:t>
            </w:r>
          </w:p>
        </w:tc>
      </w:tr>
      <w:tr w:rsidR="00616432" w:rsidRPr="00616432" w14:paraId="148FB3A2" w14:textId="77777777" w:rsidTr="00616432">
        <w:trPr>
          <w:trHeight w:val="94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249F52E0"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48</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F3B1A8B"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444991</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975FEB1"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COPO DESCARTÁVEL, MATERIAL: PAPEL, CAPACIDADE: 50 ML, APLICAÇÃO: LÍQUIDOS FRIOS E QUENTES, CARACTERÍSTICAS ADICIONAIS: ATÓXICO E BIODEGRADÁVEL</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EB8AEFB"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PACOTE 100 UNIDADES</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3E1DB57D"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500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4C8623E"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w:t>
            </w:r>
            <w:r w:rsidRPr="00616432">
              <w:rPr>
                <w:rFonts w:ascii="Times New Roman" w:hAnsi="Times New Roman" w:cs="Times New Roman"/>
                <w:color w:val="EE0000"/>
                <w:sz w:val="18"/>
                <w:szCs w:val="18"/>
              </w:rPr>
              <w:tab/>
              <w:t>3,40</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66D923A"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1.700,00</w:t>
            </w:r>
          </w:p>
        </w:tc>
      </w:tr>
      <w:tr w:rsidR="00616432" w:rsidRPr="00616432" w14:paraId="02C50C39" w14:textId="77777777" w:rsidTr="00616432">
        <w:trPr>
          <w:trHeight w:val="63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67EB0B4A"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49</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F1D13FD"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253197</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9949F49"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SABONETE LÍQUIDO ASPECTO FÍSICO: LÍQUIDO </w:t>
            </w:r>
            <w:proofErr w:type="gramStart"/>
            <w:r w:rsidRPr="00616432">
              <w:rPr>
                <w:rFonts w:ascii="Times New Roman" w:eastAsia="Arial" w:hAnsi="Times New Roman" w:cs="Times New Roman"/>
                <w:color w:val="FF0000"/>
                <w:sz w:val="18"/>
                <w:szCs w:val="18"/>
              </w:rPr>
              <w:t>PERFUMADO  APLICAÇÃO</w:t>
            </w:r>
            <w:proofErr w:type="gramEnd"/>
            <w:r w:rsidRPr="00616432">
              <w:rPr>
                <w:rFonts w:ascii="Times New Roman" w:eastAsia="Arial" w:hAnsi="Times New Roman" w:cs="Times New Roman"/>
                <w:color w:val="FF0000"/>
                <w:sz w:val="18"/>
                <w:szCs w:val="18"/>
              </w:rPr>
              <w:t xml:space="preserve">: SABONETEIRA PARA SABONETES </w:t>
            </w:r>
            <w:proofErr w:type="gramStart"/>
            <w:r w:rsidRPr="00616432">
              <w:rPr>
                <w:rFonts w:ascii="Times New Roman" w:eastAsia="Arial" w:hAnsi="Times New Roman" w:cs="Times New Roman"/>
                <w:color w:val="FF0000"/>
                <w:sz w:val="18"/>
                <w:szCs w:val="18"/>
              </w:rPr>
              <w:t>LÍQUIDOS  CARACTERÍSTICAS</w:t>
            </w:r>
            <w:proofErr w:type="gramEnd"/>
            <w:r w:rsidRPr="00616432">
              <w:rPr>
                <w:rFonts w:ascii="Times New Roman" w:eastAsia="Arial" w:hAnsi="Times New Roman" w:cs="Times New Roman"/>
                <w:color w:val="FF0000"/>
                <w:sz w:val="18"/>
                <w:szCs w:val="18"/>
              </w:rPr>
              <w:t xml:space="preserve"> ADICIONAIS: PRONTO </w:t>
            </w:r>
            <w:proofErr w:type="gramStart"/>
            <w:r w:rsidRPr="00616432">
              <w:rPr>
                <w:rFonts w:ascii="Times New Roman" w:eastAsia="Arial" w:hAnsi="Times New Roman" w:cs="Times New Roman"/>
                <w:color w:val="FF0000"/>
                <w:sz w:val="18"/>
                <w:szCs w:val="18"/>
              </w:rPr>
              <w:t>USO  AROMA</w:t>
            </w:r>
            <w:proofErr w:type="gramEnd"/>
            <w:r w:rsidRPr="00616432">
              <w:rPr>
                <w:rFonts w:ascii="Times New Roman" w:eastAsia="Arial" w:hAnsi="Times New Roman" w:cs="Times New Roman"/>
                <w:color w:val="FF0000"/>
                <w:sz w:val="18"/>
                <w:szCs w:val="18"/>
              </w:rPr>
              <w:t>: SUAVE</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5AF8D36"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FRASCO 1,00 L</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2AC9145B"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400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1EA253"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w:t>
            </w:r>
            <w:r w:rsidRPr="00616432">
              <w:rPr>
                <w:rFonts w:ascii="Times New Roman" w:hAnsi="Times New Roman" w:cs="Times New Roman"/>
                <w:color w:val="EE0000"/>
                <w:sz w:val="18"/>
                <w:szCs w:val="18"/>
              </w:rPr>
              <w:tab/>
              <w:t>6,61</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5463DFE"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2.644,00</w:t>
            </w:r>
          </w:p>
        </w:tc>
      </w:tr>
      <w:tr w:rsidR="00616432" w:rsidRPr="00616432" w14:paraId="1BB7526F" w14:textId="77777777" w:rsidTr="00616432">
        <w:trPr>
          <w:trHeight w:val="94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5C729D1B"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50</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401E9B5"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456510</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86F8784"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SACO MATERIAL: POLIETILENO DE ALTA DENSIDADE ALTURA: 60 CM LARGURA: 40 CM TRANSMITÂNCIA: FOSCO TRANSPARENTE APLICAÇÃO: LABORATORIAL CARACTERÍSTICAS ADICIONAIS 1: AUTOCLÁVEL; RESISTENTE Á TEMPERATURA DE 121°C</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9AEA6B8" w14:textId="77777777" w:rsidR="00616432" w:rsidRPr="00616432" w:rsidRDefault="00616432" w:rsidP="00616432">
            <w:pPr>
              <w:spacing w:line="276" w:lineRule="auto"/>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PACOTE 20 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3C3EE3E5"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100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B99631"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20,11</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1C3B304"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2.011,00</w:t>
            </w:r>
          </w:p>
        </w:tc>
      </w:tr>
      <w:tr w:rsidR="00616432" w:rsidRPr="00616432" w14:paraId="23A64918" w14:textId="77777777" w:rsidTr="00616432">
        <w:trPr>
          <w:trHeight w:val="94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62E225B8"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51</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8CDE2EE" w14:textId="77777777" w:rsidR="00616432" w:rsidRPr="00616432" w:rsidRDefault="00616432" w:rsidP="00616432">
            <w:pPr>
              <w:spacing w:line="276" w:lineRule="auto"/>
              <w:jc w:val="center"/>
              <w:rPr>
                <w:rFonts w:ascii="Times New Roman" w:hAnsi="Times New Roman" w:cs="Times New Roman"/>
                <w:b/>
                <w:bCs/>
                <w:color w:val="FF0000"/>
                <w:sz w:val="18"/>
                <w:szCs w:val="18"/>
              </w:rPr>
            </w:pPr>
            <w:r w:rsidRPr="00616432">
              <w:rPr>
                <w:rFonts w:ascii="Times New Roman" w:hAnsi="Times New Roman" w:cs="Times New Roman"/>
                <w:b/>
                <w:bCs/>
                <w:color w:val="FF0000"/>
                <w:sz w:val="18"/>
                <w:szCs w:val="18"/>
              </w:rPr>
              <w:t>251272</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2D878B32"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SACO MATERIAL: PLÁSTICO TIPO USO: GERAL ALTURA: 70 CM LARGURA: 50 CM ESPESSURA: 0,15 MM APLICAÇÃO: ACONDICIONAMENTO DE OBJETOS VARIADOS COR: TRANSPARENTE. Bobina picotada, transparente, polietileno virgem de alta densidade, capacidade para 15 Kg, dimensões: 50 x 70cm.  A embalagem deve conter: nome/CNPJ do fabricante, marca do produto, endereço, quantidade, dimensão do saco, composição. Deve atender a(s) portarias INMETRO e resolução(</w:t>
            </w:r>
            <w:proofErr w:type="spellStart"/>
            <w:r w:rsidRPr="00616432">
              <w:rPr>
                <w:rFonts w:ascii="Times New Roman" w:eastAsia="Arial" w:hAnsi="Times New Roman" w:cs="Times New Roman"/>
                <w:color w:val="FF0000"/>
                <w:sz w:val="18"/>
                <w:szCs w:val="18"/>
              </w:rPr>
              <w:t>ões</w:t>
            </w:r>
            <w:proofErr w:type="spellEnd"/>
            <w:r w:rsidRPr="00616432">
              <w:rPr>
                <w:rFonts w:ascii="Times New Roman" w:eastAsia="Arial" w:hAnsi="Times New Roman" w:cs="Times New Roman"/>
                <w:color w:val="FF0000"/>
                <w:sz w:val="18"/>
                <w:szCs w:val="18"/>
              </w:rPr>
              <w:t xml:space="preserve">) ANVISA nº 105/1999 e nº 91/2001 vigente(s). </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3F3C29F" w14:textId="77777777" w:rsidR="00616432" w:rsidRPr="00616432" w:rsidRDefault="00616432" w:rsidP="00616432">
            <w:pPr>
              <w:spacing w:line="276" w:lineRule="auto"/>
              <w:jc w:val="center"/>
              <w:rPr>
                <w:rFonts w:ascii="Times New Roman" w:hAnsi="Times New Roman" w:cs="Times New Roman"/>
                <w:color w:val="FF0000"/>
                <w:sz w:val="18"/>
                <w:szCs w:val="18"/>
              </w:rPr>
            </w:pPr>
            <w:r w:rsidRPr="00616432">
              <w:rPr>
                <w:rFonts w:ascii="Times New Roman" w:hAnsi="Times New Roman" w:cs="Times New Roman"/>
                <w:color w:val="FF0000"/>
                <w:sz w:val="18"/>
                <w:szCs w:val="18"/>
              </w:rPr>
              <w:t>BOBINA 500 UNIDADES</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797E3635" w14:textId="77777777" w:rsidR="00616432" w:rsidRPr="00616432" w:rsidRDefault="00616432" w:rsidP="00616432">
            <w:pPr>
              <w:spacing w:line="276" w:lineRule="auto"/>
              <w:jc w:val="center"/>
              <w:rPr>
                <w:rFonts w:ascii="Times New Roman" w:hAnsi="Times New Roman" w:cs="Times New Roman"/>
                <w:color w:val="FF0000"/>
                <w:sz w:val="18"/>
                <w:szCs w:val="18"/>
              </w:rPr>
            </w:pPr>
            <w:r w:rsidRPr="00616432">
              <w:rPr>
                <w:rFonts w:ascii="Times New Roman" w:hAnsi="Times New Roman" w:cs="Times New Roman"/>
                <w:color w:val="FF0000"/>
                <w:sz w:val="18"/>
                <w:szCs w:val="18"/>
              </w:rPr>
              <w:t>200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9F29765"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50,90</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A6FF8A"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10.180,00</w:t>
            </w:r>
          </w:p>
        </w:tc>
      </w:tr>
      <w:tr w:rsidR="00616432" w:rsidRPr="00616432" w14:paraId="673FBDBF" w14:textId="77777777" w:rsidTr="00616432">
        <w:trPr>
          <w:trHeight w:val="94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3D4EF024"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52</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85F676D"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362179</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1F0F8BFA"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TOALHA DE PAPEL MATERIAL: PAPEL ALTA </w:t>
            </w:r>
            <w:proofErr w:type="gramStart"/>
            <w:r w:rsidRPr="00616432">
              <w:rPr>
                <w:rFonts w:ascii="Times New Roman" w:eastAsia="Arial" w:hAnsi="Times New Roman" w:cs="Times New Roman"/>
                <w:color w:val="FF0000"/>
                <w:sz w:val="18"/>
                <w:szCs w:val="18"/>
              </w:rPr>
              <w:t>ALVURA  TIPO</w:t>
            </w:r>
            <w:proofErr w:type="gramEnd"/>
            <w:r w:rsidRPr="00616432">
              <w:rPr>
                <w:rFonts w:ascii="Times New Roman" w:eastAsia="Arial" w:hAnsi="Times New Roman" w:cs="Times New Roman"/>
                <w:color w:val="FF0000"/>
                <w:sz w:val="18"/>
                <w:szCs w:val="18"/>
              </w:rPr>
              <w:t xml:space="preserve"> FOLHA: 2 </w:t>
            </w:r>
            <w:proofErr w:type="gramStart"/>
            <w:r w:rsidRPr="00616432">
              <w:rPr>
                <w:rFonts w:ascii="Times New Roman" w:eastAsia="Arial" w:hAnsi="Times New Roman" w:cs="Times New Roman"/>
                <w:color w:val="FF0000"/>
                <w:sz w:val="18"/>
                <w:szCs w:val="18"/>
              </w:rPr>
              <w:t>DOBRAS  COMPRIMENTO</w:t>
            </w:r>
            <w:proofErr w:type="gramEnd"/>
            <w:r w:rsidRPr="00616432">
              <w:rPr>
                <w:rFonts w:ascii="Times New Roman" w:eastAsia="Arial" w:hAnsi="Times New Roman" w:cs="Times New Roman"/>
                <w:color w:val="FF0000"/>
                <w:sz w:val="18"/>
                <w:szCs w:val="18"/>
              </w:rPr>
              <w:t xml:space="preserve">: 22,50 </w:t>
            </w:r>
            <w:proofErr w:type="gramStart"/>
            <w:r w:rsidRPr="00616432">
              <w:rPr>
                <w:rFonts w:ascii="Times New Roman" w:eastAsia="Arial" w:hAnsi="Times New Roman" w:cs="Times New Roman"/>
                <w:color w:val="FF0000"/>
                <w:sz w:val="18"/>
                <w:szCs w:val="18"/>
              </w:rPr>
              <w:t>CM  LARGURA</w:t>
            </w:r>
            <w:proofErr w:type="gramEnd"/>
            <w:r w:rsidRPr="00616432">
              <w:rPr>
                <w:rFonts w:ascii="Times New Roman" w:eastAsia="Arial" w:hAnsi="Times New Roman" w:cs="Times New Roman"/>
                <w:color w:val="FF0000"/>
                <w:sz w:val="18"/>
                <w:szCs w:val="18"/>
              </w:rPr>
              <w:t xml:space="preserve">: 26 </w:t>
            </w:r>
            <w:proofErr w:type="gramStart"/>
            <w:r w:rsidRPr="00616432">
              <w:rPr>
                <w:rFonts w:ascii="Times New Roman" w:eastAsia="Arial" w:hAnsi="Times New Roman" w:cs="Times New Roman"/>
                <w:color w:val="FF0000"/>
                <w:sz w:val="18"/>
                <w:szCs w:val="18"/>
              </w:rPr>
              <w:t>CM  COR</w:t>
            </w:r>
            <w:proofErr w:type="gramEnd"/>
            <w:r w:rsidRPr="00616432">
              <w:rPr>
                <w:rFonts w:ascii="Times New Roman" w:eastAsia="Arial" w:hAnsi="Times New Roman" w:cs="Times New Roman"/>
                <w:color w:val="FF0000"/>
                <w:sz w:val="18"/>
                <w:szCs w:val="18"/>
              </w:rPr>
              <w:t xml:space="preserve">: </w:t>
            </w:r>
            <w:proofErr w:type="gramStart"/>
            <w:r w:rsidRPr="00616432">
              <w:rPr>
                <w:rFonts w:ascii="Times New Roman" w:eastAsia="Arial" w:hAnsi="Times New Roman" w:cs="Times New Roman"/>
                <w:color w:val="FF0000"/>
                <w:sz w:val="18"/>
                <w:szCs w:val="18"/>
              </w:rPr>
              <w:t>BRANCA  CARACTERÍSTICAS</w:t>
            </w:r>
            <w:proofErr w:type="gramEnd"/>
            <w:r w:rsidRPr="00616432">
              <w:rPr>
                <w:rFonts w:ascii="Times New Roman" w:eastAsia="Arial" w:hAnsi="Times New Roman" w:cs="Times New Roman"/>
                <w:color w:val="FF0000"/>
                <w:sz w:val="18"/>
                <w:szCs w:val="18"/>
              </w:rPr>
              <w:t xml:space="preserve"> ADICIONAIS: INTERFOLHADA. TOALHA DE PAPEL PARA AS MÃOS, DO TIPO INTERFOLHADO (FOLHA 2 DOBRAS), ALTA ALVURA, MACIO, ALTA ABSORÇÃO, ALTA RESISTÊNCIA À MÃO MOLHADA SEM QUE ESFARELE, INODORO, BIODEGRADÁVEL. COMPOSIÇÃO: CELULOSE (100% FIBRAS NATURAIS), LARGURA APROXIMADA: 26 CM. COMPRIMENTO APROXIMADO: 22,5 CM. COR: BRANCA.</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279C552"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PACOTE C/ 1000 FOLHAS</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0493A9EB"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2000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FEA48A8"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33,83</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9F215EB"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67.660,00</w:t>
            </w:r>
          </w:p>
        </w:tc>
      </w:tr>
      <w:tr w:rsidR="00616432" w:rsidRPr="00616432" w14:paraId="421FA540" w14:textId="77777777" w:rsidTr="00616432">
        <w:trPr>
          <w:trHeight w:val="94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135F3F60"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53</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80F0A6F"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398130</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41025E3"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SOLUÇÃO LIMPEZA COMPOSIÇÃO BÁSICA: ÁCIDOS INORGÂNICOS E FOSFATOS TENSOATIVOS NÃO </w:t>
            </w:r>
            <w:proofErr w:type="gramStart"/>
            <w:r w:rsidRPr="00616432">
              <w:rPr>
                <w:rFonts w:ascii="Times New Roman" w:eastAsia="Arial" w:hAnsi="Times New Roman" w:cs="Times New Roman"/>
                <w:color w:val="FF0000"/>
                <w:sz w:val="18"/>
                <w:szCs w:val="18"/>
              </w:rPr>
              <w:t>IÔNI  FINALIDADE</w:t>
            </w:r>
            <w:proofErr w:type="gramEnd"/>
            <w:r w:rsidRPr="00616432">
              <w:rPr>
                <w:rFonts w:ascii="Times New Roman" w:eastAsia="Arial" w:hAnsi="Times New Roman" w:cs="Times New Roman"/>
                <w:color w:val="FF0000"/>
                <w:sz w:val="18"/>
                <w:szCs w:val="18"/>
              </w:rPr>
              <w:t xml:space="preserve">: LIMPEZA E DESOXIDAÇÃO DE </w:t>
            </w:r>
            <w:proofErr w:type="gramStart"/>
            <w:r w:rsidRPr="00616432">
              <w:rPr>
                <w:rFonts w:ascii="Times New Roman" w:eastAsia="Arial" w:hAnsi="Times New Roman" w:cs="Times New Roman"/>
                <w:color w:val="FF0000"/>
                <w:sz w:val="18"/>
                <w:szCs w:val="18"/>
              </w:rPr>
              <w:t>METAIS  APLICAÇÃO</w:t>
            </w:r>
            <w:proofErr w:type="gramEnd"/>
            <w:r w:rsidRPr="00616432">
              <w:rPr>
                <w:rFonts w:ascii="Times New Roman" w:eastAsia="Arial" w:hAnsi="Times New Roman" w:cs="Times New Roman"/>
                <w:color w:val="FF0000"/>
                <w:sz w:val="18"/>
                <w:szCs w:val="18"/>
              </w:rPr>
              <w:t xml:space="preserve">: </w:t>
            </w:r>
            <w:proofErr w:type="gramStart"/>
            <w:r w:rsidRPr="00616432">
              <w:rPr>
                <w:rFonts w:ascii="Times New Roman" w:eastAsia="Arial" w:hAnsi="Times New Roman" w:cs="Times New Roman"/>
                <w:color w:val="FF0000"/>
                <w:sz w:val="18"/>
                <w:szCs w:val="18"/>
              </w:rPr>
              <w:t>AUTOCLAVES  CARACTERÍSTICAS</w:t>
            </w:r>
            <w:proofErr w:type="gramEnd"/>
            <w:r w:rsidRPr="00616432">
              <w:rPr>
                <w:rFonts w:ascii="Times New Roman" w:eastAsia="Arial" w:hAnsi="Times New Roman" w:cs="Times New Roman"/>
                <w:color w:val="FF0000"/>
                <w:sz w:val="18"/>
                <w:szCs w:val="18"/>
              </w:rPr>
              <w:t xml:space="preserve"> ADICIONAIS: SEGURO PARA UTILIZAÇÃO ALUMÍNIO, COBRE E LATÃO. Detergente Neutro para limpeza diária de autoclaves. Detergente com </w:t>
            </w:r>
            <w:proofErr w:type="spellStart"/>
            <w:r w:rsidRPr="00616432">
              <w:rPr>
                <w:rFonts w:ascii="Times New Roman" w:eastAsia="Arial" w:hAnsi="Times New Roman" w:cs="Times New Roman"/>
                <w:color w:val="FF0000"/>
                <w:sz w:val="18"/>
                <w:szCs w:val="18"/>
              </w:rPr>
              <w:t>Ph</w:t>
            </w:r>
            <w:proofErr w:type="spellEnd"/>
            <w:r w:rsidRPr="00616432">
              <w:rPr>
                <w:rFonts w:ascii="Times New Roman" w:eastAsia="Arial" w:hAnsi="Times New Roman" w:cs="Times New Roman"/>
                <w:color w:val="FF0000"/>
                <w:sz w:val="18"/>
                <w:szCs w:val="18"/>
              </w:rPr>
              <w:t xml:space="preserve"> neutro; </w:t>
            </w:r>
            <w:proofErr w:type="gramStart"/>
            <w:r w:rsidRPr="00616432">
              <w:rPr>
                <w:rFonts w:ascii="Times New Roman" w:eastAsia="Arial" w:hAnsi="Times New Roman" w:cs="Times New Roman"/>
                <w:color w:val="FF0000"/>
                <w:sz w:val="18"/>
                <w:szCs w:val="18"/>
              </w:rPr>
              <w:t>Deve</w:t>
            </w:r>
            <w:proofErr w:type="gramEnd"/>
            <w:r w:rsidRPr="00616432">
              <w:rPr>
                <w:rFonts w:ascii="Times New Roman" w:eastAsia="Arial" w:hAnsi="Times New Roman" w:cs="Times New Roman"/>
                <w:color w:val="FF0000"/>
                <w:sz w:val="18"/>
                <w:szCs w:val="18"/>
              </w:rPr>
              <w:t xml:space="preserve"> possuir </w:t>
            </w:r>
            <w:proofErr w:type="spellStart"/>
            <w:r w:rsidRPr="00616432">
              <w:rPr>
                <w:rFonts w:ascii="Times New Roman" w:eastAsia="Arial" w:hAnsi="Times New Roman" w:cs="Times New Roman"/>
                <w:color w:val="FF0000"/>
                <w:sz w:val="18"/>
                <w:szCs w:val="18"/>
              </w:rPr>
              <w:t>multi</w:t>
            </w:r>
            <w:proofErr w:type="spellEnd"/>
            <w:r w:rsidRPr="00616432">
              <w:rPr>
                <w:rFonts w:ascii="Times New Roman" w:eastAsia="Arial" w:hAnsi="Times New Roman" w:cs="Times New Roman"/>
                <w:color w:val="FF0000"/>
                <w:sz w:val="18"/>
                <w:szCs w:val="18"/>
              </w:rPr>
              <w:t xml:space="preserve"> tensoativos iônicos e não-iônicos; </w:t>
            </w:r>
            <w:proofErr w:type="gramStart"/>
            <w:r w:rsidRPr="00616432">
              <w:rPr>
                <w:rFonts w:ascii="Times New Roman" w:eastAsia="Arial" w:hAnsi="Times New Roman" w:cs="Times New Roman"/>
                <w:color w:val="FF0000"/>
                <w:sz w:val="18"/>
                <w:szCs w:val="18"/>
              </w:rPr>
              <w:t>Deve</w:t>
            </w:r>
            <w:proofErr w:type="gramEnd"/>
            <w:r w:rsidRPr="00616432">
              <w:rPr>
                <w:rFonts w:ascii="Times New Roman" w:eastAsia="Arial" w:hAnsi="Times New Roman" w:cs="Times New Roman"/>
                <w:color w:val="FF0000"/>
                <w:sz w:val="18"/>
                <w:szCs w:val="18"/>
              </w:rPr>
              <w:t xml:space="preserve"> possuir glicerina de uso exclusivo para a área hospitalar e laboratorial; </w:t>
            </w:r>
            <w:proofErr w:type="gramStart"/>
            <w:r w:rsidRPr="00616432">
              <w:rPr>
                <w:rFonts w:ascii="Times New Roman" w:eastAsia="Arial" w:hAnsi="Times New Roman" w:cs="Times New Roman"/>
                <w:color w:val="FF0000"/>
                <w:sz w:val="18"/>
                <w:szCs w:val="18"/>
              </w:rPr>
              <w:t>Não</w:t>
            </w:r>
            <w:proofErr w:type="gramEnd"/>
            <w:r w:rsidRPr="00616432">
              <w:rPr>
                <w:rFonts w:ascii="Times New Roman" w:eastAsia="Arial" w:hAnsi="Times New Roman" w:cs="Times New Roman"/>
                <w:color w:val="FF0000"/>
                <w:sz w:val="18"/>
                <w:szCs w:val="18"/>
              </w:rPr>
              <w:t xml:space="preserve"> corrosivo; </w:t>
            </w:r>
            <w:proofErr w:type="gramStart"/>
            <w:r w:rsidRPr="00616432">
              <w:rPr>
                <w:rFonts w:ascii="Times New Roman" w:eastAsia="Arial" w:hAnsi="Times New Roman" w:cs="Times New Roman"/>
                <w:color w:val="FF0000"/>
                <w:sz w:val="18"/>
                <w:szCs w:val="18"/>
              </w:rPr>
              <w:t>Dever</w:t>
            </w:r>
            <w:proofErr w:type="gramEnd"/>
            <w:r w:rsidRPr="00616432">
              <w:rPr>
                <w:rFonts w:ascii="Times New Roman" w:eastAsia="Arial" w:hAnsi="Times New Roman" w:cs="Times New Roman"/>
                <w:color w:val="FF0000"/>
                <w:sz w:val="18"/>
                <w:szCs w:val="18"/>
              </w:rPr>
              <w:t xml:space="preserve"> ser totalmente removido com enxague simples; Embalagem: Frasco spray com 500ml.</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A8A159B"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FRASCO DE 500 ML</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1E6BD897"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15</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A60E74F"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90,00</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2967BFE"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1.350,00</w:t>
            </w:r>
          </w:p>
        </w:tc>
      </w:tr>
      <w:tr w:rsidR="00616432" w:rsidRPr="00616432" w14:paraId="478BAD01" w14:textId="77777777" w:rsidTr="00616432">
        <w:trPr>
          <w:trHeight w:val="94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53136A41"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54</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AE02FEF"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405909</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59BA203"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SOLUÇÃO LIMPEZA COMPOSIÇÃO BÁSICA: ÁCIDO FOSFÓRICO A 80</w:t>
            </w:r>
            <w:proofErr w:type="gramStart"/>
            <w:r w:rsidRPr="00616432">
              <w:rPr>
                <w:rFonts w:ascii="Times New Roman" w:eastAsia="Arial" w:hAnsi="Times New Roman" w:cs="Times New Roman"/>
                <w:color w:val="FF0000"/>
                <w:sz w:val="18"/>
                <w:szCs w:val="18"/>
              </w:rPr>
              <w:t>%  FINALIDADE</w:t>
            </w:r>
            <w:proofErr w:type="gramEnd"/>
            <w:r w:rsidRPr="00616432">
              <w:rPr>
                <w:rFonts w:ascii="Times New Roman" w:eastAsia="Arial" w:hAnsi="Times New Roman" w:cs="Times New Roman"/>
                <w:color w:val="FF0000"/>
                <w:sz w:val="18"/>
                <w:szCs w:val="18"/>
              </w:rPr>
              <w:t xml:space="preserve">: REMOÇÃO DE FERRUGEM, CROSTAS E </w:t>
            </w:r>
            <w:proofErr w:type="gramStart"/>
            <w:r w:rsidRPr="00616432">
              <w:rPr>
                <w:rFonts w:ascii="Times New Roman" w:eastAsia="Arial" w:hAnsi="Times New Roman" w:cs="Times New Roman"/>
                <w:color w:val="FF0000"/>
                <w:sz w:val="18"/>
                <w:szCs w:val="18"/>
              </w:rPr>
              <w:t>OXIDAÇÃO  APLICAÇÃO</w:t>
            </w:r>
            <w:proofErr w:type="gramEnd"/>
            <w:r w:rsidRPr="00616432">
              <w:rPr>
                <w:rFonts w:ascii="Times New Roman" w:eastAsia="Arial" w:hAnsi="Times New Roman" w:cs="Times New Roman"/>
                <w:color w:val="FF0000"/>
                <w:sz w:val="18"/>
                <w:szCs w:val="18"/>
              </w:rPr>
              <w:t xml:space="preserve">: LIMPEZA DE INSTRUMENTOS DE AÇO </w:t>
            </w:r>
            <w:proofErr w:type="gramStart"/>
            <w:r w:rsidRPr="00616432">
              <w:rPr>
                <w:rFonts w:ascii="Times New Roman" w:eastAsia="Arial" w:hAnsi="Times New Roman" w:cs="Times New Roman"/>
                <w:color w:val="FF0000"/>
                <w:sz w:val="18"/>
                <w:szCs w:val="18"/>
              </w:rPr>
              <w:t>INOXIDÁVEL  CARACTERÍSTICAS</w:t>
            </w:r>
            <w:proofErr w:type="gramEnd"/>
            <w:r w:rsidRPr="00616432">
              <w:rPr>
                <w:rFonts w:ascii="Times New Roman" w:eastAsia="Arial" w:hAnsi="Times New Roman" w:cs="Times New Roman"/>
                <w:color w:val="FF0000"/>
                <w:sz w:val="18"/>
                <w:szCs w:val="18"/>
              </w:rPr>
              <w:t xml:space="preserve"> ADICIONAIS: REVITALIZADORA. Desincrustante para instrumentais médico-odontológicos em aço inox. Deve remover manchas e oxidações de instrumentais cirúrgicos em aço inoxidável; </w:t>
            </w:r>
            <w:proofErr w:type="gramStart"/>
            <w:r w:rsidRPr="00616432">
              <w:rPr>
                <w:rFonts w:ascii="Times New Roman" w:eastAsia="Arial" w:hAnsi="Times New Roman" w:cs="Times New Roman"/>
                <w:color w:val="FF0000"/>
                <w:sz w:val="18"/>
                <w:szCs w:val="18"/>
              </w:rPr>
              <w:t>Deve</w:t>
            </w:r>
            <w:proofErr w:type="gramEnd"/>
            <w:r w:rsidRPr="00616432">
              <w:rPr>
                <w:rFonts w:ascii="Times New Roman" w:eastAsia="Arial" w:hAnsi="Times New Roman" w:cs="Times New Roman"/>
                <w:color w:val="FF0000"/>
                <w:sz w:val="18"/>
                <w:szCs w:val="18"/>
              </w:rPr>
              <w:t xml:space="preserve"> ser revitalizador, abrilhantador e desincrustante; </w:t>
            </w:r>
            <w:proofErr w:type="gramStart"/>
            <w:r w:rsidRPr="00616432">
              <w:rPr>
                <w:rFonts w:ascii="Times New Roman" w:eastAsia="Arial" w:hAnsi="Times New Roman" w:cs="Times New Roman"/>
                <w:color w:val="FF0000"/>
                <w:sz w:val="18"/>
                <w:szCs w:val="18"/>
              </w:rPr>
              <w:t>Deve</w:t>
            </w:r>
            <w:proofErr w:type="gramEnd"/>
            <w:r w:rsidRPr="00616432">
              <w:rPr>
                <w:rFonts w:ascii="Times New Roman" w:eastAsia="Arial" w:hAnsi="Times New Roman" w:cs="Times New Roman"/>
                <w:color w:val="FF0000"/>
                <w:sz w:val="18"/>
                <w:szCs w:val="18"/>
              </w:rPr>
              <w:t xml:space="preserve"> ser biodegradável e atóxico.</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EA34426"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FRASCO 1 L</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087A57C6"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40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886050B"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72,27</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87C6717"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2.890,80</w:t>
            </w:r>
          </w:p>
        </w:tc>
      </w:tr>
      <w:tr w:rsidR="00616432" w:rsidRPr="00616432" w14:paraId="1FD52650" w14:textId="77777777" w:rsidTr="00616432">
        <w:trPr>
          <w:trHeight w:val="462"/>
        </w:trPr>
        <w:tc>
          <w:tcPr>
            <w:tcW w:w="704" w:type="dxa"/>
            <w:tcBorders>
              <w:top w:val="nil"/>
              <w:left w:val="single" w:sz="4" w:space="0" w:color="000000"/>
              <w:bottom w:val="single" w:sz="4" w:space="0" w:color="000000"/>
              <w:right w:val="single" w:sz="4" w:space="0" w:color="000000"/>
            </w:tcBorders>
            <w:shd w:val="clear" w:color="auto" w:fill="FFFFFF"/>
            <w:vAlign w:val="center"/>
          </w:tcPr>
          <w:p w14:paraId="5478DC6C"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55</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BAD0C01"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328078</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8B243FF"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DETERGENTE ENZIMÁTICO COMPOSIÇÃO: A BASE DE AMILASE, PROTEASE, LIPASE E CARBOIDRASE. Detergente enzimático para pré-limpeza de dispositivos </w:t>
            </w:r>
            <w:proofErr w:type="spellStart"/>
            <w:r w:rsidRPr="00616432">
              <w:rPr>
                <w:rFonts w:ascii="Times New Roman" w:eastAsia="Arial" w:hAnsi="Times New Roman" w:cs="Times New Roman"/>
                <w:color w:val="FF0000"/>
                <w:sz w:val="18"/>
                <w:szCs w:val="18"/>
              </w:rPr>
              <w:t>odonto</w:t>
            </w:r>
            <w:proofErr w:type="spellEnd"/>
            <w:r w:rsidRPr="00616432">
              <w:rPr>
                <w:rFonts w:ascii="Times New Roman" w:eastAsia="Arial" w:hAnsi="Times New Roman" w:cs="Times New Roman"/>
                <w:color w:val="FF0000"/>
                <w:sz w:val="18"/>
                <w:szCs w:val="18"/>
              </w:rPr>
              <w:t>-médico-</w:t>
            </w:r>
            <w:proofErr w:type="gramStart"/>
            <w:r w:rsidRPr="00616432">
              <w:rPr>
                <w:rFonts w:ascii="Times New Roman" w:eastAsia="Arial" w:hAnsi="Times New Roman" w:cs="Times New Roman"/>
                <w:color w:val="FF0000"/>
                <w:sz w:val="18"/>
                <w:szCs w:val="18"/>
              </w:rPr>
              <w:t>hospitalares  (</w:t>
            </w:r>
            <w:proofErr w:type="gramEnd"/>
            <w:r w:rsidRPr="00616432">
              <w:rPr>
                <w:rFonts w:ascii="Times New Roman" w:eastAsia="Arial" w:hAnsi="Times New Roman" w:cs="Times New Roman"/>
                <w:color w:val="FF0000"/>
                <w:sz w:val="18"/>
                <w:szCs w:val="18"/>
              </w:rPr>
              <w:t xml:space="preserve">spray pronto uso). Deve atender a Resolução – RDC 15/2012, que dispõe sobre os detergentes enzimáticos de uso restrito em estabelecimentos de assistência à saúde com indicação para limpeza de dispositivos médicos e dá outras providências; - Deve ser classificado como Risco 2 e registro na ANVISA/MS; - Deve ser classificado como Risco 2 e registro na ANVISA/MS; - Deve possuir laudos de irritabilidade dérmica e ocular, emitidos por laboratórios </w:t>
            </w:r>
            <w:proofErr w:type="spellStart"/>
            <w:r w:rsidRPr="00616432">
              <w:rPr>
                <w:rFonts w:ascii="Times New Roman" w:eastAsia="Arial" w:hAnsi="Times New Roman" w:cs="Times New Roman"/>
                <w:color w:val="FF0000"/>
                <w:sz w:val="18"/>
                <w:szCs w:val="18"/>
              </w:rPr>
              <w:t>acreditadospelo</w:t>
            </w:r>
            <w:proofErr w:type="spellEnd"/>
            <w:r w:rsidRPr="00616432">
              <w:rPr>
                <w:rFonts w:ascii="Times New Roman" w:eastAsia="Arial" w:hAnsi="Times New Roman" w:cs="Times New Roman"/>
                <w:color w:val="FF0000"/>
                <w:sz w:val="18"/>
                <w:szCs w:val="18"/>
              </w:rPr>
              <w:t xml:space="preserve"> Instituto Nacional de Metrologia, Qualidade e Tecnologia (INMETRO) ou habilitados na Rede Brasileira de Laboratórios Analíticos em Saúde (REBLAS); - Não deve possuir na sua composição substâncias que sejam comprovadamente carcinogênicas, mutagênicas e teratogênicas para o homem, de acordo com a Agência Internacional de Investigação sobre o câncer da Organização Mundial da Saúde (IARC/OMS); - A embalagem não deve permitir a migração de substâncias tóxicas para o produto, bem como migração do produto para o meio externo e deve ter características que </w:t>
            </w:r>
            <w:proofErr w:type="spellStart"/>
            <w:r w:rsidRPr="00616432">
              <w:rPr>
                <w:rFonts w:ascii="Times New Roman" w:eastAsia="Arial" w:hAnsi="Times New Roman" w:cs="Times New Roman"/>
                <w:color w:val="FF0000"/>
                <w:sz w:val="18"/>
                <w:szCs w:val="18"/>
              </w:rPr>
              <w:t>garantama</w:t>
            </w:r>
            <w:proofErr w:type="spellEnd"/>
            <w:r w:rsidRPr="00616432">
              <w:rPr>
                <w:rFonts w:ascii="Times New Roman" w:eastAsia="Arial" w:hAnsi="Times New Roman" w:cs="Times New Roman"/>
                <w:color w:val="FF0000"/>
                <w:sz w:val="18"/>
                <w:szCs w:val="18"/>
              </w:rPr>
              <w:t xml:space="preserve"> estabilidade durante seu prazo de validade; - Deve conter rótulo completo com todas as especificações do produto, incluindo tempo de imersão, número do lote, data de fabricação e data de validade; - Deve conter no mínimo 4 enzimas: protease, lipase, amilase e </w:t>
            </w:r>
            <w:proofErr w:type="spellStart"/>
            <w:r w:rsidRPr="00616432">
              <w:rPr>
                <w:rFonts w:ascii="Times New Roman" w:eastAsia="Arial" w:hAnsi="Times New Roman" w:cs="Times New Roman"/>
                <w:color w:val="FF0000"/>
                <w:sz w:val="18"/>
                <w:szCs w:val="18"/>
              </w:rPr>
              <w:t>carbohidrase</w:t>
            </w:r>
            <w:proofErr w:type="spellEnd"/>
            <w:r w:rsidRPr="00616432">
              <w:rPr>
                <w:rFonts w:ascii="Times New Roman" w:eastAsia="Arial" w:hAnsi="Times New Roman" w:cs="Times New Roman"/>
                <w:color w:val="FF0000"/>
                <w:sz w:val="18"/>
                <w:szCs w:val="18"/>
              </w:rPr>
              <w:t xml:space="preserve">; - Deve ser tensoativo não-iônico, atóxico, não corrosivo e 100% biodegradável; - Deve possuir </w:t>
            </w:r>
            <w:proofErr w:type="spellStart"/>
            <w:r w:rsidRPr="00616432">
              <w:rPr>
                <w:rFonts w:ascii="Times New Roman" w:eastAsia="Arial" w:hAnsi="Times New Roman" w:cs="Times New Roman"/>
                <w:color w:val="FF0000"/>
                <w:sz w:val="18"/>
                <w:szCs w:val="18"/>
              </w:rPr>
              <w:t>Ph</w:t>
            </w:r>
            <w:proofErr w:type="spellEnd"/>
            <w:r w:rsidRPr="00616432">
              <w:rPr>
                <w:rFonts w:ascii="Times New Roman" w:eastAsia="Arial" w:hAnsi="Times New Roman" w:cs="Times New Roman"/>
                <w:color w:val="FF0000"/>
                <w:sz w:val="18"/>
                <w:szCs w:val="18"/>
              </w:rPr>
              <w:t xml:space="preserve"> neutro: entre 6 e 8; - Deve ser compatível com qualquer tipo de instrumental que possua plástico, silicone, </w:t>
            </w:r>
            <w:proofErr w:type="spellStart"/>
            <w:r w:rsidRPr="00616432">
              <w:rPr>
                <w:rFonts w:ascii="Times New Roman" w:eastAsia="Arial" w:hAnsi="Times New Roman" w:cs="Times New Roman"/>
                <w:color w:val="FF0000"/>
                <w:sz w:val="18"/>
                <w:szCs w:val="18"/>
              </w:rPr>
              <w:t>borracha,vidro</w:t>
            </w:r>
            <w:proofErr w:type="spellEnd"/>
            <w:r w:rsidRPr="00616432">
              <w:rPr>
                <w:rFonts w:ascii="Times New Roman" w:eastAsia="Arial" w:hAnsi="Times New Roman" w:cs="Times New Roman"/>
                <w:color w:val="FF0000"/>
                <w:sz w:val="18"/>
                <w:szCs w:val="18"/>
              </w:rPr>
              <w:t>, alumínio e inox; - Deve ter a função de evitar o ressecamento e a aderência de matéria orgânica presente na superfície e nos lúmens dos instrumentais, mantendo-os úmidos por até 12 horas e prevenindo a formação de biofilme; - Apresentação: spray espuma pronto uso em embalagem de cerca de 750 ML</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9E79255"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LITRO</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73E5BB17"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36</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F4756FE"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58,59</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EE12F01"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2.109,24</w:t>
            </w:r>
          </w:p>
        </w:tc>
      </w:tr>
      <w:tr w:rsidR="00616432" w:rsidRPr="00616432" w14:paraId="0EFBF880" w14:textId="77777777" w:rsidTr="00616432">
        <w:trPr>
          <w:trHeight w:val="94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4F2B82BC"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56</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3433E90"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620163</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5C3F31A"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ESCOVA DEGERMAÇÃO, MODELO: DUPLA FACE C/ CERDAS E ESPONJA, ANTISSÉPTICO DEGERMANTE: CLOREXIDINA 2%, ESTERILIDADE: USO ÚNICO, EMBALAGEM: EMBALAGEM INDIVIDUAL</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9520FA6"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3C2F4007"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2000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BB81585"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w:t>
            </w:r>
            <w:r w:rsidRPr="00616432">
              <w:rPr>
                <w:rFonts w:ascii="Times New Roman" w:hAnsi="Times New Roman" w:cs="Times New Roman"/>
                <w:color w:val="EE0000"/>
                <w:sz w:val="18"/>
                <w:szCs w:val="18"/>
              </w:rPr>
              <w:tab/>
              <w:t>5,20</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01E8C5F"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10.400,00</w:t>
            </w:r>
          </w:p>
        </w:tc>
      </w:tr>
      <w:tr w:rsidR="00616432" w:rsidRPr="00616432" w14:paraId="2859FC53" w14:textId="77777777" w:rsidTr="00616432">
        <w:trPr>
          <w:trHeight w:val="945"/>
        </w:trPr>
        <w:tc>
          <w:tcPr>
            <w:tcW w:w="704" w:type="dxa"/>
            <w:tcBorders>
              <w:top w:val="nil"/>
              <w:left w:val="single" w:sz="4" w:space="0" w:color="000000"/>
              <w:bottom w:val="single" w:sz="4" w:space="0" w:color="000000"/>
              <w:right w:val="single" w:sz="4" w:space="0" w:color="000000"/>
            </w:tcBorders>
            <w:shd w:val="clear" w:color="auto" w:fill="FFFFFF"/>
            <w:vAlign w:val="center"/>
          </w:tcPr>
          <w:p w14:paraId="7378EDC2"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57</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1463294"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243284</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D0EF80E"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LUBRIFICANTE MINERAL COMPOSIÇÃO: LEITES MINERAIS NEUTROS E POLÍMERO HIDROCARBONETOS  APLICAÇÃO: INSTRUMENTAL E MATERIAL CIRÚRGICO  CARACTERÍSTICAS ADICIONAIS: NÃO IÔNICO, NEUTRO, NÃO OLEOSO, NÃO PEGAJOSO, SEM. Lubrificante para instrumentais </w:t>
            </w:r>
            <w:proofErr w:type="spellStart"/>
            <w:r w:rsidRPr="00616432">
              <w:rPr>
                <w:rFonts w:ascii="Times New Roman" w:eastAsia="Arial" w:hAnsi="Times New Roman" w:cs="Times New Roman"/>
                <w:color w:val="FF0000"/>
                <w:sz w:val="18"/>
                <w:szCs w:val="18"/>
              </w:rPr>
              <w:t>odonto</w:t>
            </w:r>
            <w:proofErr w:type="spellEnd"/>
            <w:r w:rsidRPr="00616432">
              <w:rPr>
                <w:rFonts w:ascii="Times New Roman" w:eastAsia="Arial" w:hAnsi="Times New Roman" w:cs="Times New Roman"/>
                <w:color w:val="FF0000"/>
                <w:sz w:val="18"/>
                <w:szCs w:val="18"/>
              </w:rPr>
              <w:t xml:space="preserve">-médico-hospitalares (SPRAY PRONTO USO), - Evita ferrugem, corrosão e manchas nos instrumentais; Deve </w:t>
            </w:r>
            <w:proofErr w:type="spellStart"/>
            <w:r w:rsidRPr="00616432">
              <w:rPr>
                <w:rFonts w:ascii="Times New Roman" w:eastAsia="Arial" w:hAnsi="Times New Roman" w:cs="Times New Roman"/>
                <w:color w:val="FF0000"/>
                <w:sz w:val="18"/>
                <w:szCs w:val="18"/>
              </w:rPr>
              <w:t>previnir</w:t>
            </w:r>
            <w:proofErr w:type="spellEnd"/>
            <w:r w:rsidRPr="00616432">
              <w:rPr>
                <w:rFonts w:ascii="Times New Roman" w:eastAsia="Arial" w:hAnsi="Times New Roman" w:cs="Times New Roman"/>
                <w:color w:val="FF0000"/>
                <w:sz w:val="18"/>
                <w:szCs w:val="18"/>
              </w:rPr>
              <w:t xml:space="preserve"> o travamento de todas as articulações dos instrumentais; Deve obrigatoriamente ser não oleoso, não colante e sem silicone; Deve ser permeável a esterilizável em autoclave a vapor saturado; Deve ser atóxico e possuir laudos laboratoriais e testes de desempenho: </w:t>
            </w:r>
            <w:proofErr w:type="spellStart"/>
            <w:r w:rsidRPr="00616432">
              <w:rPr>
                <w:rFonts w:ascii="Times New Roman" w:eastAsia="Arial" w:hAnsi="Times New Roman" w:cs="Times New Roman"/>
                <w:color w:val="FF0000"/>
                <w:sz w:val="18"/>
                <w:szCs w:val="18"/>
              </w:rPr>
              <w:t>citotoxidade</w:t>
            </w:r>
            <w:proofErr w:type="spellEnd"/>
            <w:r w:rsidRPr="00616432">
              <w:rPr>
                <w:rFonts w:ascii="Times New Roman" w:eastAsia="Arial" w:hAnsi="Times New Roman" w:cs="Times New Roman"/>
                <w:color w:val="FF0000"/>
                <w:sz w:val="18"/>
                <w:szCs w:val="18"/>
              </w:rPr>
              <w:t>, não irritabilidade dérmica e ocular, físico-químico, pH puro e não corrosividade; Deve ser registrado na ANVISA como produto saneante; Apresentação em frasco spray pronto uso, , com aproximadamente 750ml / cada frasco.</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24F3C4E"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74C94E14"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24</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9C55BFC"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71,05</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66C32A"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1.705,20</w:t>
            </w:r>
          </w:p>
        </w:tc>
      </w:tr>
      <w:tr w:rsidR="00616432" w:rsidRPr="00616432" w14:paraId="36B7B9F2" w14:textId="77777777" w:rsidTr="00616432">
        <w:trPr>
          <w:trHeight w:val="462"/>
        </w:trPr>
        <w:tc>
          <w:tcPr>
            <w:tcW w:w="704" w:type="dxa"/>
            <w:tcBorders>
              <w:top w:val="nil"/>
              <w:left w:val="single" w:sz="4" w:space="0" w:color="000000"/>
              <w:bottom w:val="single" w:sz="4" w:space="0" w:color="000000"/>
              <w:right w:val="single" w:sz="4" w:space="0" w:color="000000"/>
            </w:tcBorders>
            <w:shd w:val="clear" w:color="auto" w:fill="FFFFFF"/>
            <w:vAlign w:val="center"/>
          </w:tcPr>
          <w:p w14:paraId="1F31BC5E"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58</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2142F2D" w14:textId="77777777" w:rsidR="00616432" w:rsidRPr="00616432" w:rsidRDefault="00616432" w:rsidP="00616432">
            <w:pPr>
              <w:spacing w:line="276" w:lineRule="auto"/>
              <w:jc w:val="center"/>
              <w:rPr>
                <w:rFonts w:ascii="Times New Roman" w:eastAsia="Arial" w:hAnsi="Times New Roman" w:cs="Times New Roman"/>
                <w:b/>
                <w:bCs/>
                <w:color w:val="FF0000"/>
                <w:sz w:val="18"/>
                <w:szCs w:val="18"/>
              </w:rPr>
            </w:pPr>
            <w:r w:rsidRPr="00616432">
              <w:rPr>
                <w:rFonts w:ascii="Times New Roman" w:hAnsi="Times New Roman" w:cs="Times New Roman"/>
                <w:b/>
                <w:bCs/>
                <w:color w:val="FF0000"/>
                <w:sz w:val="18"/>
                <w:szCs w:val="18"/>
              </w:rPr>
              <w:t>248518</w:t>
            </w:r>
          </w:p>
        </w:tc>
        <w:tc>
          <w:tcPr>
            <w:tcW w:w="297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B62A0B2" w14:textId="77777777" w:rsidR="00616432" w:rsidRPr="00616432" w:rsidRDefault="00616432" w:rsidP="00616432">
            <w:pPr>
              <w:spacing w:line="276" w:lineRule="auto"/>
              <w:jc w:val="both"/>
              <w:rPr>
                <w:rFonts w:ascii="Times New Roman" w:eastAsia="Arial" w:hAnsi="Times New Roman" w:cs="Times New Roman"/>
                <w:color w:val="FF0000"/>
                <w:sz w:val="18"/>
                <w:szCs w:val="18"/>
              </w:rPr>
            </w:pPr>
            <w:r w:rsidRPr="00616432">
              <w:rPr>
                <w:rFonts w:ascii="Times New Roman" w:eastAsia="Arial" w:hAnsi="Times New Roman" w:cs="Times New Roman"/>
                <w:color w:val="FF0000"/>
                <w:sz w:val="18"/>
                <w:szCs w:val="18"/>
              </w:rPr>
              <w:t xml:space="preserve">REMOVEDOR DE ADESIVOS E COLA. Pronto uso. Uso: Remoção dos resíduos de adesivos e marcadores de instrumentais cirúrgicos. Composição que permita a remoção completa de resíduos de cola e adesivos. Preferencialmente a base de soja, componentes atóxicos e não prejudiciais à saúde. Embalagem com identificação do produto, precauções, modo de utilização, lote e validade. Apresentação em frasco de até 350ml. </w:t>
            </w:r>
          </w:p>
        </w:tc>
        <w:tc>
          <w:tcPr>
            <w:tcW w:w="70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1BBB437"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UNIDADE</w:t>
            </w:r>
          </w:p>
        </w:tc>
        <w:tc>
          <w:tcPr>
            <w:tcW w:w="1559" w:type="dxa"/>
            <w:tcBorders>
              <w:top w:val="single" w:sz="6" w:space="0" w:color="CCCCCC"/>
              <w:left w:val="single" w:sz="6" w:space="0" w:color="000000"/>
              <w:bottom w:val="single" w:sz="6" w:space="0" w:color="000000"/>
              <w:right w:val="single" w:sz="8" w:space="0" w:color="000000"/>
            </w:tcBorders>
            <w:tcMar>
              <w:top w:w="40" w:type="dxa"/>
              <w:left w:w="40" w:type="dxa"/>
              <w:bottom w:w="40" w:type="dxa"/>
              <w:right w:w="40" w:type="dxa"/>
            </w:tcMar>
            <w:vAlign w:val="center"/>
          </w:tcPr>
          <w:p w14:paraId="58FD7D04" w14:textId="77777777" w:rsidR="00616432" w:rsidRPr="00616432" w:rsidRDefault="00616432" w:rsidP="00616432">
            <w:pPr>
              <w:spacing w:line="276" w:lineRule="auto"/>
              <w:jc w:val="center"/>
              <w:rPr>
                <w:rFonts w:ascii="Times New Roman" w:eastAsia="Arial" w:hAnsi="Times New Roman" w:cs="Times New Roman"/>
                <w:color w:val="FF0000"/>
                <w:sz w:val="18"/>
                <w:szCs w:val="18"/>
              </w:rPr>
            </w:pPr>
            <w:r w:rsidRPr="00616432">
              <w:rPr>
                <w:rFonts w:ascii="Times New Roman" w:hAnsi="Times New Roman" w:cs="Times New Roman"/>
                <w:color w:val="FF0000"/>
                <w:sz w:val="18"/>
                <w:szCs w:val="18"/>
              </w:rPr>
              <w:t>30</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B1F6E5"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27,50</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9596D02"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825,00</w:t>
            </w:r>
          </w:p>
        </w:tc>
      </w:tr>
      <w:tr w:rsidR="00616432" w:rsidRPr="00616432" w14:paraId="2E94C23A" w14:textId="77777777" w:rsidTr="00616432">
        <w:trPr>
          <w:trHeight w:val="450"/>
        </w:trPr>
        <w:tc>
          <w:tcPr>
            <w:tcW w:w="8359" w:type="dxa"/>
            <w:gridSpan w:val="6"/>
            <w:tcBorders>
              <w:top w:val="nil"/>
              <w:left w:val="single" w:sz="4" w:space="0" w:color="000000"/>
              <w:bottom w:val="single" w:sz="4" w:space="0" w:color="000000"/>
              <w:right w:val="single" w:sz="4" w:space="0" w:color="000000"/>
            </w:tcBorders>
            <w:shd w:val="clear" w:color="auto" w:fill="FFFFFF"/>
            <w:vAlign w:val="center"/>
          </w:tcPr>
          <w:p w14:paraId="4165590C"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VALOR TOTAL ESTIMADO DEMAIS ITENS</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815FCEB" w14:textId="77777777" w:rsidR="00616432" w:rsidRPr="00616432" w:rsidRDefault="00616432" w:rsidP="00616432">
            <w:pPr>
              <w:jc w:val="center"/>
              <w:rPr>
                <w:rFonts w:ascii="Times New Roman" w:hAnsi="Times New Roman" w:cs="Times New Roman"/>
                <w:color w:val="EE0000"/>
                <w:sz w:val="18"/>
                <w:szCs w:val="18"/>
              </w:rPr>
            </w:pPr>
            <w:r w:rsidRPr="00616432">
              <w:rPr>
                <w:rFonts w:ascii="Times New Roman" w:hAnsi="Times New Roman" w:cs="Times New Roman"/>
                <w:color w:val="EE0000"/>
                <w:sz w:val="18"/>
                <w:szCs w:val="18"/>
              </w:rPr>
              <w:t xml:space="preserve"> R$ 786.918,94 </w:t>
            </w:r>
          </w:p>
        </w:tc>
      </w:tr>
      <w:tr w:rsidR="00616432" w:rsidRPr="00616432" w14:paraId="52AB41D2" w14:textId="77777777" w:rsidTr="00616432">
        <w:trPr>
          <w:trHeight w:val="405"/>
        </w:trPr>
        <w:tc>
          <w:tcPr>
            <w:tcW w:w="5524"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1BEBF268" w14:textId="77777777" w:rsidR="00616432" w:rsidRPr="00616432" w:rsidRDefault="00616432" w:rsidP="00616432">
            <w:pPr>
              <w:jc w:val="center"/>
              <w:rPr>
                <w:rFonts w:ascii="Times New Roman" w:hAnsi="Times New Roman" w:cs="Times New Roman"/>
                <w:b/>
                <w:bCs/>
                <w:color w:val="EE0000"/>
                <w:sz w:val="18"/>
                <w:szCs w:val="18"/>
              </w:rPr>
            </w:pPr>
            <w:r w:rsidRPr="00616432">
              <w:rPr>
                <w:rFonts w:ascii="Times New Roman" w:eastAsia="Calibri" w:hAnsi="Times New Roman" w:cs="Times New Roman"/>
                <w:b/>
                <w:bCs/>
                <w:color w:val="EE0000"/>
                <w:sz w:val="18"/>
                <w:szCs w:val="18"/>
              </w:rPr>
              <w:t>VALOR TOTAL ESTIMADO GERAL</w:t>
            </w:r>
          </w:p>
        </w:tc>
        <w:tc>
          <w:tcPr>
            <w:tcW w:w="4110" w:type="dxa"/>
            <w:gridSpan w:val="3"/>
            <w:tcBorders>
              <w:top w:val="single" w:sz="4" w:space="0" w:color="000000"/>
              <w:left w:val="nil"/>
              <w:bottom w:val="single" w:sz="4" w:space="0" w:color="000000"/>
              <w:right w:val="single" w:sz="4" w:space="0" w:color="000000"/>
            </w:tcBorders>
            <w:shd w:val="clear" w:color="auto" w:fill="F2F2F2"/>
            <w:vAlign w:val="center"/>
          </w:tcPr>
          <w:p w14:paraId="45BF3043" w14:textId="77777777" w:rsidR="00616432" w:rsidRPr="00616432" w:rsidRDefault="00616432" w:rsidP="00616432">
            <w:pPr>
              <w:jc w:val="center"/>
              <w:rPr>
                <w:rFonts w:ascii="Times New Roman" w:hAnsi="Times New Roman" w:cs="Times New Roman"/>
                <w:b/>
                <w:bCs/>
                <w:color w:val="EE0000"/>
                <w:sz w:val="18"/>
                <w:szCs w:val="18"/>
              </w:rPr>
            </w:pPr>
            <w:r w:rsidRPr="00616432">
              <w:rPr>
                <w:rFonts w:ascii="Times New Roman" w:hAnsi="Times New Roman" w:cs="Times New Roman"/>
                <w:b/>
                <w:bCs/>
                <w:color w:val="EE0000"/>
                <w:sz w:val="18"/>
                <w:szCs w:val="18"/>
              </w:rPr>
              <w:t xml:space="preserve"> R$ 937.056,94</w:t>
            </w:r>
          </w:p>
        </w:tc>
      </w:tr>
    </w:tbl>
    <w:p w14:paraId="0F08FA12"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70C0"/>
          <w:sz w:val="22"/>
          <w:szCs w:val="22"/>
        </w:rPr>
      </w:pPr>
      <w:r w:rsidRPr="00361BDE">
        <w:rPr>
          <w:rFonts w:ascii="Times New Roman" w:eastAsia="Calibri" w:hAnsi="Times New Roman" w:cs="Times New Roman"/>
          <w:color w:val="0070C0"/>
          <w:sz w:val="22"/>
          <w:szCs w:val="22"/>
        </w:rPr>
        <w:t xml:space="preserve">Fica estimado o valor global para futura aquisição em R$ </w:t>
      </w:r>
      <w:r w:rsidRPr="00361BDE">
        <w:rPr>
          <w:rFonts w:ascii="Times New Roman" w:hAnsi="Times New Roman" w:cs="Times New Roman"/>
          <w:color w:val="0070C0"/>
          <w:sz w:val="22"/>
          <w:szCs w:val="22"/>
        </w:rPr>
        <w:t>937</w:t>
      </w:r>
      <w:r w:rsidRPr="00361BDE">
        <w:rPr>
          <w:rFonts w:ascii="Times New Roman" w:eastAsia="Calibri" w:hAnsi="Times New Roman" w:cs="Times New Roman"/>
          <w:color w:val="0070C0"/>
          <w:sz w:val="22"/>
          <w:szCs w:val="22"/>
        </w:rPr>
        <w:t>.</w:t>
      </w:r>
      <w:r w:rsidRPr="00361BDE">
        <w:rPr>
          <w:rFonts w:ascii="Times New Roman" w:hAnsi="Times New Roman" w:cs="Times New Roman"/>
          <w:color w:val="0070C0"/>
          <w:sz w:val="22"/>
          <w:szCs w:val="22"/>
        </w:rPr>
        <w:t>056</w:t>
      </w:r>
      <w:r w:rsidRPr="00361BDE">
        <w:rPr>
          <w:rFonts w:ascii="Times New Roman" w:eastAsia="Calibri" w:hAnsi="Times New Roman" w:cs="Times New Roman"/>
          <w:color w:val="0070C0"/>
          <w:sz w:val="22"/>
          <w:szCs w:val="22"/>
        </w:rPr>
        <w:t>,</w:t>
      </w:r>
      <w:r w:rsidRPr="00361BDE">
        <w:rPr>
          <w:rFonts w:ascii="Times New Roman" w:hAnsi="Times New Roman" w:cs="Times New Roman"/>
          <w:color w:val="0070C0"/>
          <w:sz w:val="22"/>
          <w:szCs w:val="22"/>
        </w:rPr>
        <w:t>94</w:t>
      </w:r>
      <w:r w:rsidRPr="00361BDE">
        <w:rPr>
          <w:rFonts w:ascii="Times New Roman" w:eastAsia="Calibri" w:hAnsi="Times New Roman" w:cs="Times New Roman"/>
          <w:color w:val="0070C0"/>
          <w:sz w:val="22"/>
          <w:szCs w:val="22"/>
        </w:rPr>
        <w:t xml:space="preserve"> (</w:t>
      </w:r>
      <w:r w:rsidRPr="00361BDE">
        <w:rPr>
          <w:rFonts w:ascii="Times New Roman" w:hAnsi="Times New Roman" w:cs="Times New Roman"/>
          <w:color w:val="0070C0"/>
          <w:sz w:val="22"/>
          <w:szCs w:val="22"/>
        </w:rPr>
        <w:t>novecentos e trinta e sete mil</w:t>
      </w:r>
      <w:r w:rsidRPr="00361BDE">
        <w:rPr>
          <w:rFonts w:ascii="Times New Roman" w:eastAsia="Calibri" w:hAnsi="Times New Roman" w:cs="Times New Roman"/>
          <w:color w:val="0070C0"/>
          <w:sz w:val="22"/>
          <w:szCs w:val="22"/>
        </w:rPr>
        <w:t xml:space="preserve">, </w:t>
      </w:r>
      <w:r w:rsidRPr="00361BDE">
        <w:rPr>
          <w:rFonts w:ascii="Times New Roman" w:hAnsi="Times New Roman" w:cs="Times New Roman"/>
          <w:color w:val="0070C0"/>
          <w:sz w:val="22"/>
          <w:szCs w:val="22"/>
        </w:rPr>
        <w:t>cinquenta e seis</w:t>
      </w:r>
      <w:r w:rsidRPr="00361BDE">
        <w:rPr>
          <w:rFonts w:ascii="Times New Roman" w:eastAsia="Calibri" w:hAnsi="Times New Roman" w:cs="Times New Roman"/>
          <w:color w:val="0070C0"/>
          <w:sz w:val="22"/>
          <w:szCs w:val="22"/>
        </w:rPr>
        <w:t xml:space="preserve"> reais e </w:t>
      </w:r>
      <w:r w:rsidRPr="00361BDE">
        <w:rPr>
          <w:rFonts w:ascii="Times New Roman" w:hAnsi="Times New Roman" w:cs="Times New Roman"/>
          <w:color w:val="0070C0"/>
          <w:sz w:val="22"/>
          <w:szCs w:val="22"/>
        </w:rPr>
        <w:t xml:space="preserve">noventa e quatro </w:t>
      </w:r>
      <w:r w:rsidRPr="00361BDE">
        <w:rPr>
          <w:rFonts w:ascii="Times New Roman" w:eastAsia="Calibri" w:hAnsi="Times New Roman" w:cs="Times New Roman"/>
          <w:color w:val="0070C0"/>
          <w:sz w:val="22"/>
          <w:szCs w:val="22"/>
        </w:rPr>
        <w:t xml:space="preserve">centavos). </w:t>
      </w:r>
    </w:p>
    <w:p w14:paraId="666E43C7"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Os bens objeto desta contratação são caracterizados como comuns, conforme justificativa constante do Estudo Técnico Preliminar.</w:t>
      </w:r>
    </w:p>
    <w:p w14:paraId="2F2B0ED2"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 O objeto desta contratação não se enquadra como sendo de bem de luxo, conforme Decreto nº 10.818, de 27 de setembro de 2021.</w:t>
      </w:r>
    </w:p>
    <w:p w14:paraId="21E46CDA"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O prazo de vigência da contratação será de </w:t>
      </w:r>
      <w:r w:rsidRPr="00361BDE">
        <w:rPr>
          <w:rFonts w:ascii="Times New Roman" w:eastAsia="Calibri" w:hAnsi="Times New Roman" w:cs="Times New Roman"/>
          <w:color w:val="0070C0"/>
          <w:sz w:val="22"/>
          <w:szCs w:val="22"/>
        </w:rPr>
        <w:t>12 (doze) meses</w:t>
      </w:r>
      <w:r w:rsidRPr="00361BDE">
        <w:rPr>
          <w:rFonts w:ascii="Times New Roman" w:eastAsia="Calibri" w:hAnsi="Times New Roman" w:cs="Times New Roman"/>
          <w:color w:val="000000"/>
          <w:sz w:val="22"/>
          <w:szCs w:val="22"/>
        </w:rPr>
        <w:t>, contados da assinatura do contrato ou instrumento equivalente, na forma do artigo 105 da Lei n° 14.133, de 2021.</w:t>
      </w:r>
    </w:p>
    <w:p w14:paraId="5330A383"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 contrato ou outro instrumento hábil que o substitua oferece maior detalhamento das regras que serão aplicadas em relação à vigência da contratação.</w:t>
      </w:r>
    </w:p>
    <w:p w14:paraId="0BFDBAE6"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1FF7C905"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7FE798E2"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Em caso de divergência entre as descrições e especificações constantes do CATMAT e do presente Termo de Referência, prevalecem estas últimas.</w:t>
      </w:r>
    </w:p>
    <w:p w14:paraId="72E10EA9"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O contrato oferece maior detalhamento das regras que serão aplicadas em relação à vigência da contratação.</w:t>
      </w:r>
    </w:p>
    <w:p w14:paraId="3EFC4D46"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 xml:space="preserve">A utilização conjunta de contratação através de registro de preços e comodatos dos itens 1, 2, 3, 4, 5 e 6 relativos ao grupo 1, itens 7 e 8 relativos ao grupo 2, item 9 e item 10 apresentam benefícios, onde os registros de preços atingem consideráveis níveis de economia na aquisição dos insumos que necessitam dos equipamentos para o seu funcionamento. </w:t>
      </w:r>
    </w:p>
    <w:p w14:paraId="702D5536"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 xml:space="preserve">O comodato, de acordo com capítulo VI, Seção I, artigo 579, do Código Civil, é um empréstimo para uso temporário, a título gratuito, de bens não fungíveis para uso durante certo prazo e posterior devolução da coisa emprestada, findo o prazo do empréstimo. </w:t>
      </w:r>
    </w:p>
    <w:p w14:paraId="162AF035"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 xml:space="preserve">A licitação em grupo, para os itens 1 a 6, referente ao grupo 1, e para os itens 7 e 8, referente ao grupo 2, justifica-se pela necessidade </w:t>
      </w:r>
      <w:proofErr w:type="gramStart"/>
      <w:r w:rsidRPr="00361BDE">
        <w:rPr>
          <w:rFonts w:ascii="Times New Roman" w:hAnsi="Times New Roman" w:cs="Times New Roman"/>
          <w:color w:val="EE0000"/>
          <w:sz w:val="22"/>
          <w:szCs w:val="22"/>
        </w:rPr>
        <w:t>dos</w:t>
      </w:r>
      <w:proofErr w:type="gramEnd"/>
      <w:r w:rsidRPr="00361BDE">
        <w:rPr>
          <w:rFonts w:ascii="Times New Roman" w:hAnsi="Times New Roman" w:cs="Times New Roman"/>
          <w:color w:val="EE0000"/>
          <w:sz w:val="22"/>
          <w:szCs w:val="22"/>
        </w:rPr>
        <w:t xml:space="preserve"> insumos terem que ser todos compatíveis com os respectivos equipamentos.</w:t>
      </w:r>
    </w:p>
    <w:p w14:paraId="084DD0D6"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Dos equipamentos em comodato:</w:t>
      </w:r>
    </w:p>
    <w:p w14:paraId="2C516255"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 xml:space="preserve">O ganhador dos itens 1 a 6 (papel grau cirúrgico) deverá fornecer sob regime de comodato 2 (duas) seladoras eletrônicas automáticas conforme especificações presentes no subitem 1.14.1.1 e seguintes, assumindo o compromisso do envio </w:t>
      </w:r>
      <w:proofErr w:type="gramStart"/>
      <w:r w:rsidRPr="00361BDE">
        <w:rPr>
          <w:rFonts w:ascii="Times New Roman" w:hAnsi="Times New Roman" w:cs="Times New Roman"/>
          <w:color w:val="EE0000"/>
          <w:sz w:val="22"/>
          <w:szCs w:val="22"/>
        </w:rPr>
        <w:t>da mesma</w:t>
      </w:r>
      <w:proofErr w:type="gramEnd"/>
      <w:r w:rsidRPr="00361BDE">
        <w:rPr>
          <w:rFonts w:ascii="Times New Roman" w:hAnsi="Times New Roman" w:cs="Times New Roman"/>
          <w:color w:val="EE0000"/>
          <w:sz w:val="22"/>
          <w:szCs w:val="22"/>
        </w:rPr>
        <w:t xml:space="preserve"> já na primeira remessa do material de consumo e como condição para participação </w:t>
      </w:r>
      <w:proofErr w:type="gramStart"/>
      <w:r w:rsidRPr="00361BDE">
        <w:rPr>
          <w:rFonts w:ascii="Times New Roman" w:hAnsi="Times New Roman" w:cs="Times New Roman"/>
          <w:color w:val="EE0000"/>
          <w:sz w:val="22"/>
          <w:szCs w:val="22"/>
        </w:rPr>
        <w:t>do mesmo</w:t>
      </w:r>
      <w:proofErr w:type="gramEnd"/>
      <w:r w:rsidRPr="00361BDE">
        <w:rPr>
          <w:rFonts w:ascii="Times New Roman" w:hAnsi="Times New Roman" w:cs="Times New Roman"/>
          <w:color w:val="EE0000"/>
          <w:sz w:val="22"/>
          <w:szCs w:val="22"/>
        </w:rPr>
        <w:t>.</w:t>
      </w:r>
    </w:p>
    <w:p w14:paraId="49362062" w14:textId="77777777" w:rsidR="00616432" w:rsidRPr="00361BDE" w:rsidRDefault="00616432" w:rsidP="00361BDE">
      <w:pPr>
        <w:numPr>
          <w:ilvl w:val="3"/>
          <w:numId w:val="45"/>
        </w:numPr>
        <w:pBdr>
          <w:top w:val="nil"/>
          <w:left w:val="nil"/>
          <w:bottom w:val="nil"/>
          <w:right w:val="nil"/>
          <w:between w:val="nil"/>
        </w:pBdr>
        <w:spacing w:before="120" w:after="120" w:line="360" w:lineRule="auto"/>
        <w:ind w:hanging="647"/>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Dispositivo que permita a selagem de grau cirúrgico com diferentes temperaturas de selagem programada pelo operador;</w:t>
      </w:r>
    </w:p>
    <w:p w14:paraId="3C8530B6" w14:textId="77777777" w:rsidR="00616432" w:rsidRPr="00361BDE" w:rsidRDefault="00616432" w:rsidP="00361BDE">
      <w:pPr>
        <w:numPr>
          <w:ilvl w:val="3"/>
          <w:numId w:val="45"/>
        </w:numPr>
        <w:pBdr>
          <w:top w:val="nil"/>
          <w:left w:val="nil"/>
          <w:bottom w:val="nil"/>
          <w:right w:val="nil"/>
          <w:between w:val="nil"/>
        </w:pBdr>
        <w:spacing w:before="120" w:after="120" w:line="360" w:lineRule="auto"/>
        <w:ind w:hanging="647"/>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Dispositivo que permita o acionamento automático da esteira quando alcançada a temperatura desejada;</w:t>
      </w:r>
    </w:p>
    <w:p w14:paraId="5CAA792D" w14:textId="77777777" w:rsidR="00616432" w:rsidRPr="00361BDE" w:rsidRDefault="00616432" w:rsidP="00361BDE">
      <w:pPr>
        <w:numPr>
          <w:ilvl w:val="3"/>
          <w:numId w:val="45"/>
        </w:numPr>
        <w:pBdr>
          <w:top w:val="nil"/>
          <w:left w:val="nil"/>
          <w:bottom w:val="nil"/>
          <w:right w:val="nil"/>
          <w:between w:val="nil"/>
        </w:pBdr>
        <w:spacing w:before="120" w:after="120" w:line="360" w:lineRule="auto"/>
        <w:ind w:hanging="647"/>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Largura área de selagem cerca de 13mm;</w:t>
      </w:r>
    </w:p>
    <w:p w14:paraId="12F7A2FE" w14:textId="77777777" w:rsidR="00616432" w:rsidRPr="00361BDE" w:rsidRDefault="00616432" w:rsidP="00361BDE">
      <w:pPr>
        <w:numPr>
          <w:ilvl w:val="3"/>
          <w:numId w:val="45"/>
        </w:numPr>
        <w:pBdr>
          <w:top w:val="nil"/>
          <w:left w:val="nil"/>
          <w:bottom w:val="nil"/>
          <w:right w:val="nil"/>
          <w:between w:val="nil"/>
        </w:pBdr>
        <w:spacing w:before="120" w:after="120" w:line="360" w:lineRule="auto"/>
        <w:ind w:hanging="647"/>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Tipo de selagem horizontal;</w:t>
      </w:r>
    </w:p>
    <w:p w14:paraId="4134B67A" w14:textId="77777777" w:rsidR="00616432" w:rsidRPr="00361BDE" w:rsidRDefault="00616432" w:rsidP="00361BDE">
      <w:pPr>
        <w:numPr>
          <w:ilvl w:val="3"/>
          <w:numId w:val="45"/>
        </w:numPr>
        <w:pBdr>
          <w:top w:val="nil"/>
          <w:left w:val="nil"/>
          <w:bottom w:val="nil"/>
          <w:right w:val="nil"/>
          <w:between w:val="nil"/>
        </w:pBdr>
        <w:spacing w:before="120" w:after="120" w:line="360" w:lineRule="auto"/>
        <w:ind w:hanging="647"/>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Velocidade de selagem mínima 10m/min;</w:t>
      </w:r>
    </w:p>
    <w:p w14:paraId="1E4935BF" w14:textId="77777777" w:rsidR="00616432" w:rsidRPr="00361BDE" w:rsidRDefault="00616432" w:rsidP="00361BDE">
      <w:pPr>
        <w:numPr>
          <w:ilvl w:val="3"/>
          <w:numId w:val="45"/>
        </w:numPr>
        <w:pBdr>
          <w:top w:val="nil"/>
          <w:left w:val="nil"/>
          <w:bottom w:val="nil"/>
          <w:right w:val="nil"/>
          <w:between w:val="nil"/>
        </w:pBdr>
        <w:spacing w:before="120" w:after="120" w:line="360" w:lineRule="auto"/>
        <w:ind w:hanging="647"/>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 xml:space="preserve">Resistência de selagem conforme norma </w:t>
      </w:r>
      <w:proofErr w:type="gramStart"/>
      <w:r w:rsidRPr="00361BDE">
        <w:rPr>
          <w:rFonts w:ascii="Times New Roman" w:hAnsi="Times New Roman" w:cs="Times New Roman"/>
          <w:color w:val="EE0000"/>
          <w:sz w:val="22"/>
          <w:szCs w:val="22"/>
        </w:rPr>
        <w:t>ABNT  14.990</w:t>
      </w:r>
      <w:proofErr w:type="gramEnd"/>
      <w:r w:rsidRPr="00361BDE">
        <w:rPr>
          <w:rFonts w:ascii="Times New Roman" w:hAnsi="Times New Roman" w:cs="Times New Roman"/>
          <w:color w:val="EE0000"/>
          <w:sz w:val="22"/>
          <w:szCs w:val="22"/>
        </w:rPr>
        <w:t>-9;</w:t>
      </w:r>
    </w:p>
    <w:p w14:paraId="799FA88A" w14:textId="77777777" w:rsidR="00616432" w:rsidRPr="00361BDE" w:rsidRDefault="00616432" w:rsidP="00361BDE">
      <w:pPr>
        <w:numPr>
          <w:ilvl w:val="3"/>
          <w:numId w:val="45"/>
        </w:numPr>
        <w:pBdr>
          <w:top w:val="nil"/>
          <w:left w:val="nil"/>
          <w:bottom w:val="nil"/>
          <w:right w:val="nil"/>
          <w:between w:val="nil"/>
        </w:pBdr>
        <w:spacing w:before="120" w:after="120" w:line="360" w:lineRule="auto"/>
        <w:ind w:hanging="647"/>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Tensão Elétrica: 220-240 V CA, 50/60 Hz;</w:t>
      </w:r>
    </w:p>
    <w:p w14:paraId="7D11B342" w14:textId="77777777" w:rsidR="00616432" w:rsidRPr="00361BDE" w:rsidRDefault="00616432" w:rsidP="00361BDE">
      <w:pPr>
        <w:numPr>
          <w:ilvl w:val="3"/>
          <w:numId w:val="45"/>
        </w:numPr>
        <w:pBdr>
          <w:top w:val="nil"/>
          <w:left w:val="nil"/>
          <w:bottom w:val="nil"/>
          <w:right w:val="nil"/>
          <w:between w:val="nil"/>
        </w:pBdr>
        <w:spacing w:before="120" w:after="120" w:line="360" w:lineRule="auto"/>
        <w:ind w:hanging="647"/>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O equipamento deverá ser novo ou seminovo, neste último caso com no máximo 02 anos de uso;</w:t>
      </w:r>
    </w:p>
    <w:p w14:paraId="2B16F85E"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 xml:space="preserve">O ganhador dos itens 7 e 8 (Indicador biológico de terceira geração) deverá fornecer sob regime de comodato 1 (uma) incubadora para indicador usado em autoclave a vapor conforme especificações presentes no subitem 1.14.2.1 e seguintes, assumindo o compromisso do envio </w:t>
      </w:r>
      <w:proofErr w:type="gramStart"/>
      <w:r w:rsidRPr="00361BDE">
        <w:rPr>
          <w:rFonts w:ascii="Times New Roman" w:hAnsi="Times New Roman" w:cs="Times New Roman"/>
          <w:color w:val="EE0000"/>
          <w:sz w:val="22"/>
          <w:szCs w:val="22"/>
        </w:rPr>
        <w:t>da mesma</w:t>
      </w:r>
      <w:proofErr w:type="gramEnd"/>
      <w:r w:rsidRPr="00361BDE">
        <w:rPr>
          <w:rFonts w:ascii="Times New Roman" w:hAnsi="Times New Roman" w:cs="Times New Roman"/>
          <w:color w:val="EE0000"/>
          <w:sz w:val="22"/>
          <w:szCs w:val="22"/>
        </w:rPr>
        <w:t xml:space="preserve"> já na primeira remessa do material de consumo e como condição para participação </w:t>
      </w:r>
      <w:proofErr w:type="gramStart"/>
      <w:r w:rsidRPr="00361BDE">
        <w:rPr>
          <w:rFonts w:ascii="Times New Roman" w:hAnsi="Times New Roman" w:cs="Times New Roman"/>
          <w:color w:val="EE0000"/>
          <w:sz w:val="22"/>
          <w:szCs w:val="22"/>
        </w:rPr>
        <w:t>do mesmo</w:t>
      </w:r>
      <w:proofErr w:type="gramEnd"/>
      <w:r w:rsidRPr="00361BDE">
        <w:rPr>
          <w:rFonts w:ascii="Times New Roman" w:hAnsi="Times New Roman" w:cs="Times New Roman"/>
          <w:color w:val="EE0000"/>
          <w:sz w:val="22"/>
          <w:szCs w:val="22"/>
        </w:rPr>
        <w:t>:</w:t>
      </w:r>
    </w:p>
    <w:p w14:paraId="2B42FEB3" w14:textId="77777777" w:rsidR="00616432" w:rsidRPr="00361BDE" w:rsidRDefault="00616432" w:rsidP="00361BDE">
      <w:pPr>
        <w:numPr>
          <w:ilvl w:val="3"/>
          <w:numId w:val="45"/>
        </w:numPr>
        <w:pBdr>
          <w:top w:val="nil"/>
          <w:left w:val="nil"/>
          <w:bottom w:val="nil"/>
          <w:right w:val="nil"/>
          <w:between w:val="nil"/>
        </w:pBdr>
        <w:spacing w:before="120" w:after="120" w:line="360" w:lineRule="auto"/>
        <w:ind w:hanging="647"/>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 xml:space="preserve">Incubadora de leitura rápida para monitorar a fluorescência do bacillus </w:t>
      </w:r>
      <w:proofErr w:type="spellStart"/>
      <w:r w:rsidRPr="00361BDE">
        <w:rPr>
          <w:rFonts w:ascii="Times New Roman" w:hAnsi="Times New Roman" w:cs="Times New Roman"/>
          <w:color w:val="EE0000"/>
          <w:sz w:val="22"/>
          <w:szCs w:val="22"/>
        </w:rPr>
        <w:t>Stearothermophilus</w:t>
      </w:r>
      <w:proofErr w:type="spellEnd"/>
      <w:r w:rsidRPr="00361BDE">
        <w:rPr>
          <w:rFonts w:ascii="Times New Roman" w:hAnsi="Times New Roman" w:cs="Times New Roman"/>
          <w:color w:val="EE0000"/>
          <w:sz w:val="22"/>
          <w:szCs w:val="22"/>
        </w:rPr>
        <w:t>, julgar rapidamente se há esporos sobreviventes. A incubadora deve ser compatível para a incubação dos indicadores biológicos. Usada para validar a eficácia de esterilização de autoclaves a vapor. A incubadora deve fazer a leitura rápida em 3 horas e imprimir um relatório para rastreabilidade.</w:t>
      </w:r>
    </w:p>
    <w:p w14:paraId="4431D69E" w14:textId="77777777" w:rsidR="00616432" w:rsidRPr="00361BDE" w:rsidRDefault="00616432" w:rsidP="00361BDE">
      <w:pPr>
        <w:numPr>
          <w:ilvl w:val="3"/>
          <w:numId w:val="45"/>
        </w:numPr>
        <w:pBdr>
          <w:top w:val="nil"/>
          <w:left w:val="nil"/>
          <w:bottom w:val="nil"/>
          <w:right w:val="nil"/>
          <w:between w:val="nil"/>
        </w:pBdr>
        <w:spacing w:before="120" w:after="120" w:line="360" w:lineRule="auto"/>
        <w:ind w:hanging="647"/>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O equipamento deverá ser novo ou seminovo, neste último caso com no máximo 02 anos de uso</w:t>
      </w:r>
    </w:p>
    <w:p w14:paraId="47035113" w14:textId="77777777" w:rsidR="00616432" w:rsidRPr="00361BDE" w:rsidRDefault="00616432" w:rsidP="00361BDE">
      <w:pPr>
        <w:numPr>
          <w:ilvl w:val="2"/>
          <w:numId w:val="45"/>
        </w:numPr>
        <w:spacing w:before="120" w:after="120" w:line="360" w:lineRule="auto"/>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 xml:space="preserve">O ganhador do item 9 (Indicador químico classe I, etiqueta dupla) deverá </w:t>
      </w:r>
      <w:proofErr w:type="gramStart"/>
      <w:r w:rsidRPr="00361BDE">
        <w:rPr>
          <w:rFonts w:ascii="Times New Roman" w:hAnsi="Times New Roman" w:cs="Times New Roman"/>
          <w:color w:val="EE0000"/>
          <w:sz w:val="22"/>
          <w:szCs w:val="22"/>
        </w:rPr>
        <w:t>fornecer  1</w:t>
      </w:r>
      <w:proofErr w:type="gramEnd"/>
      <w:r w:rsidRPr="00361BDE">
        <w:rPr>
          <w:rFonts w:ascii="Times New Roman" w:hAnsi="Times New Roman" w:cs="Times New Roman"/>
          <w:color w:val="EE0000"/>
          <w:sz w:val="22"/>
          <w:szCs w:val="22"/>
        </w:rPr>
        <w:t xml:space="preserve"> (um) kit contendo impressora tipo zebra e notebook para aplicação da etiqueta nos pacotes, conforme especificações presentes no subitem 1.14.3.1 e seguintes, assumindo o compromisso do envio </w:t>
      </w:r>
      <w:proofErr w:type="gramStart"/>
      <w:r w:rsidRPr="00361BDE">
        <w:rPr>
          <w:rFonts w:ascii="Times New Roman" w:hAnsi="Times New Roman" w:cs="Times New Roman"/>
          <w:color w:val="EE0000"/>
          <w:sz w:val="22"/>
          <w:szCs w:val="22"/>
        </w:rPr>
        <w:t>da mesma</w:t>
      </w:r>
      <w:proofErr w:type="gramEnd"/>
      <w:r w:rsidRPr="00361BDE">
        <w:rPr>
          <w:rFonts w:ascii="Times New Roman" w:hAnsi="Times New Roman" w:cs="Times New Roman"/>
          <w:color w:val="EE0000"/>
          <w:sz w:val="22"/>
          <w:szCs w:val="22"/>
        </w:rPr>
        <w:t xml:space="preserve"> já na primeira remessa do material de consumo e como condição para participação </w:t>
      </w:r>
      <w:proofErr w:type="gramStart"/>
      <w:r w:rsidRPr="00361BDE">
        <w:rPr>
          <w:rFonts w:ascii="Times New Roman" w:hAnsi="Times New Roman" w:cs="Times New Roman"/>
          <w:color w:val="EE0000"/>
          <w:sz w:val="22"/>
          <w:szCs w:val="22"/>
        </w:rPr>
        <w:t>do mesmo</w:t>
      </w:r>
      <w:proofErr w:type="gramEnd"/>
      <w:r w:rsidRPr="00361BDE">
        <w:rPr>
          <w:rFonts w:ascii="Times New Roman" w:hAnsi="Times New Roman" w:cs="Times New Roman"/>
          <w:color w:val="EE0000"/>
          <w:sz w:val="22"/>
          <w:szCs w:val="22"/>
        </w:rPr>
        <w:t>:</w:t>
      </w:r>
    </w:p>
    <w:p w14:paraId="654A3266" w14:textId="77777777" w:rsidR="00616432" w:rsidRPr="00361BDE" w:rsidRDefault="00616432" w:rsidP="00361BDE">
      <w:pPr>
        <w:numPr>
          <w:ilvl w:val="3"/>
          <w:numId w:val="45"/>
        </w:numPr>
        <w:spacing w:before="120" w:after="120" w:line="360" w:lineRule="auto"/>
        <w:ind w:hanging="647"/>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Kit contendo Impressora tipo zebra compatível com indicador químico classe I tipo etiqueta dupla nas dimensões cerca de 90 x 35 MM, além de notebook capaz de editar informações de impressão da impressora;</w:t>
      </w:r>
    </w:p>
    <w:p w14:paraId="6A7C4D7E" w14:textId="77777777" w:rsidR="00616432" w:rsidRPr="00361BDE" w:rsidRDefault="00616432" w:rsidP="00361BDE">
      <w:pPr>
        <w:numPr>
          <w:ilvl w:val="3"/>
          <w:numId w:val="45"/>
        </w:numPr>
        <w:spacing w:before="120" w:after="120" w:line="360" w:lineRule="auto"/>
        <w:ind w:hanging="647"/>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Tensão Elétrica: Automática;</w:t>
      </w:r>
    </w:p>
    <w:p w14:paraId="3DB5BDD4" w14:textId="77777777" w:rsidR="00616432" w:rsidRPr="00361BDE" w:rsidRDefault="00616432" w:rsidP="00361BDE">
      <w:pPr>
        <w:numPr>
          <w:ilvl w:val="3"/>
          <w:numId w:val="45"/>
        </w:numPr>
        <w:spacing w:before="120" w:after="120" w:line="360" w:lineRule="auto"/>
        <w:ind w:hanging="647"/>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Os equipamentos deverão ser novos ou seminovos, neste último caso com no máximo 02 anos de uso</w:t>
      </w:r>
    </w:p>
    <w:p w14:paraId="00404CCE" w14:textId="77777777" w:rsidR="00616432" w:rsidRPr="00361BDE" w:rsidRDefault="00616432" w:rsidP="00361BDE">
      <w:pPr>
        <w:numPr>
          <w:ilvl w:val="2"/>
          <w:numId w:val="45"/>
        </w:numPr>
        <w:spacing w:before="120" w:after="120" w:line="360" w:lineRule="auto"/>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 xml:space="preserve">O ganhador do item 10 (Detergente enzimático) deverá fornecer 2 (duas) Diluidoras eletrônica de produtos concentrados conforme especificações presentes no subitem 1.14.4.1 e seguintes, assumindo o compromisso do envio </w:t>
      </w:r>
      <w:proofErr w:type="gramStart"/>
      <w:r w:rsidRPr="00361BDE">
        <w:rPr>
          <w:rFonts w:ascii="Times New Roman" w:hAnsi="Times New Roman" w:cs="Times New Roman"/>
          <w:color w:val="EE0000"/>
          <w:sz w:val="22"/>
          <w:szCs w:val="22"/>
        </w:rPr>
        <w:t>da mesma</w:t>
      </w:r>
      <w:proofErr w:type="gramEnd"/>
      <w:r w:rsidRPr="00361BDE">
        <w:rPr>
          <w:rFonts w:ascii="Times New Roman" w:hAnsi="Times New Roman" w:cs="Times New Roman"/>
          <w:color w:val="EE0000"/>
          <w:sz w:val="22"/>
          <w:szCs w:val="22"/>
        </w:rPr>
        <w:t xml:space="preserve"> já na primeira remessa do material de consumo e como condição para participação </w:t>
      </w:r>
      <w:proofErr w:type="gramStart"/>
      <w:r w:rsidRPr="00361BDE">
        <w:rPr>
          <w:rFonts w:ascii="Times New Roman" w:hAnsi="Times New Roman" w:cs="Times New Roman"/>
          <w:color w:val="EE0000"/>
          <w:sz w:val="22"/>
          <w:szCs w:val="22"/>
        </w:rPr>
        <w:t>do mesmo</w:t>
      </w:r>
      <w:proofErr w:type="gramEnd"/>
      <w:r w:rsidRPr="00361BDE">
        <w:rPr>
          <w:rFonts w:ascii="Times New Roman" w:hAnsi="Times New Roman" w:cs="Times New Roman"/>
          <w:color w:val="EE0000"/>
          <w:sz w:val="22"/>
          <w:szCs w:val="22"/>
        </w:rPr>
        <w:t>:</w:t>
      </w:r>
    </w:p>
    <w:p w14:paraId="3DCF25B2" w14:textId="77777777" w:rsidR="00616432" w:rsidRPr="00361BDE" w:rsidRDefault="00616432" w:rsidP="00361BDE">
      <w:pPr>
        <w:numPr>
          <w:ilvl w:val="3"/>
          <w:numId w:val="45"/>
        </w:numPr>
        <w:spacing w:before="120" w:after="120" w:line="360" w:lineRule="auto"/>
        <w:ind w:hanging="647"/>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Diluidora eletrônica de produtos concentrados, com envase em diferentes recipientes, de forma precisa e segura. Deve possuir sensor de falta de água, medidor de vazão e sucção do produto concentrado por bomba peristáltica diretamente do galão, função para retirada de ar da mangueira, início e término da diluição através do acionamento do gatilho da pistola, diluição de 1ml a 50ml por litro (+ou- 15%). Controle eletrônico. Bivolt automático. Sistema de controle microprocessado. Gabinete confeccionado em aço inox 304. Display LCD. Comandos através de painel de membrana.</w:t>
      </w:r>
    </w:p>
    <w:p w14:paraId="4EE5F39C" w14:textId="77777777" w:rsidR="00616432" w:rsidRDefault="00616432" w:rsidP="00361BDE">
      <w:pPr>
        <w:numPr>
          <w:ilvl w:val="3"/>
          <w:numId w:val="45"/>
        </w:numPr>
        <w:spacing w:before="120" w:after="120" w:line="360" w:lineRule="auto"/>
        <w:ind w:hanging="647"/>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Os equipamentos deverão ser novos ou seminovos, neste último caso com no máximo 02 anos de uso.</w:t>
      </w:r>
    </w:p>
    <w:p w14:paraId="66BF76A5" w14:textId="77777777" w:rsidR="00361BDE" w:rsidRPr="00361BDE" w:rsidRDefault="00361BDE" w:rsidP="00361BDE">
      <w:pPr>
        <w:spacing w:before="120" w:after="120" w:line="360" w:lineRule="auto"/>
        <w:ind w:left="2491"/>
        <w:jc w:val="both"/>
        <w:rPr>
          <w:rFonts w:ascii="Times New Roman" w:hAnsi="Times New Roman" w:cs="Times New Roman"/>
          <w:color w:val="EE0000"/>
          <w:sz w:val="22"/>
          <w:szCs w:val="22"/>
        </w:rPr>
      </w:pPr>
    </w:p>
    <w:p w14:paraId="5A378303" w14:textId="77777777" w:rsidR="00616432" w:rsidRPr="00361BDE" w:rsidRDefault="00616432" w:rsidP="00361BDE">
      <w:pPr>
        <w:keepNext/>
        <w:keepLines/>
        <w:numPr>
          <w:ilvl w:val="0"/>
          <w:numId w:val="45"/>
        </w:numPr>
        <w:pBdr>
          <w:top w:val="nil"/>
          <w:left w:val="nil"/>
          <w:bottom w:val="nil"/>
          <w:right w:val="nil"/>
          <w:between w:val="nil"/>
        </w:pBdr>
        <w:tabs>
          <w:tab w:val="left" w:pos="284"/>
        </w:tabs>
        <w:spacing w:before="120" w:after="120" w:line="360" w:lineRule="auto"/>
        <w:ind w:left="0" w:firstLine="0"/>
        <w:jc w:val="both"/>
        <w:rPr>
          <w:rFonts w:ascii="Times New Roman" w:hAnsi="Times New Roman" w:cs="Times New Roman"/>
          <w:b/>
          <w:bCs/>
          <w:color w:val="000000"/>
          <w:sz w:val="22"/>
          <w:szCs w:val="22"/>
        </w:rPr>
      </w:pPr>
      <w:r w:rsidRPr="00361BDE">
        <w:rPr>
          <w:rFonts w:ascii="Times New Roman" w:eastAsia="Calibri" w:hAnsi="Times New Roman" w:cs="Times New Roman"/>
          <w:b/>
          <w:bCs/>
          <w:color w:val="000000"/>
          <w:sz w:val="22"/>
          <w:szCs w:val="22"/>
        </w:rPr>
        <w:t>FUNDAMENTAÇÃO E DESCRIÇÃO DA NECESSIDADE DA CONTRATAÇÃO</w:t>
      </w:r>
    </w:p>
    <w:p w14:paraId="1EA9F996" w14:textId="77777777" w:rsidR="00616432" w:rsidRPr="00361BDE" w:rsidRDefault="00616432" w:rsidP="00361BDE">
      <w:pPr>
        <w:numPr>
          <w:ilvl w:val="1"/>
          <w:numId w:val="45"/>
        </w:numPr>
        <w:pBdr>
          <w:top w:val="nil"/>
          <w:left w:val="nil"/>
          <w:bottom w:val="nil"/>
          <w:right w:val="nil"/>
          <w:between w:val="nil"/>
        </w:pBdr>
        <w:tabs>
          <w:tab w:val="left" w:pos="426"/>
        </w:tabs>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A Fundamentação da Contratação e de seus quantitativos encontra-se pormenorizada em tópico específico dos Estudos Técnicos Preliminares, </w:t>
      </w:r>
      <w:r w:rsidRPr="00361BDE">
        <w:rPr>
          <w:rFonts w:ascii="Times New Roman" w:eastAsia="Calibri" w:hAnsi="Times New Roman" w:cs="Times New Roman"/>
          <w:color w:val="0070C0"/>
          <w:sz w:val="22"/>
          <w:szCs w:val="22"/>
        </w:rPr>
        <w:t>tópico 4</w:t>
      </w:r>
      <w:r w:rsidRPr="00361BDE">
        <w:rPr>
          <w:rFonts w:ascii="Times New Roman" w:eastAsia="Calibri" w:hAnsi="Times New Roman" w:cs="Times New Roman"/>
          <w:color w:val="000000"/>
          <w:sz w:val="22"/>
          <w:szCs w:val="22"/>
        </w:rPr>
        <w:t>, apêndice deste Termo de Referência.</w:t>
      </w:r>
    </w:p>
    <w:p w14:paraId="79D8ADC1" w14:textId="77777777" w:rsidR="00616432" w:rsidRPr="00361BDE" w:rsidRDefault="00616432" w:rsidP="00361BDE">
      <w:pPr>
        <w:numPr>
          <w:ilvl w:val="1"/>
          <w:numId w:val="45"/>
        </w:numPr>
        <w:pBdr>
          <w:top w:val="nil"/>
          <w:left w:val="nil"/>
          <w:bottom w:val="nil"/>
          <w:right w:val="nil"/>
          <w:between w:val="nil"/>
        </w:pBdr>
        <w:tabs>
          <w:tab w:val="left" w:pos="426"/>
        </w:tabs>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 objeto da contratação está previsto no Plano de Contratações Anual de 2026, conforme consta das informações básicas desse Termo de Referência.</w:t>
      </w:r>
    </w:p>
    <w:p w14:paraId="088EC325" w14:textId="77777777" w:rsidR="00616432" w:rsidRPr="00361BDE" w:rsidRDefault="00616432" w:rsidP="00361BDE">
      <w:pPr>
        <w:numPr>
          <w:ilvl w:val="1"/>
          <w:numId w:val="45"/>
        </w:numPr>
        <w:pBdr>
          <w:top w:val="nil"/>
          <w:left w:val="nil"/>
          <w:bottom w:val="nil"/>
          <w:right w:val="nil"/>
          <w:between w:val="nil"/>
        </w:pBdr>
        <w:tabs>
          <w:tab w:val="left" w:pos="426"/>
        </w:tabs>
        <w:spacing w:before="120" w:after="120" w:line="360" w:lineRule="auto"/>
        <w:ind w:left="0" w:firstLine="0"/>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A Faculdade de Odontologia da Universidade Federal da Bahia é uma das 32 Unidades de Ensino Pesquisa e Extensão da Universidade Federal da Bahia (UFBA), e está localizada no Campus do Canela, no bairro do mesmo nome, na capital baiana. Atualmente possui cerca de 500 alunos do curso de graduação, e atende diariamente em suas instalações uma média de 250 pacientes nas diversas disciplinas práticas existentes em seu currículo.</w:t>
      </w:r>
    </w:p>
    <w:p w14:paraId="67E129FF"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bookmarkStart w:id="92" w:name="_heading=h.pa5p4s34hxqx" w:colFirst="0" w:colLast="0"/>
      <w:bookmarkEnd w:id="92"/>
      <w:r w:rsidRPr="00361BDE">
        <w:rPr>
          <w:rFonts w:ascii="Times New Roman" w:hAnsi="Times New Roman" w:cs="Times New Roman"/>
          <w:color w:val="EE0000"/>
          <w:sz w:val="22"/>
          <w:szCs w:val="22"/>
        </w:rPr>
        <w:t>O objeto deste termo visa possibilitar a aquisição de suprimentos denominados Suprimentos para CME e Biossegurança, de acordo com a descrição acima, para garantir a continuidade dos serviços prestados aos usuários do SUS e o devido aprendizado dos discentes da Faculdade de Odontologia com o uso de materiais de qualidade adequada à dinâmica dos procedimentos odontológicos, clínicos e cirúrgicos realizados diariamente.</w:t>
      </w:r>
    </w:p>
    <w:p w14:paraId="44150762" w14:textId="77777777" w:rsidR="00616432" w:rsidRPr="00361BDE" w:rsidRDefault="00616432" w:rsidP="00361BDE">
      <w:pPr>
        <w:numPr>
          <w:ilvl w:val="1"/>
          <w:numId w:val="45"/>
        </w:numPr>
        <w:pBdr>
          <w:top w:val="nil"/>
          <w:left w:val="nil"/>
          <w:bottom w:val="nil"/>
          <w:right w:val="nil"/>
          <w:between w:val="nil"/>
        </w:pBdr>
        <w:tabs>
          <w:tab w:val="left" w:pos="426"/>
        </w:tabs>
        <w:spacing w:before="120" w:after="120" w:line="360" w:lineRule="auto"/>
        <w:ind w:left="0" w:firstLine="0"/>
        <w:jc w:val="both"/>
        <w:rPr>
          <w:rFonts w:ascii="Times New Roman" w:hAnsi="Times New Roman" w:cs="Times New Roman"/>
          <w:color w:val="EE0000"/>
          <w:sz w:val="22"/>
          <w:szCs w:val="22"/>
        </w:rPr>
      </w:pPr>
      <w:bookmarkStart w:id="93" w:name="_heading=h.136scq4vgfht" w:colFirst="0" w:colLast="0"/>
      <w:bookmarkEnd w:id="93"/>
      <w:r w:rsidRPr="00361BDE">
        <w:rPr>
          <w:rFonts w:ascii="Times New Roman" w:hAnsi="Times New Roman" w:cs="Times New Roman"/>
          <w:color w:val="EE0000"/>
          <w:sz w:val="22"/>
          <w:szCs w:val="22"/>
        </w:rPr>
        <w:t>Considerando a importância da continuidade e do pleno exercício dos serviços oferecidos pela Faculdade de Odontologia, a referida contratação, a fim de manter o pleno funcionamento das atividades, visando o suporte planejado às tarefas e ações operacionais.</w:t>
      </w:r>
    </w:p>
    <w:p w14:paraId="75C91C15" w14:textId="77777777" w:rsidR="00616432" w:rsidRPr="00361BDE" w:rsidRDefault="00616432" w:rsidP="00361BDE">
      <w:pPr>
        <w:numPr>
          <w:ilvl w:val="1"/>
          <w:numId w:val="45"/>
        </w:numPr>
        <w:pBdr>
          <w:top w:val="nil"/>
          <w:left w:val="nil"/>
          <w:bottom w:val="nil"/>
          <w:right w:val="nil"/>
          <w:between w:val="nil"/>
        </w:pBdr>
        <w:tabs>
          <w:tab w:val="left" w:pos="426"/>
        </w:tabs>
        <w:spacing w:before="120" w:after="120" w:line="360" w:lineRule="auto"/>
        <w:ind w:left="0" w:firstLine="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A contratação, portanto, é justificada pela necessidade de assegurar a manutenção dos padrões de excelência no atendimento prestado aos pacientes. As aquisições de</w:t>
      </w:r>
      <w:r w:rsidRPr="00361BDE">
        <w:rPr>
          <w:rFonts w:ascii="Times New Roman" w:hAnsi="Times New Roman" w:cs="Times New Roman"/>
          <w:color w:val="EE0000"/>
          <w:sz w:val="22"/>
          <w:szCs w:val="22"/>
        </w:rPr>
        <w:t xml:space="preserve"> suprimentos para CME e Biossegurança</w:t>
      </w:r>
      <w:r w:rsidRPr="00361BDE">
        <w:rPr>
          <w:rFonts w:ascii="Times New Roman" w:eastAsia="Calibri" w:hAnsi="Times New Roman" w:cs="Times New Roman"/>
          <w:color w:val="EE0000"/>
          <w:sz w:val="22"/>
          <w:szCs w:val="22"/>
        </w:rPr>
        <w:t>, são indispensáveis para o desempenho seguro e eficaz dos procedimentos cirúrgicos, alinhando-se aos objetivos institucionais de garantir segurança, qualidade e continuidade nos serviços oferecidos.</w:t>
      </w:r>
    </w:p>
    <w:p w14:paraId="3F473788" w14:textId="77777777" w:rsidR="00616432" w:rsidRPr="00361BDE" w:rsidRDefault="00616432" w:rsidP="00361BDE">
      <w:pPr>
        <w:numPr>
          <w:ilvl w:val="1"/>
          <w:numId w:val="45"/>
        </w:numPr>
        <w:pBdr>
          <w:top w:val="nil"/>
          <w:left w:val="nil"/>
          <w:bottom w:val="nil"/>
          <w:right w:val="nil"/>
          <w:between w:val="nil"/>
        </w:pBdr>
        <w:tabs>
          <w:tab w:val="left" w:pos="426"/>
        </w:tabs>
        <w:spacing w:before="120" w:after="120" w:line="360" w:lineRule="auto"/>
        <w:ind w:left="0" w:firstLine="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Trata-se da aquisição de</w:t>
      </w:r>
      <w:r w:rsidRPr="00361BDE">
        <w:rPr>
          <w:rFonts w:ascii="Times New Roman" w:hAnsi="Times New Roman" w:cs="Times New Roman"/>
          <w:color w:val="EE0000"/>
          <w:sz w:val="22"/>
          <w:szCs w:val="22"/>
        </w:rPr>
        <w:t xml:space="preserve"> suprimentos para CME e materiais de biossegurança</w:t>
      </w:r>
      <w:r w:rsidRPr="00361BDE">
        <w:rPr>
          <w:rFonts w:ascii="Times New Roman" w:eastAsia="Calibri" w:hAnsi="Times New Roman" w:cs="Times New Roman"/>
          <w:color w:val="EE0000"/>
          <w:sz w:val="22"/>
          <w:szCs w:val="22"/>
        </w:rPr>
        <w:t>, onde justifica-se que são insumos de grande importância para garantir a qualidade e a segurança dos procedimentos médicos.</w:t>
      </w:r>
    </w:p>
    <w:p w14:paraId="2A2A3772" w14:textId="77777777" w:rsidR="00616432" w:rsidRPr="00361BDE" w:rsidRDefault="00616432" w:rsidP="00361BDE">
      <w:pPr>
        <w:numPr>
          <w:ilvl w:val="1"/>
          <w:numId w:val="45"/>
        </w:numPr>
        <w:pBdr>
          <w:top w:val="nil"/>
          <w:left w:val="nil"/>
          <w:bottom w:val="nil"/>
          <w:right w:val="nil"/>
          <w:between w:val="nil"/>
        </w:pBdr>
        <w:tabs>
          <w:tab w:val="left" w:pos="426"/>
        </w:tabs>
        <w:spacing w:before="120" w:after="120" w:line="360" w:lineRule="auto"/>
        <w:ind w:left="0" w:firstLine="0"/>
        <w:jc w:val="both"/>
        <w:rPr>
          <w:rFonts w:ascii="Times New Roman" w:hAnsi="Times New Roman" w:cs="Times New Roman"/>
          <w:color w:val="EE0000"/>
          <w:sz w:val="22"/>
          <w:szCs w:val="22"/>
        </w:rPr>
      </w:pPr>
      <w:proofErr w:type="gramStart"/>
      <w:r w:rsidRPr="00361BDE">
        <w:rPr>
          <w:rFonts w:ascii="Times New Roman" w:eastAsia="Calibri" w:hAnsi="Times New Roman" w:cs="Times New Roman"/>
          <w:color w:val="EE0000"/>
          <w:sz w:val="22"/>
          <w:szCs w:val="22"/>
        </w:rPr>
        <w:t>Esta  Administração</w:t>
      </w:r>
      <w:proofErr w:type="gramEnd"/>
      <w:r w:rsidRPr="00361BDE">
        <w:rPr>
          <w:rFonts w:ascii="Times New Roman" w:eastAsia="Calibri" w:hAnsi="Times New Roman" w:cs="Times New Roman"/>
          <w:color w:val="EE0000"/>
          <w:sz w:val="22"/>
          <w:szCs w:val="22"/>
        </w:rPr>
        <w:t xml:space="preserve"> optou pelo Sistema de Registro de Preços devido a impossibilidade de prever o real quantitativo a ser demandado pela Unidade, bem como pela necessidade de contratações frequentes e conveniência de entregas parceladas, conforme preconiza o Art. 3º, I, II e V do Decreto 11.462, de 2023, in </w:t>
      </w:r>
      <w:proofErr w:type="spellStart"/>
      <w:r w:rsidRPr="00361BDE">
        <w:rPr>
          <w:rFonts w:ascii="Times New Roman" w:eastAsia="Calibri" w:hAnsi="Times New Roman" w:cs="Times New Roman"/>
          <w:color w:val="EE0000"/>
          <w:sz w:val="22"/>
          <w:szCs w:val="22"/>
        </w:rPr>
        <w:t>verbis</w:t>
      </w:r>
      <w:proofErr w:type="spellEnd"/>
      <w:r w:rsidRPr="00361BDE">
        <w:rPr>
          <w:rFonts w:ascii="Times New Roman" w:eastAsia="Calibri" w:hAnsi="Times New Roman" w:cs="Times New Roman"/>
          <w:color w:val="EE0000"/>
          <w:sz w:val="22"/>
          <w:szCs w:val="22"/>
        </w:rPr>
        <w:t>:</w:t>
      </w:r>
    </w:p>
    <w:p w14:paraId="309DDE7E" w14:textId="77777777" w:rsidR="00616432" w:rsidRPr="00361BDE" w:rsidRDefault="00616432" w:rsidP="00361BDE">
      <w:pPr>
        <w:pBdr>
          <w:top w:val="nil"/>
          <w:left w:val="nil"/>
          <w:bottom w:val="nil"/>
          <w:right w:val="nil"/>
          <w:between w:val="nil"/>
        </w:pBdr>
        <w:spacing w:before="120" w:after="120" w:line="360" w:lineRule="auto"/>
        <w:ind w:left="2268"/>
        <w:jc w:val="both"/>
        <w:rPr>
          <w:rFonts w:ascii="Times New Roman" w:hAnsi="Times New Roman" w:cs="Times New Roman"/>
          <w:color w:val="EE0000"/>
          <w:sz w:val="22"/>
          <w:szCs w:val="22"/>
        </w:rPr>
      </w:pPr>
      <w:bookmarkStart w:id="94" w:name="bookmark=id.iy59drw0fw8d" w:colFirst="0" w:colLast="0"/>
      <w:bookmarkEnd w:id="94"/>
      <w:r w:rsidRPr="00361BDE">
        <w:rPr>
          <w:rFonts w:ascii="Times New Roman" w:eastAsia="Calibri" w:hAnsi="Times New Roman" w:cs="Times New Roman"/>
          <w:color w:val="EE0000"/>
          <w:sz w:val="22"/>
          <w:szCs w:val="22"/>
        </w:rPr>
        <w:t>“Art. 3º. O SRP poderá ser adotado quando a Administração julgar pertinente, em especial:</w:t>
      </w:r>
    </w:p>
    <w:p w14:paraId="336D4597" w14:textId="77777777" w:rsidR="00616432" w:rsidRPr="00361BDE" w:rsidRDefault="00616432" w:rsidP="00361BDE">
      <w:pPr>
        <w:pBdr>
          <w:top w:val="nil"/>
          <w:left w:val="nil"/>
          <w:bottom w:val="nil"/>
          <w:right w:val="nil"/>
          <w:between w:val="nil"/>
        </w:pBdr>
        <w:spacing w:before="120" w:after="120" w:line="360" w:lineRule="auto"/>
        <w:ind w:left="2268"/>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I - Quando, pelas características do objeto, houver necessidade de contratações permanentes ou frequentes;</w:t>
      </w:r>
    </w:p>
    <w:p w14:paraId="02138614" w14:textId="77777777" w:rsidR="00616432" w:rsidRPr="00361BDE" w:rsidRDefault="00616432" w:rsidP="00361BDE">
      <w:pPr>
        <w:pBdr>
          <w:top w:val="nil"/>
          <w:left w:val="nil"/>
          <w:bottom w:val="nil"/>
          <w:right w:val="nil"/>
          <w:between w:val="nil"/>
        </w:pBdr>
        <w:spacing w:before="120" w:after="120" w:line="360" w:lineRule="auto"/>
        <w:ind w:left="2268"/>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420B6709" w14:textId="77777777" w:rsidR="00616432" w:rsidRPr="00361BDE" w:rsidRDefault="00616432" w:rsidP="00361BDE">
      <w:pPr>
        <w:pBdr>
          <w:top w:val="nil"/>
          <w:left w:val="nil"/>
          <w:bottom w:val="nil"/>
          <w:right w:val="nil"/>
          <w:between w:val="nil"/>
        </w:pBdr>
        <w:spacing w:before="120" w:after="120" w:line="360" w:lineRule="auto"/>
        <w:ind w:left="2268"/>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w:t>
      </w:r>
    </w:p>
    <w:p w14:paraId="4A7C9FD5" w14:textId="77777777" w:rsidR="00616432" w:rsidRDefault="00616432" w:rsidP="00361BDE">
      <w:pPr>
        <w:pBdr>
          <w:top w:val="nil"/>
          <w:left w:val="nil"/>
          <w:bottom w:val="nil"/>
          <w:right w:val="nil"/>
          <w:between w:val="nil"/>
        </w:pBdr>
        <w:spacing w:before="120" w:after="120" w:line="360" w:lineRule="auto"/>
        <w:ind w:left="2268"/>
        <w:jc w:val="both"/>
        <w:rPr>
          <w:rFonts w:ascii="Times New Roman" w:eastAsia="Calibri" w:hAnsi="Times New Roman" w:cs="Times New Roman"/>
          <w:color w:val="EE0000"/>
          <w:sz w:val="22"/>
          <w:szCs w:val="22"/>
        </w:rPr>
      </w:pPr>
      <w:bookmarkStart w:id="95" w:name="bookmark=id.cn05sqkpgfrx" w:colFirst="0" w:colLast="0"/>
      <w:bookmarkEnd w:id="95"/>
      <w:r w:rsidRPr="00361BDE">
        <w:rPr>
          <w:rFonts w:ascii="Times New Roman" w:eastAsia="Calibri" w:hAnsi="Times New Roman" w:cs="Times New Roman"/>
          <w:color w:val="EE0000"/>
          <w:sz w:val="22"/>
          <w:szCs w:val="22"/>
        </w:rPr>
        <w:t>V - Quando, pela natureza do objeto, não for possível definir previamente o quantitativo a ser demandado pela Administração.”</w:t>
      </w:r>
    </w:p>
    <w:p w14:paraId="2A0C9DE0" w14:textId="77777777" w:rsidR="00361BDE" w:rsidRPr="00361BDE" w:rsidRDefault="00361BDE" w:rsidP="00361BDE">
      <w:pPr>
        <w:pBdr>
          <w:top w:val="nil"/>
          <w:left w:val="nil"/>
          <w:bottom w:val="nil"/>
          <w:right w:val="nil"/>
          <w:between w:val="nil"/>
        </w:pBdr>
        <w:spacing w:before="120" w:after="120" w:line="360" w:lineRule="auto"/>
        <w:jc w:val="both"/>
        <w:rPr>
          <w:rFonts w:ascii="Times New Roman" w:hAnsi="Times New Roman" w:cs="Times New Roman"/>
          <w:color w:val="EE0000"/>
          <w:sz w:val="22"/>
          <w:szCs w:val="22"/>
        </w:rPr>
      </w:pPr>
    </w:p>
    <w:p w14:paraId="411158A4" w14:textId="77777777" w:rsidR="00616432" w:rsidRPr="00361BDE" w:rsidRDefault="00616432" w:rsidP="00361BDE">
      <w:pPr>
        <w:keepNext/>
        <w:keepLines/>
        <w:numPr>
          <w:ilvl w:val="0"/>
          <w:numId w:val="45"/>
        </w:numPr>
        <w:pBdr>
          <w:top w:val="nil"/>
          <w:left w:val="nil"/>
          <w:bottom w:val="nil"/>
          <w:right w:val="nil"/>
          <w:between w:val="nil"/>
        </w:pBdr>
        <w:tabs>
          <w:tab w:val="left" w:pos="284"/>
        </w:tabs>
        <w:spacing w:before="120" w:after="120" w:line="360" w:lineRule="auto"/>
        <w:ind w:left="0" w:firstLine="0"/>
        <w:jc w:val="both"/>
        <w:rPr>
          <w:rFonts w:ascii="Times New Roman" w:hAnsi="Times New Roman" w:cs="Times New Roman"/>
          <w:b/>
          <w:bCs/>
          <w:color w:val="000000"/>
          <w:sz w:val="22"/>
          <w:szCs w:val="22"/>
        </w:rPr>
      </w:pPr>
      <w:r w:rsidRPr="00361BDE">
        <w:rPr>
          <w:rFonts w:ascii="Times New Roman" w:eastAsia="Calibri" w:hAnsi="Times New Roman" w:cs="Times New Roman"/>
          <w:b/>
          <w:bCs/>
          <w:color w:val="000000"/>
          <w:sz w:val="22"/>
          <w:szCs w:val="22"/>
        </w:rPr>
        <w:t>DESCRIÇÃO DA SOLUÇÃO COMO UM TODO CONSIDERADO O CICLO DE VIDA DO OBJETO E ESPECIFICAÇÃO DO PRODUTO</w:t>
      </w:r>
    </w:p>
    <w:p w14:paraId="5182633E" w14:textId="77777777" w:rsidR="00616432" w:rsidRDefault="00616432" w:rsidP="00361BDE">
      <w:pPr>
        <w:numPr>
          <w:ilvl w:val="1"/>
          <w:numId w:val="45"/>
        </w:numPr>
        <w:spacing w:before="120" w:after="120" w:line="360" w:lineRule="auto"/>
        <w:ind w:left="0" w:firstLine="0"/>
        <w:jc w:val="both"/>
        <w:rPr>
          <w:rFonts w:ascii="Times New Roman" w:hAnsi="Times New Roman" w:cs="Times New Roman"/>
          <w:sz w:val="22"/>
          <w:szCs w:val="22"/>
        </w:rPr>
      </w:pPr>
      <w:bookmarkStart w:id="96" w:name="_heading=h.4b6h795cau6c" w:colFirst="0" w:colLast="0"/>
      <w:bookmarkEnd w:id="96"/>
      <w:r w:rsidRPr="00361BDE">
        <w:rPr>
          <w:rFonts w:ascii="Times New Roman" w:hAnsi="Times New Roman" w:cs="Times New Roman"/>
          <w:sz w:val="22"/>
          <w:szCs w:val="22"/>
        </w:rPr>
        <w:t xml:space="preserve">A descrição da solução como um todo encontra-se pormenorizada em tópico específico dos Estudos Técnicos Preliminares, </w:t>
      </w:r>
      <w:r w:rsidRPr="00361BDE">
        <w:rPr>
          <w:rFonts w:ascii="Times New Roman" w:hAnsi="Times New Roman" w:cs="Times New Roman"/>
          <w:color w:val="0070C0"/>
          <w:sz w:val="22"/>
          <w:szCs w:val="22"/>
        </w:rPr>
        <w:t xml:space="preserve">tópico </w:t>
      </w:r>
      <w:proofErr w:type="gramStart"/>
      <w:r w:rsidRPr="00361BDE">
        <w:rPr>
          <w:rFonts w:ascii="Times New Roman" w:hAnsi="Times New Roman" w:cs="Times New Roman"/>
          <w:color w:val="0070C0"/>
          <w:sz w:val="22"/>
          <w:szCs w:val="22"/>
        </w:rPr>
        <w:t>13</w:t>
      </w:r>
      <w:r w:rsidRPr="00361BDE">
        <w:rPr>
          <w:rFonts w:ascii="Times New Roman" w:hAnsi="Times New Roman" w:cs="Times New Roman"/>
          <w:sz w:val="22"/>
          <w:szCs w:val="22"/>
        </w:rPr>
        <w:t>,  apêndice</w:t>
      </w:r>
      <w:proofErr w:type="gramEnd"/>
      <w:r w:rsidRPr="00361BDE">
        <w:rPr>
          <w:rFonts w:ascii="Times New Roman" w:hAnsi="Times New Roman" w:cs="Times New Roman"/>
          <w:sz w:val="22"/>
          <w:szCs w:val="22"/>
        </w:rPr>
        <w:t xml:space="preserve"> deste Termo de Referência.</w:t>
      </w:r>
    </w:p>
    <w:p w14:paraId="12262F4C" w14:textId="77777777" w:rsidR="00361BDE" w:rsidRPr="00361BDE" w:rsidRDefault="00361BDE" w:rsidP="00361BDE">
      <w:pPr>
        <w:spacing w:before="120" w:after="120" w:line="360" w:lineRule="auto"/>
        <w:jc w:val="both"/>
        <w:rPr>
          <w:rFonts w:ascii="Times New Roman" w:hAnsi="Times New Roman" w:cs="Times New Roman"/>
          <w:sz w:val="22"/>
          <w:szCs w:val="22"/>
        </w:rPr>
      </w:pPr>
    </w:p>
    <w:p w14:paraId="5DF12E0E" w14:textId="77777777" w:rsidR="00616432" w:rsidRPr="00361BDE" w:rsidRDefault="00616432" w:rsidP="00361BDE">
      <w:pPr>
        <w:keepNext/>
        <w:keepLines/>
        <w:numPr>
          <w:ilvl w:val="0"/>
          <w:numId w:val="45"/>
        </w:numPr>
        <w:pBdr>
          <w:top w:val="nil"/>
          <w:left w:val="nil"/>
          <w:bottom w:val="nil"/>
          <w:right w:val="nil"/>
          <w:between w:val="nil"/>
        </w:pBdr>
        <w:tabs>
          <w:tab w:val="left" w:pos="284"/>
        </w:tabs>
        <w:spacing w:before="120" w:after="120" w:line="360" w:lineRule="auto"/>
        <w:ind w:left="0" w:firstLine="0"/>
        <w:jc w:val="both"/>
        <w:rPr>
          <w:rFonts w:ascii="Times New Roman" w:hAnsi="Times New Roman" w:cs="Times New Roman"/>
          <w:b/>
          <w:bCs/>
          <w:color w:val="000000"/>
          <w:sz w:val="22"/>
          <w:szCs w:val="22"/>
        </w:rPr>
      </w:pPr>
      <w:r w:rsidRPr="00361BDE">
        <w:rPr>
          <w:rFonts w:ascii="Times New Roman" w:eastAsia="Calibri" w:hAnsi="Times New Roman" w:cs="Times New Roman"/>
          <w:b/>
          <w:bCs/>
          <w:color w:val="000000"/>
          <w:sz w:val="22"/>
          <w:szCs w:val="22"/>
        </w:rPr>
        <w:t>REQUISITOS DA CONTRATAÇÃO</w:t>
      </w:r>
    </w:p>
    <w:p w14:paraId="0880B8D0" w14:textId="77777777" w:rsidR="00616432" w:rsidRPr="00361BDE" w:rsidRDefault="00616432" w:rsidP="00361BDE">
      <w:pPr>
        <w:pBdr>
          <w:top w:val="nil"/>
          <w:left w:val="nil"/>
          <w:bottom w:val="nil"/>
          <w:right w:val="nil"/>
          <w:between w:val="nil"/>
        </w:pBdr>
        <w:shd w:val="clear" w:color="auto" w:fill="F2F2F2"/>
        <w:tabs>
          <w:tab w:val="left" w:pos="426"/>
        </w:tabs>
        <w:spacing w:before="120" w:after="120" w:line="360" w:lineRule="auto"/>
        <w:ind w:left="432" w:hanging="432"/>
        <w:jc w:val="both"/>
        <w:rPr>
          <w:rFonts w:ascii="Times New Roman" w:hAnsi="Times New Roman" w:cs="Times New Roman"/>
          <w:b/>
          <w:bCs/>
          <w:color w:val="000000"/>
          <w:sz w:val="22"/>
          <w:szCs w:val="22"/>
        </w:rPr>
      </w:pPr>
      <w:r w:rsidRPr="00361BDE">
        <w:rPr>
          <w:rFonts w:ascii="Times New Roman" w:eastAsia="Calibri" w:hAnsi="Times New Roman" w:cs="Times New Roman"/>
          <w:b/>
          <w:bCs/>
          <w:color w:val="000000"/>
          <w:sz w:val="22"/>
          <w:szCs w:val="22"/>
        </w:rPr>
        <w:t>Sustentabilidade</w:t>
      </w:r>
    </w:p>
    <w:p w14:paraId="4D3EC25A"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Além dos critérios de sustentabilidade eventualmente inseridos na descrição do objeto, devem ser atendidos os seguintes requisitos, que se baseiam no Guia Nacional de Contratações Sustentáveis.</w:t>
      </w:r>
    </w:p>
    <w:p w14:paraId="7BB2D8C6"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Os fornecedores deverão oferecer os materiais de consumo médico-</w:t>
      </w:r>
      <w:proofErr w:type="gramStart"/>
      <w:r w:rsidRPr="00361BDE">
        <w:rPr>
          <w:rFonts w:ascii="Times New Roman" w:eastAsia="Calibri" w:hAnsi="Times New Roman" w:cs="Times New Roman"/>
          <w:color w:val="EE0000"/>
          <w:sz w:val="22"/>
          <w:szCs w:val="22"/>
        </w:rPr>
        <w:t>hospitalar  que</w:t>
      </w:r>
      <w:proofErr w:type="gramEnd"/>
      <w:r w:rsidRPr="00361BDE">
        <w:rPr>
          <w:rFonts w:ascii="Times New Roman" w:eastAsia="Calibri" w:hAnsi="Times New Roman" w:cs="Times New Roman"/>
          <w:color w:val="EE0000"/>
          <w:sz w:val="22"/>
          <w:szCs w:val="22"/>
        </w:rPr>
        <w:t xml:space="preserve"> atendam o disposto no art.  5º da Instrução Normativa 01, de 19 de janeiro de 2010, a saber:</w:t>
      </w:r>
    </w:p>
    <w:p w14:paraId="17331B38" w14:textId="77777777" w:rsidR="00616432" w:rsidRPr="00361BDE" w:rsidRDefault="00616432" w:rsidP="00361BDE">
      <w:pPr>
        <w:pBdr>
          <w:top w:val="nil"/>
          <w:left w:val="nil"/>
          <w:bottom w:val="nil"/>
          <w:right w:val="nil"/>
          <w:between w:val="nil"/>
        </w:pBdr>
        <w:tabs>
          <w:tab w:val="left" w:pos="284"/>
          <w:tab w:val="left" w:pos="1701"/>
        </w:tabs>
        <w:spacing w:before="120" w:after="120" w:line="360" w:lineRule="auto"/>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 xml:space="preserve">4.2.1. Entregar bens que sejam constituídos, no todo ou em parte, por material reciclado, atóxico, biodegradável, conforme normas da ABNT; </w:t>
      </w:r>
    </w:p>
    <w:p w14:paraId="1EA7ED6A" w14:textId="77777777" w:rsidR="00616432" w:rsidRPr="00361BDE" w:rsidRDefault="00616432" w:rsidP="00361BDE">
      <w:pPr>
        <w:tabs>
          <w:tab w:val="left" w:pos="284"/>
          <w:tab w:val="left" w:pos="1701"/>
        </w:tabs>
        <w:spacing w:before="120" w:after="120" w:line="360" w:lineRule="auto"/>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4.2.2. 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2B4BCC95" w14:textId="77777777" w:rsidR="00616432" w:rsidRPr="00361BDE" w:rsidRDefault="00616432" w:rsidP="00361BDE">
      <w:pPr>
        <w:tabs>
          <w:tab w:val="left" w:pos="284"/>
          <w:tab w:val="left" w:pos="1701"/>
        </w:tabs>
        <w:spacing w:before="120" w:after="120" w:line="360" w:lineRule="auto"/>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4.2.3. Acondicionar os bens, preferencialmente, em embalagem individual adequada, com o menor volume possível, que utilize materiais recicláveis, de forma a garantir a máxima proteção durante o transporte e o armazenamento;</w:t>
      </w:r>
    </w:p>
    <w:p w14:paraId="15F43823" w14:textId="77777777" w:rsidR="00616432" w:rsidRPr="00361BDE" w:rsidRDefault="00616432" w:rsidP="00361BDE">
      <w:pPr>
        <w:tabs>
          <w:tab w:val="left" w:pos="284"/>
          <w:tab w:val="left" w:pos="1701"/>
        </w:tabs>
        <w:spacing w:before="120" w:after="120" w:line="360" w:lineRule="auto"/>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 xml:space="preserve">4.2.4. Entregar bens que não contenham substâncias perigosas em concentração acima da recomendada na diretiva </w:t>
      </w:r>
      <w:proofErr w:type="spellStart"/>
      <w:r w:rsidRPr="00361BDE">
        <w:rPr>
          <w:rFonts w:ascii="Times New Roman" w:hAnsi="Times New Roman" w:cs="Times New Roman"/>
          <w:color w:val="EE0000"/>
          <w:sz w:val="22"/>
          <w:szCs w:val="22"/>
        </w:rPr>
        <w:t>RoHS</w:t>
      </w:r>
      <w:proofErr w:type="spellEnd"/>
      <w:r w:rsidRPr="00361BDE">
        <w:rPr>
          <w:rFonts w:ascii="Times New Roman" w:hAnsi="Times New Roman" w:cs="Times New Roman"/>
          <w:color w:val="EE0000"/>
          <w:sz w:val="22"/>
          <w:szCs w:val="22"/>
        </w:rPr>
        <w:t xml:space="preserve"> (</w:t>
      </w:r>
      <w:proofErr w:type="spellStart"/>
      <w:r w:rsidRPr="00361BDE">
        <w:rPr>
          <w:rFonts w:ascii="Times New Roman" w:hAnsi="Times New Roman" w:cs="Times New Roman"/>
          <w:color w:val="EE0000"/>
          <w:sz w:val="22"/>
          <w:szCs w:val="22"/>
        </w:rPr>
        <w:t>Restriction</w:t>
      </w:r>
      <w:proofErr w:type="spellEnd"/>
      <w:r w:rsidRPr="00361BDE">
        <w:rPr>
          <w:rFonts w:ascii="Times New Roman" w:hAnsi="Times New Roman" w:cs="Times New Roman"/>
          <w:color w:val="EE0000"/>
          <w:sz w:val="22"/>
          <w:szCs w:val="22"/>
        </w:rPr>
        <w:t xml:space="preserve"> </w:t>
      </w:r>
      <w:proofErr w:type="spellStart"/>
      <w:r w:rsidRPr="00361BDE">
        <w:rPr>
          <w:rFonts w:ascii="Times New Roman" w:hAnsi="Times New Roman" w:cs="Times New Roman"/>
          <w:color w:val="EE0000"/>
          <w:sz w:val="22"/>
          <w:szCs w:val="22"/>
        </w:rPr>
        <w:t>of</w:t>
      </w:r>
      <w:proofErr w:type="spellEnd"/>
      <w:r w:rsidRPr="00361BDE">
        <w:rPr>
          <w:rFonts w:ascii="Times New Roman" w:hAnsi="Times New Roman" w:cs="Times New Roman"/>
          <w:color w:val="EE0000"/>
          <w:sz w:val="22"/>
          <w:szCs w:val="22"/>
        </w:rPr>
        <w:t xml:space="preserve"> Certai </w:t>
      </w:r>
      <w:proofErr w:type="spellStart"/>
      <w:r w:rsidRPr="00361BDE">
        <w:rPr>
          <w:rFonts w:ascii="Times New Roman" w:hAnsi="Times New Roman" w:cs="Times New Roman"/>
          <w:color w:val="EE0000"/>
          <w:sz w:val="22"/>
          <w:szCs w:val="22"/>
        </w:rPr>
        <w:t>Hazardous</w:t>
      </w:r>
      <w:proofErr w:type="spellEnd"/>
      <w:r w:rsidRPr="00361BDE">
        <w:rPr>
          <w:rFonts w:ascii="Times New Roman" w:hAnsi="Times New Roman" w:cs="Times New Roman"/>
          <w:color w:val="EE0000"/>
          <w:sz w:val="22"/>
          <w:szCs w:val="22"/>
        </w:rPr>
        <w:t xml:space="preserve"> </w:t>
      </w:r>
      <w:proofErr w:type="spellStart"/>
      <w:r w:rsidRPr="00361BDE">
        <w:rPr>
          <w:rFonts w:ascii="Times New Roman" w:hAnsi="Times New Roman" w:cs="Times New Roman"/>
          <w:color w:val="EE0000"/>
          <w:sz w:val="22"/>
          <w:szCs w:val="22"/>
        </w:rPr>
        <w:t>Substances</w:t>
      </w:r>
      <w:proofErr w:type="spellEnd"/>
      <w:r w:rsidRPr="00361BDE">
        <w:rPr>
          <w:rFonts w:ascii="Times New Roman" w:hAnsi="Times New Roman" w:cs="Times New Roman"/>
          <w:color w:val="EE0000"/>
          <w:sz w:val="22"/>
          <w:szCs w:val="22"/>
        </w:rPr>
        <w:t>), tais como mercúrio (Hg), chumbo (</w:t>
      </w:r>
      <w:proofErr w:type="spellStart"/>
      <w:r w:rsidRPr="00361BDE">
        <w:rPr>
          <w:rFonts w:ascii="Times New Roman" w:hAnsi="Times New Roman" w:cs="Times New Roman"/>
          <w:color w:val="EE0000"/>
          <w:sz w:val="22"/>
          <w:szCs w:val="22"/>
        </w:rPr>
        <w:t>Pb</w:t>
      </w:r>
      <w:proofErr w:type="spellEnd"/>
      <w:r w:rsidRPr="00361BDE">
        <w:rPr>
          <w:rFonts w:ascii="Times New Roman" w:hAnsi="Times New Roman" w:cs="Times New Roman"/>
          <w:color w:val="EE0000"/>
          <w:sz w:val="22"/>
          <w:szCs w:val="22"/>
        </w:rPr>
        <w:t>), cromo hexavalente (Cr (VI)), cádmio (</w:t>
      </w:r>
      <w:proofErr w:type="spellStart"/>
      <w:r w:rsidRPr="00361BDE">
        <w:rPr>
          <w:rFonts w:ascii="Times New Roman" w:hAnsi="Times New Roman" w:cs="Times New Roman"/>
          <w:color w:val="EE0000"/>
          <w:sz w:val="22"/>
          <w:szCs w:val="22"/>
        </w:rPr>
        <w:t>Cd</w:t>
      </w:r>
      <w:proofErr w:type="spellEnd"/>
      <w:r w:rsidRPr="00361BDE">
        <w:rPr>
          <w:rFonts w:ascii="Times New Roman" w:hAnsi="Times New Roman" w:cs="Times New Roman"/>
          <w:color w:val="EE0000"/>
          <w:sz w:val="22"/>
          <w:szCs w:val="22"/>
        </w:rPr>
        <w:t xml:space="preserve">), </w:t>
      </w:r>
      <w:proofErr w:type="spellStart"/>
      <w:r w:rsidRPr="00361BDE">
        <w:rPr>
          <w:rFonts w:ascii="Times New Roman" w:hAnsi="Times New Roman" w:cs="Times New Roman"/>
          <w:color w:val="EE0000"/>
          <w:sz w:val="22"/>
          <w:szCs w:val="22"/>
        </w:rPr>
        <w:t>bifenilpolibromados</w:t>
      </w:r>
      <w:proofErr w:type="spellEnd"/>
      <w:r w:rsidRPr="00361BDE">
        <w:rPr>
          <w:rFonts w:ascii="Times New Roman" w:hAnsi="Times New Roman" w:cs="Times New Roman"/>
          <w:color w:val="EE0000"/>
          <w:sz w:val="22"/>
          <w:szCs w:val="22"/>
        </w:rPr>
        <w:t xml:space="preserve"> (</w:t>
      </w:r>
      <w:proofErr w:type="spellStart"/>
      <w:r w:rsidRPr="00361BDE">
        <w:rPr>
          <w:rFonts w:ascii="Times New Roman" w:hAnsi="Times New Roman" w:cs="Times New Roman"/>
          <w:color w:val="EE0000"/>
          <w:sz w:val="22"/>
          <w:szCs w:val="22"/>
        </w:rPr>
        <w:t>PBBs</w:t>
      </w:r>
      <w:proofErr w:type="spellEnd"/>
      <w:r w:rsidRPr="00361BDE">
        <w:rPr>
          <w:rFonts w:ascii="Times New Roman" w:hAnsi="Times New Roman" w:cs="Times New Roman"/>
          <w:color w:val="EE0000"/>
          <w:sz w:val="22"/>
          <w:szCs w:val="22"/>
        </w:rPr>
        <w:t>), éteres difenil-polibromados (PBDEs).</w:t>
      </w:r>
    </w:p>
    <w:p w14:paraId="551A5F8B"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6FD0469D"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2431DD30"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Para fornecimento de item cuja atividade de fabricação ou industrialização é enquadrada no Anexo I da Instrução Normativa IBAMA nº 06, de 15/03/2013, só será admitida a oferta de Materiais de Consumo Médico-Hospitalar, cujo fabricante esteja regularmente registrado no Cadastro Técnico Federal de Atividades Potencialmente Poluidoras ou Utilizadoras de Recursos Ambientais, instituído pelo artigo 17, inciso II, da Lei nº 6.938 de 1981.</w:t>
      </w:r>
    </w:p>
    <w:p w14:paraId="27FF407F" w14:textId="77777777" w:rsidR="00616432" w:rsidRPr="00361BDE" w:rsidRDefault="00616432" w:rsidP="00361BDE">
      <w:pPr>
        <w:keepNext/>
        <w:keepLines/>
        <w:pBdr>
          <w:top w:val="nil"/>
          <w:left w:val="nil"/>
          <w:bottom w:val="nil"/>
          <w:right w:val="nil"/>
          <w:between w:val="nil"/>
        </w:pBdr>
        <w:tabs>
          <w:tab w:val="left" w:pos="567"/>
        </w:tabs>
        <w:spacing w:before="120" w:after="120" w:line="360" w:lineRule="auto"/>
        <w:ind w:left="360" w:hanging="360"/>
        <w:jc w:val="both"/>
        <w:rPr>
          <w:rFonts w:ascii="Times New Roman" w:hAnsi="Times New Roman" w:cs="Times New Roman"/>
          <w:b/>
          <w:bCs/>
          <w:color w:val="000000"/>
          <w:sz w:val="22"/>
          <w:szCs w:val="22"/>
          <w:u w:val="single"/>
        </w:rPr>
      </w:pPr>
      <w:r w:rsidRPr="00361BDE">
        <w:rPr>
          <w:rFonts w:ascii="Times New Roman" w:eastAsia="Calibri" w:hAnsi="Times New Roman" w:cs="Times New Roman"/>
          <w:b/>
          <w:bCs/>
          <w:color w:val="000000"/>
          <w:sz w:val="22"/>
          <w:szCs w:val="22"/>
          <w:u w:val="single"/>
        </w:rPr>
        <w:t>Da exigência de amostra</w:t>
      </w:r>
    </w:p>
    <w:p w14:paraId="065A1B9C" w14:textId="77777777" w:rsidR="00616432" w:rsidRPr="00361BDE" w:rsidRDefault="00616432" w:rsidP="00361BDE">
      <w:pPr>
        <w:numPr>
          <w:ilvl w:val="1"/>
          <w:numId w:val="45"/>
        </w:numPr>
        <w:spacing w:before="120" w:after="120" w:line="360" w:lineRule="auto"/>
        <w:ind w:left="0" w:firstLine="0"/>
        <w:jc w:val="both"/>
        <w:rPr>
          <w:rFonts w:ascii="Times New Roman" w:hAnsi="Times New Roman" w:cs="Times New Roman"/>
          <w:sz w:val="22"/>
          <w:szCs w:val="22"/>
        </w:rPr>
      </w:pPr>
      <w:r w:rsidRPr="00361BDE">
        <w:rPr>
          <w:rFonts w:ascii="Times New Roman" w:hAnsi="Times New Roman" w:cs="Times New Roman"/>
          <w:sz w:val="22"/>
          <w:szCs w:val="22"/>
        </w:rPr>
        <w:t>Havendo o aceite da proposta quanto ao valor, o Fornecedor classificado provisoriamente em primeiro lugar, quando solicitado pelo pregoeiro, deverá apresentar amostra, que terá data, local e horário de sua entrega divulgados por mensagem no sistema, cuja presença será facultada a todos os interessados, incluindo os demais fornecedores interessados.</w:t>
      </w:r>
    </w:p>
    <w:p w14:paraId="49E1F07C"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Caso seja necessário o Pregoeiro poderá exigir do fornecedor amostras de todos os itens.</w:t>
      </w:r>
    </w:p>
    <w:p w14:paraId="7BD3A374"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 xml:space="preserve">As amostras deverão ser entregues no endereço </w:t>
      </w:r>
      <w:r w:rsidRPr="00361BDE">
        <w:rPr>
          <w:rFonts w:ascii="Times New Roman" w:hAnsi="Times New Roman" w:cs="Times New Roman"/>
          <w:color w:val="EE0000"/>
          <w:sz w:val="22"/>
          <w:szCs w:val="22"/>
        </w:rPr>
        <w:t>FACULDADE DE ODONTOLOGIA DA UFBA</w:t>
      </w:r>
      <w:r w:rsidRPr="00361BDE">
        <w:rPr>
          <w:rFonts w:ascii="Times New Roman" w:eastAsia="Calibri" w:hAnsi="Times New Roman" w:cs="Times New Roman"/>
          <w:color w:val="EE0000"/>
          <w:sz w:val="22"/>
          <w:szCs w:val="22"/>
        </w:rPr>
        <w:t xml:space="preserve"> no seguinte endereço: </w:t>
      </w:r>
      <w:r w:rsidRPr="00361BDE">
        <w:rPr>
          <w:rFonts w:ascii="Times New Roman" w:hAnsi="Times New Roman" w:cs="Times New Roman"/>
          <w:color w:val="EE0000"/>
          <w:sz w:val="22"/>
          <w:szCs w:val="22"/>
        </w:rPr>
        <w:t xml:space="preserve">Rua Araújo pinho, 62, 4º andar, Canela, CEP: 40110-912, </w:t>
      </w:r>
      <w:proofErr w:type="spellStart"/>
      <w:r w:rsidRPr="00361BDE">
        <w:rPr>
          <w:rFonts w:ascii="Times New Roman" w:hAnsi="Times New Roman" w:cs="Times New Roman"/>
          <w:color w:val="EE0000"/>
          <w:sz w:val="22"/>
          <w:szCs w:val="22"/>
        </w:rPr>
        <w:t>Salvador-Ba</w:t>
      </w:r>
      <w:proofErr w:type="spellEnd"/>
      <w:r w:rsidRPr="00361BDE">
        <w:rPr>
          <w:rFonts w:ascii="Times New Roman" w:hAnsi="Times New Roman" w:cs="Times New Roman"/>
          <w:color w:val="EE0000"/>
          <w:sz w:val="22"/>
          <w:szCs w:val="22"/>
        </w:rPr>
        <w:t>, telefone 71 3283-8964, e-mail licitacaosiunis@ufba.br, no prazo limite de 05 (cinco) dias corridos, sendo que a empresa assume total responsabilidade pelo envio e eventual atraso na entrega.</w:t>
      </w:r>
    </w:p>
    <w:p w14:paraId="01329441" w14:textId="77777777" w:rsidR="00616432" w:rsidRPr="00361BDE" w:rsidRDefault="00616432" w:rsidP="00361BDE">
      <w:pPr>
        <w:numPr>
          <w:ilvl w:val="1"/>
          <w:numId w:val="45"/>
        </w:numPr>
        <w:spacing w:before="120" w:after="120" w:line="360" w:lineRule="auto"/>
        <w:ind w:left="0" w:firstLine="0"/>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É facultada a prorrogação do prazo estabelecido, a partir de solicitação fundamentada no chat pelo interessado, antes de findo o prazo.</w:t>
      </w:r>
    </w:p>
    <w:p w14:paraId="0C6E1F83" w14:textId="77777777" w:rsidR="00616432" w:rsidRPr="00361BDE" w:rsidRDefault="00616432" w:rsidP="00361BDE">
      <w:pPr>
        <w:numPr>
          <w:ilvl w:val="1"/>
          <w:numId w:val="45"/>
        </w:numPr>
        <w:spacing w:before="120" w:after="120" w:line="360" w:lineRule="auto"/>
        <w:ind w:left="0" w:firstLine="0"/>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No caso de não haver entrega da amostra ou ocorrer atraso na entrega, sem justificativa aceita, ou havendo entrega de amostra fora das especificações previstas, a proposta será recusada.</w:t>
      </w:r>
    </w:p>
    <w:p w14:paraId="77BBAA45"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758021EC"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 xml:space="preserve">Serão avaliados os seguintes aspectos e padrões mínimos de aceitabilidade: </w:t>
      </w:r>
    </w:p>
    <w:p w14:paraId="4FA23EEA"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Atender às especificações constantes deste Termo de Referência;</w:t>
      </w:r>
    </w:p>
    <w:p w14:paraId="1E546B4E"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Estar na embalagem original dos materiais de consumo médico-hospitalar com dados de identificação completos: nome do material, data de fabricação, nº do lote, data de validade;</w:t>
      </w:r>
    </w:p>
    <w:p w14:paraId="27A55013"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Ter quantidade igual ou superior à solicitada pelo Pregoeiro;</w:t>
      </w:r>
    </w:p>
    <w:p w14:paraId="0BFDC059"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Parecer técnico favorável emitido pela comissão equivalente e/ou técnico/empregado/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 conforme o caso;</w:t>
      </w:r>
    </w:p>
    <w:p w14:paraId="20C8C8D6"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 xml:space="preserve">Padronização e gerência de riscos, bem como, reprovação em testes anteriores, serão recusados pela gestão do hospital;  </w:t>
      </w:r>
    </w:p>
    <w:p w14:paraId="51CD7D8D"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 xml:space="preserve">Falta de Compatibilidade com o descritivo técnico solicitado neste termo de referência.  </w:t>
      </w:r>
    </w:p>
    <w:p w14:paraId="535672D2"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 xml:space="preserve">Avaliação de conformidade das embalagens e rótulos em consonância com os critérios estabelecidos na RDC 185/2001/MS/ANVISA.  </w:t>
      </w:r>
    </w:p>
    <w:p w14:paraId="367FD202"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Os resultados das avaliações serão divulgados por meio de mensagem no sistema.</w:t>
      </w:r>
    </w:p>
    <w:p w14:paraId="60A869E5" w14:textId="77777777" w:rsidR="00616432" w:rsidRPr="00361BDE" w:rsidRDefault="00616432" w:rsidP="00361BDE">
      <w:pPr>
        <w:numPr>
          <w:ilvl w:val="1"/>
          <w:numId w:val="45"/>
        </w:numPr>
        <w:spacing w:before="120" w:after="120" w:line="360" w:lineRule="auto"/>
        <w:ind w:left="0" w:firstLine="0"/>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37F367DC" w14:textId="77777777" w:rsidR="00616432" w:rsidRPr="00361BDE" w:rsidRDefault="00616432" w:rsidP="00361BDE">
      <w:pPr>
        <w:numPr>
          <w:ilvl w:val="1"/>
          <w:numId w:val="45"/>
        </w:numPr>
        <w:spacing w:before="120" w:after="120" w:line="360" w:lineRule="auto"/>
        <w:ind w:left="0" w:firstLine="0"/>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Os exemplares colocados à disposição da Administração serão tratados como protótipos, podendo ser manuseados e desmontados pela equipe técnica responsável pela análise, não gerando direito a ressarcimento.</w:t>
      </w:r>
    </w:p>
    <w:p w14:paraId="0FE42B75" w14:textId="77777777" w:rsidR="00616432" w:rsidRPr="00361BDE" w:rsidRDefault="00616432" w:rsidP="00361BDE">
      <w:pPr>
        <w:numPr>
          <w:ilvl w:val="1"/>
          <w:numId w:val="45"/>
        </w:numPr>
        <w:spacing w:before="120" w:after="120" w:line="360" w:lineRule="auto"/>
        <w:ind w:left="0" w:firstLine="0"/>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 xml:space="preserve">Após a divulgação do </w:t>
      </w:r>
      <w:proofErr w:type="gramStart"/>
      <w:r w:rsidRPr="00361BDE">
        <w:rPr>
          <w:rFonts w:ascii="Times New Roman" w:hAnsi="Times New Roman" w:cs="Times New Roman"/>
          <w:color w:val="EE0000"/>
          <w:sz w:val="22"/>
          <w:szCs w:val="22"/>
        </w:rPr>
        <w:t>resultado final</w:t>
      </w:r>
      <w:proofErr w:type="gramEnd"/>
      <w:r w:rsidRPr="00361BDE">
        <w:rPr>
          <w:rFonts w:ascii="Times New Roman" w:hAnsi="Times New Roman" w:cs="Times New Roman"/>
          <w:color w:val="EE0000"/>
          <w:sz w:val="22"/>
          <w:szCs w:val="22"/>
        </w:rPr>
        <w:t xml:space="preserve"> do certame, as amostras entregues deverão ser recolhidas pelos fornecedores no prazo de 5 (cinco) dias corridos, após o qual poderão ser descartadas pela Administração, sem direito a ressarcimento. </w:t>
      </w:r>
    </w:p>
    <w:p w14:paraId="3F63D463" w14:textId="77777777" w:rsidR="00616432" w:rsidRPr="00361BDE" w:rsidRDefault="00616432" w:rsidP="00361BDE">
      <w:pPr>
        <w:numPr>
          <w:ilvl w:val="1"/>
          <w:numId w:val="45"/>
        </w:numPr>
        <w:spacing w:before="120" w:after="120" w:line="360" w:lineRule="auto"/>
        <w:ind w:left="0" w:firstLine="0"/>
        <w:jc w:val="both"/>
        <w:rPr>
          <w:rFonts w:ascii="Times New Roman" w:hAnsi="Times New Roman" w:cs="Times New Roman"/>
          <w:color w:val="EE0000"/>
          <w:sz w:val="22"/>
          <w:szCs w:val="22"/>
        </w:rPr>
      </w:pPr>
      <w:r w:rsidRPr="00361BDE">
        <w:rPr>
          <w:rFonts w:ascii="Times New Roman" w:hAnsi="Times New Roman" w:cs="Times New Roman"/>
          <w:color w:val="EE0000"/>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73D7AC3C" w14:textId="77777777" w:rsidR="00616432" w:rsidRPr="00361BDE" w:rsidRDefault="00616432" w:rsidP="00361BDE">
      <w:pPr>
        <w:pBdr>
          <w:top w:val="nil"/>
          <w:left w:val="nil"/>
          <w:bottom w:val="nil"/>
          <w:right w:val="nil"/>
          <w:between w:val="nil"/>
        </w:pBdr>
        <w:tabs>
          <w:tab w:val="left" w:pos="567"/>
        </w:tabs>
        <w:spacing w:before="120" w:after="120" w:line="360" w:lineRule="auto"/>
        <w:jc w:val="both"/>
        <w:rPr>
          <w:rFonts w:ascii="Times New Roman" w:hAnsi="Times New Roman" w:cs="Times New Roman"/>
          <w:b/>
          <w:bCs/>
          <w:color w:val="000000"/>
          <w:sz w:val="22"/>
          <w:szCs w:val="22"/>
          <w:u w:val="single"/>
        </w:rPr>
      </w:pPr>
      <w:r w:rsidRPr="00361BDE">
        <w:rPr>
          <w:rFonts w:ascii="Times New Roman" w:eastAsia="Calibri" w:hAnsi="Times New Roman" w:cs="Times New Roman"/>
          <w:b/>
          <w:bCs/>
          <w:color w:val="000000"/>
          <w:sz w:val="22"/>
          <w:szCs w:val="22"/>
          <w:u w:val="single"/>
        </w:rPr>
        <w:t>Subcontratação</w:t>
      </w:r>
    </w:p>
    <w:p w14:paraId="33F76492"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FF0000"/>
          <w:sz w:val="22"/>
          <w:szCs w:val="22"/>
        </w:rPr>
      </w:pPr>
      <w:r w:rsidRPr="00361BDE">
        <w:rPr>
          <w:rFonts w:ascii="Times New Roman" w:eastAsia="Calibri" w:hAnsi="Times New Roman" w:cs="Times New Roman"/>
          <w:color w:val="FF0000"/>
          <w:sz w:val="22"/>
          <w:szCs w:val="22"/>
        </w:rPr>
        <w:t>Não será admitida a subcontratação total do objeto contratual, observadas as disposições contidas no art. 122, da Lei nº 14.133, de 2021 e no Acordão nº 2.450/2025P/TCU.</w:t>
      </w:r>
    </w:p>
    <w:p w14:paraId="34DA08BC"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2B8DEA04"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A subcontratação depende de autorização prévia do Contratante, a quem incumbe avaliar se o subcontratado cumpre os requisitos de qualificação técnica necessários para a execução do objeto;</w:t>
      </w:r>
    </w:p>
    <w:p w14:paraId="7E576D7F"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O Contratado apresentará à Administração documentação que comprove a capacidade técnica do subcontratado, que será avaliada e juntada aos autos do processo correspondente.</w:t>
      </w:r>
    </w:p>
    <w:p w14:paraId="7B109D5D"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 xml:space="preserve">É vedada a subcontratação de pessoa física ou jurídica se aquela ou os dirigentes desta mantiverem </w:t>
      </w:r>
      <w:r w:rsidRPr="00361BDE">
        <w:rPr>
          <w:rFonts w:ascii="Times New Roman" w:hAnsi="Times New Roman" w:cs="Times New Roman"/>
          <w:color w:val="EE0000"/>
          <w:sz w:val="22"/>
          <w:szCs w:val="22"/>
        </w:rPr>
        <w:t>vínculo</w:t>
      </w:r>
      <w:r w:rsidRPr="00361BDE">
        <w:rPr>
          <w:rFonts w:ascii="Times New Roman" w:eastAsia="Calibri" w:hAnsi="Times New Roman" w:cs="Times New Roman"/>
          <w:color w:val="EE0000"/>
          <w:sz w:val="22"/>
          <w:szCs w:val="22"/>
        </w:rPr>
        <w:t xml:space="preserve"> de natureza técnica, comercial, econômica, financeira, trabalhista ou civil com o dirigente do órgão ou entidade contratante ou com agente público que desempenhe função na contratação ou atue na fiscalização ou na gestão do contrato, ou se deles </w:t>
      </w:r>
      <w:proofErr w:type="gramStart"/>
      <w:r w:rsidRPr="00361BDE">
        <w:rPr>
          <w:rFonts w:ascii="Times New Roman" w:eastAsia="Calibri" w:hAnsi="Times New Roman" w:cs="Times New Roman"/>
          <w:color w:val="EE0000"/>
          <w:sz w:val="22"/>
          <w:szCs w:val="22"/>
        </w:rPr>
        <w:t>forem  cônjuge</w:t>
      </w:r>
      <w:proofErr w:type="gramEnd"/>
      <w:r w:rsidRPr="00361BDE">
        <w:rPr>
          <w:rFonts w:ascii="Times New Roman" w:eastAsia="Calibri" w:hAnsi="Times New Roman" w:cs="Times New Roman"/>
          <w:color w:val="EE0000"/>
          <w:sz w:val="22"/>
          <w:szCs w:val="22"/>
        </w:rPr>
        <w:t>, companheiro ou parente em linha reta, colateral, ou por afinidade, até o terceiro grau.</w:t>
      </w:r>
    </w:p>
    <w:p w14:paraId="4771FF48" w14:textId="77777777" w:rsidR="00616432" w:rsidRPr="00361BDE" w:rsidRDefault="00616432" w:rsidP="00361BDE">
      <w:pPr>
        <w:widowControl w:val="0"/>
        <w:spacing w:before="120" w:after="120" w:line="360" w:lineRule="auto"/>
        <w:rPr>
          <w:rFonts w:ascii="Times New Roman" w:hAnsi="Times New Roman" w:cs="Times New Roman"/>
          <w:b/>
          <w:bCs/>
          <w:sz w:val="22"/>
          <w:szCs w:val="22"/>
          <w:u w:val="single"/>
        </w:rPr>
      </w:pPr>
      <w:r w:rsidRPr="00361BDE">
        <w:rPr>
          <w:rFonts w:ascii="Times New Roman" w:hAnsi="Times New Roman" w:cs="Times New Roman"/>
          <w:b/>
          <w:bCs/>
          <w:sz w:val="22"/>
          <w:szCs w:val="22"/>
          <w:u w:val="single"/>
        </w:rPr>
        <w:t>Garantia da contratação</w:t>
      </w:r>
    </w:p>
    <w:p w14:paraId="7B5B48CA"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Não haverá exigência da garantia da contratação dos art. 96 e seguintes da Lei nº 14.133, de 2021, pelas razões constantes do Estudo Técnico Preliminar, </w:t>
      </w:r>
      <w:r w:rsidRPr="00361BDE">
        <w:rPr>
          <w:rFonts w:ascii="Times New Roman" w:eastAsia="Calibri" w:hAnsi="Times New Roman" w:cs="Times New Roman"/>
          <w:color w:val="0070C0"/>
          <w:sz w:val="22"/>
          <w:szCs w:val="22"/>
        </w:rPr>
        <w:t>tópico 7 do ETP.</w:t>
      </w:r>
    </w:p>
    <w:p w14:paraId="78047334" w14:textId="77777777" w:rsidR="00616432" w:rsidRPr="00361BDE" w:rsidRDefault="00616432" w:rsidP="00361BDE">
      <w:pPr>
        <w:widowControl w:val="0"/>
        <w:pBdr>
          <w:top w:val="nil"/>
          <w:left w:val="nil"/>
          <w:bottom w:val="nil"/>
          <w:right w:val="nil"/>
          <w:between w:val="nil"/>
        </w:pBdr>
        <w:spacing w:before="120" w:after="120" w:line="360" w:lineRule="auto"/>
        <w:jc w:val="both"/>
        <w:rPr>
          <w:rFonts w:ascii="Times New Roman" w:hAnsi="Times New Roman" w:cs="Times New Roman"/>
          <w:b/>
          <w:bCs/>
          <w:color w:val="000000"/>
          <w:sz w:val="22"/>
          <w:szCs w:val="22"/>
          <w:u w:val="single"/>
        </w:rPr>
      </w:pPr>
      <w:r w:rsidRPr="00361BDE">
        <w:rPr>
          <w:rFonts w:ascii="Times New Roman" w:eastAsia="Calibri" w:hAnsi="Times New Roman" w:cs="Times New Roman"/>
          <w:b/>
          <w:bCs/>
          <w:color w:val="000000"/>
          <w:sz w:val="22"/>
          <w:szCs w:val="22"/>
          <w:u w:val="single"/>
        </w:rPr>
        <w:t>Reserva de cotas para microempresas e empresas de pequeno porte</w:t>
      </w:r>
    </w:p>
    <w:p w14:paraId="5DC47B9D"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No presente certame não será realizada a reserva cota de 25</w:t>
      </w:r>
      <w:proofErr w:type="gramStart"/>
      <w:r w:rsidRPr="00361BDE">
        <w:rPr>
          <w:rFonts w:ascii="Times New Roman" w:eastAsia="Calibri" w:hAnsi="Times New Roman" w:cs="Times New Roman"/>
          <w:color w:val="EE0000"/>
          <w:sz w:val="22"/>
          <w:szCs w:val="22"/>
        </w:rPr>
        <w:t>%(</w:t>
      </w:r>
      <w:proofErr w:type="gramEnd"/>
      <w:r w:rsidRPr="00361BDE">
        <w:rPr>
          <w:rFonts w:ascii="Times New Roman" w:eastAsia="Calibri" w:hAnsi="Times New Roman" w:cs="Times New Roman"/>
          <w:color w:val="EE0000"/>
          <w:sz w:val="22"/>
          <w:szCs w:val="22"/>
        </w:rPr>
        <w:t xml:space="preserve">vinte e cinco) por cento do objeto da contratação para microempresas e empresas de pequeno porte, conforme disposição contida no </w:t>
      </w:r>
      <w:r w:rsidRPr="00361BDE">
        <w:rPr>
          <w:rFonts w:ascii="Times New Roman" w:eastAsia="Calibri" w:hAnsi="Times New Roman" w:cs="Times New Roman"/>
          <w:color w:val="0070C0"/>
          <w:sz w:val="22"/>
          <w:szCs w:val="22"/>
        </w:rPr>
        <w:t xml:space="preserve">tópico “5” </w:t>
      </w:r>
      <w:r w:rsidRPr="00361BDE">
        <w:rPr>
          <w:rFonts w:ascii="Times New Roman" w:eastAsia="Calibri" w:hAnsi="Times New Roman" w:cs="Times New Roman"/>
          <w:color w:val="EE0000"/>
          <w:sz w:val="22"/>
          <w:szCs w:val="22"/>
        </w:rPr>
        <w:t>do Estudo Técnico preliminar, parte integrante deste termo.</w:t>
      </w:r>
    </w:p>
    <w:p w14:paraId="55C71B43"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526DC263"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FF0000"/>
          <w:sz w:val="22"/>
          <w:szCs w:val="22"/>
        </w:rPr>
      </w:pPr>
      <w:r w:rsidRPr="00361BDE">
        <w:rPr>
          <w:rFonts w:ascii="Times New Roman" w:eastAsia="Calibri" w:hAnsi="Times New Roman" w:cs="Times New Roman"/>
          <w:color w:val="FF0000"/>
          <w:sz w:val="22"/>
          <w:szCs w:val="22"/>
        </w:rPr>
        <w:t>P</w:t>
      </w:r>
      <w:r w:rsidRPr="00361BDE">
        <w:rPr>
          <w:rFonts w:ascii="Times New Roman" w:hAnsi="Times New Roman" w:cs="Times New Roman"/>
          <w:color w:val="FF0000"/>
          <w:sz w:val="22"/>
          <w:szCs w:val="22"/>
        </w:rPr>
        <w:t>ara todos os itens, exceto os itens 1 a 6 pertencentes ao grupo 1, o item 9 e o item 17 os valores encontram-se até R$ 80.000,00, sendo aplicado o critério da exclusividade.</w:t>
      </w:r>
    </w:p>
    <w:p w14:paraId="57C74321" w14:textId="77777777" w:rsidR="00616432" w:rsidRPr="00361BDE" w:rsidRDefault="00616432" w:rsidP="00361BDE">
      <w:pPr>
        <w:widowControl w:val="0"/>
        <w:pBdr>
          <w:top w:val="nil"/>
          <w:left w:val="nil"/>
          <w:bottom w:val="nil"/>
          <w:right w:val="nil"/>
          <w:between w:val="nil"/>
        </w:pBdr>
        <w:spacing w:before="120" w:after="120" w:line="360" w:lineRule="auto"/>
        <w:ind w:left="3551"/>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 xml:space="preserve"> </w:t>
      </w:r>
    </w:p>
    <w:p w14:paraId="126729CC" w14:textId="77777777" w:rsidR="00616432" w:rsidRPr="00361BDE" w:rsidRDefault="00616432" w:rsidP="00361BDE">
      <w:pPr>
        <w:keepNext/>
        <w:keepLines/>
        <w:numPr>
          <w:ilvl w:val="0"/>
          <w:numId w:val="45"/>
        </w:numPr>
        <w:pBdr>
          <w:top w:val="nil"/>
          <w:left w:val="nil"/>
          <w:bottom w:val="nil"/>
          <w:right w:val="nil"/>
          <w:between w:val="nil"/>
        </w:pBdr>
        <w:shd w:val="clear" w:color="auto" w:fill="F2F2F2"/>
        <w:tabs>
          <w:tab w:val="left" w:pos="284"/>
        </w:tabs>
        <w:spacing w:before="120" w:after="120" w:line="360" w:lineRule="auto"/>
        <w:ind w:left="0" w:firstLine="0"/>
        <w:jc w:val="both"/>
        <w:rPr>
          <w:rFonts w:ascii="Times New Roman" w:hAnsi="Times New Roman" w:cs="Times New Roman"/>
          <w:b/>
          <w:bCs/>
          <w:color w:val="000000"/>
          <w:sz w:val="22"/>
          <w:szCs w:val="22"/>
        </w:rPr>
      </w:pPr>
      <w:r w:rsidRPr="00361BDE">
        <w:rPr>
          <w:rFonts w:ascii="Times New Roman" w:eastAsia="Calibri" w:hAnsi="Times New Roman" w:cs="Times New Roman"/>
          <w:b/>
          <w:bCs/>
          <w:color w:val="000000"/>
          <w:sz w:val="22"/>
          <w:szCs w:val="22"/>
        </w:rPr>
        <w:t>MODELO DE EXECUÇÃO DO OBJETO</w:t>
      </w:r>
    </w:p>
    <w:p w14:paraId="1ABB44AA" w14:textId="77777777" w:rsidR="00616432" w:rsidRPr="00361BDE" w:rsidRDefault="00616432" w:rsidP="00361BDE">
      <w:pPr>
        <w:keepNext/>
        <w:keepLines/>
        <w:pBdr>
          <w:top w:val="nil"/>
          <w:left w:val="nil"/>
          <w:bottom w:val="nil"/>
          <w:right w:val="nil"/>
          <w:between w:val="nil"/>
        </w:pBdr>
        <w:tabs>
          <w:tab w:val="left" w:pos="567"/>
        </w:tabs>
        <w:spacing w:before="120" w:after="120" w:line="360" w:lineRule="auto"/>
        <w:jc w:val="both"/>
        <w:rPr>
          <w:rFonts w:ascii="Times New Roman" w:hAnsi="Times New Roman" w:cs="Times New Roman"/>
          <w:b/>
          <w:bCs/>
          <w:color w:val="000000"/>
          <w:sz w:val="22"/>
          <w:szCs w:val="22"/>
          <w:u w:val="single"/>
        </w:rPr>
      </w:pPr>
      <w:r w:rsidRPr="00361BDE">
        <w:rPr>
          <w:rFonts w:ascii="Times New Roman" w:eastAsia="Calibri" w:hAnsi="Times New Roman" w:cs="Times New Roman"/>
          <w:b/>
          <w:bCs/>
          <w:color w:val="000000"/>
          <w:sz w:val="22"/>
          <w:szCs w:val="22"/>
          <w:u w:val="single"/>
        </w:rPr>
        <w:t>Condições de Entrega</w:t>
      </w:r>
    </w:p>
    <w:p w14:paraId="1D45E129"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A entrega dos materiais de consumo médico-hospitalar deverá ser realizada, no endereço constante na tabela abaixo, das 08h00 às 16h00. nos dias úteis.</w:t>
      </w:r>
    </w:p>
    <w:p w14:paraId="1CDBAC9A"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Os bens deverão ser entregues no seguinte endereço:</w:t>
      </w:r>
    </w:p>
    <w:tbl>
      <w:tblPr>
        <w:tblW w:w="878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1"/>
        <w:gridCol w:w="6237"/>
      </w:tblGrid>
      <w:tr w:rsidR="00616432" w:rsidRPr="00361BDE" w14:paraId="52D746CB" w14:textId="77777777" w:rsidTr="00616432">
        <w:trPr>
          <w:trHeight w:val="665"/>
        </w:trPr>
        <w:tc>
          <w:tcPr>
            <w:tcW w:w="2551" w:type="dxa"/>
          </w:tcPr>
          <w:p w14:paraId="32794718" w14:textId="77777777" w:rsidR="00616432" w:rsidRPr="00361BDE" w:rsidRDefault="00616432" w:rsidP="00361BDE">
            <w:pPr>
              <w:spacing w:before="120" w:after="120" w:line="360" w:lineRule="auto"/>
              <w:jc w:val="both"/>
              <w:rPr>
                <w:rFonts w:ascii="Times New Roman" w:eastAsia="Calibri" w:hAnsi="Times New Roman" w:cs="Times New Roman"/>
                <w:color w:val="FF0000"/>
                <w:sz w:val="22"/>
                <w:szCs w:val="22"/>
              </w:rPr>
            </w:pPr>
            <w:r w:rsidRPr="00361BDE">
              <w:rPr>
                <w:rFonts w:ascii="Times New Roman" w:eastAsia="Calibri" w:hAnsi="Times New Roman" w:cs="Times New Roman"/>
                <w:color w:val="FF0000"/>
                <w:sz w:val="22"/>
                <w:szCs w:val="22"/>
              </w:rPr>
              <w:t>Faculdade de Odontologia da UFBA</w:t>
            </w:r>
          </w:p>
        </w:tc>
        <w:tc>
          <w:tcPr>
            <w:tcW w:w="6237" w:type="dxa"/>
          </w:tcPr>
          <w:p w14:paraId="71A93191" w14:textId="77777777" w:rsidR="00616432" w:rsidRPr="00361BDE" w:rsidRDefault="00616432" w:rsidP="00361BDE">
            <w:pPr>
              <w:spacing w:before="120" w:after="120" w:line="360" w:lineRule="auto"/>
              <w:jc w:val="center"/>
              <w:rPr>
                <w:rFonts w:ascii="Times New Roman" w:eastAsia="Calibri" w:hAnsi="Times New Roman" w:cs="Times New Roman"/>
                <w:color w:val="FF0000"/>
                <w:sz w:val="22"/>
                <w:szCs w:val="22"/>
              </w:rPr>
            </w:pPr>
            <w:r w:rsidRPr="00361BDE">
              <w:rPr>
                <w:rFonts w:ascii="Times New Roman" w:eastAsia="Calibri" w:hAnsi="Times New Roman" w:cs="Times New Roman"/>
                <w:color w:val="FF0000"/>
                <w:sz w:val="22"/>
                <w:szCs w:val="22"/>
              </w:rPr>
              <w:t>Rua Araújo Pinho, 62 - 4° andar, Bairro Canela</w:t>
            </w:r>
          </w:p>
          <w:p w14:paraId="02DF7D51" w14:textId="77777777" w:rsidR="00616432" w:rsidRPr="00361BDE" w:rsidRDefault="00616432" w:rsidP="00361BDE">
            <w:pPr>
              <w:spacing w:before="120" w:after="120" w:line="360" w:lineRule="auto"/>
              <w:jc w:val="center"/>
              <w:rPr>
                <w:rFonts w:ascii="Times New Roman" w:eastAsia="Calibri" w:hAnsi="Times New Roman" w:cs="Times New Roman"/>
                <w:color w:val="FF0000"/>
                <w:sz w:val="22"/>
                <w:szCs w:val="22"/>
              </w:rPr>
            </w:pPr>
            <w:r w:rsidRPr="00361BDE">
              <w:rPr>
                <w:rFonts w:ascii="Times New Roman" w:eastAsia="Calibri" w:hAnsi="Times New Roman" w:cs="Times New Roman"/>
                <w:color w:val="FF0000"/>
                <w:sz w:val="22"/>
                <w:szCs w:val="22"/>
              </w:rPr>
              <w:t xml:space="preserve">Salvador - Bahia, CEP: 40110-912 </w:t>
            </w:r>
          </w:p>
        </w:tc>
      </w:tr>
    </w:tbl>
    <w:p w14:paraId="27C3C6B2"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bookmarkStart w:id="97" w:name="_heading=h.3cj1mei0k7mr" w:colFirst="0" w:colLast="0"/>
      <w:bookmarkEnd w:id="97"/>
      <w:r w:rsidRPr="00361BDE">
        <w:rPr>
          <w:rFonts w:ascii="Times New Roman" w:eastAsia="Calibri" w:hAnsi="Times New Roman" w:cs="Times New Roman"/>
          <w:color w:val="000000"/>
          <w:sz w:val="22"/>
          <w:szCs w:val="22"/>
        </w:rPr>
        <w:t xml:space="preserve">A entrega dos materiais de consumo médico-hospitalar deverá ser realizada em até </w:t>
      </w:r>
      <w:r w:rsidRPr="00361BDE">
        <w:rPr>
          <w:rFonts w:ascii="Times New Roman" w:hAnsi="Times New Roman" w:cs="Times New Roman"/>
          <w:color w:val="0070C0"/>
          <w:sz w:val="22"/>
          <w:szCs w:val="22"/>
        </w:rPr>
        <w:t>20</w:t>
      </w:r>
      <w:r w:rsidRPr="00361BDE">
        <w:rPr>
          <w:rFonts w:ascii="Times New Roman" w:eastAsia="Calibri" w:hAnsi="Times New Roman" w:cs="Times New Roman"/>
          <w:color w:val="0070C0"/>
          <w:sz w:val="22"/>
          <w:szCs w:val="22"/>
        </w:rPr>
        <w:t xml:space="preserve"> (</w:t>
      </w:r>
      <w:r w:rsidRPr="00361BDE">
        <w:rPr>
          <w:rFonts w:ascii="Times New Roman" w:hAnsi="Times New Roman" w:cs="Times New Roman"/>
          <w:color w:val="0070C0"/>
          <w:sz w:val="22"/>
          <w:szCs w:val="22"/>
        </w:rPr>
        <w:t>vinte</w:t>
      </w:r>
      <w:r w:rsidRPr="00361BDE">
        <w:rPr>
          <w:rFonts w:ascii="Times New Roman" w:eastAsia="Calibri" w:hAnsi="Times New Roman" w:cs="Times New Roman"/>
          <w:color w:val="0070C0"/>
          <w:sz w:val="22"/>
          <w:szCs w:val="22"/>
        </w:rPr>
        <w:t>) dias corridos</w:t>
      </w:r>
      <w:r w:rsidRPr="00361BDE">
        <w:rPr>
          <w:rFonts w:ascii="Times New Roman" w:eastAsia="Calibri" w:hAnsi="Times New Roman" w:cs="Times New Roman"/>
          <w:color w:val="000000"/>
          <w:sz w:val="22"/>
          <w:szCs w:val="22"/>
        </w:rPr>
        <w:t xml:space="preserve">, a partir do recebimento da Nota de Empenho ou documento equivalente pelo </w:t>
      </w:r>
      <w:proofErr w:type="gramStart"/>
      <w:r w:rsidRPr="00361BDE">
        <w:rPr>
          <w:rFonts w:ascii="Times New Roman" w:eastAsia="Calibri" w:hAnsi="Times New Roman" w:cs="Times New Roman"/>
          <w:color w:val="000000"/>
          <w:sz w:val="22"/>
          <w:szCs w:val="22"/>
        </w:rPr>
        <w:t>CONTRATADO</w:t>
      </w:r>
      <w:r w:rsidRPr="00361BDE">
        <w:rPr>
          <w:rFonts w:ascii="Times New Roman" w:eastAsia="Calibri" w:hAnsi="Times New Roman" w:cs="Times New Roman"/>
          <w:color w:val="0070C0"/>
          <w:sz w:val="22"/>
          <w:szCs w:val="22"/>
        </w:rPr>
        <w:t>.(</w:t>
      </w:r>
      <w:proofErr w:type="gramEnd"/>
      <w:r w:rsidRPr="00361BDE">
        <w:rPr>
          <w:rFonts w:ascii="Times New Roman" w:eastAsia="Calibri" w:hAnsi="Times New Roman" w:cs="Times New Roman"/>
          <w:color w:val="0070C0"/>
          <w:sz w:val="22"/>
          <w:szCs w:val="22"/>
        </w:rPr>
        <w:t xml:space="preserve">Tópico </w:t>
      </w:r>
      <w:r w:rsidRPr="00361BDE">
        <w:rPr>
          <w:rFonts w:ascii="Times New Roman" w:hAnsi="Times New Roman" w:cs="Times New Roman"/>
          <w:color w:val="0070C0"/>
          <w:sz w:val="22"/>
          <w:szCs w:val="22"/>
        </w:rPr>
        <w:t>20</w:t>
      </w:r>
      <w:r w:rsidRPr="00361BDE">
        <w:rPr>
          <w:rFonts w:ascii="Times New Roman" w:eastAsia="Calibri" w:hAnsi="Times New Roman" w:cs="Times New Roman"/>
          <w:color w:val="0070C0"/>
          <w:sz w:val="22"/>
          <w:szCs w:val="22"/>
        </w:rPr>
        <w:t xml:space="preserve"> ETP).</w:t>
      </w:r>
    </w:p>
    <w:p w14:paraId="1CAA6931"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FF0000"/>
          <w:sz w:val="22"/>
          <w:szCs w:val="22"/>
        </w:rPr>
      </w:pPr>
      <w:bookmarkStart w:id="98" w:name="_heading=h.o6yt10hcjvap" w:colFirst="0" w:colLast="0"/>
      <w:bookmarkEnd w:id="98"/>
      <w:r w:rsidRPr="00361BDE">
        <w:rPr>
          <w:rFonts w:ascii="Times New Roman" w:hAnsi="Times New Roman" w:cs="Times New Roman"/>
          <w:color w:val="FF0000"/>
          <w:sz w:val="22"/>
          <w:szCs w:val="22"/>
        </w:rPr>
        <w:t>A</w:t>
      </w:r>
      <w:r w:rsidRPr="00361BDE">
        <w:rPr>
          <w:rFonts w:ascii="Times New Roman" w:eastAsia="Calibri" w:hAnsi="Times New Roman" w:cs="Times New Roman"/>
          <w:color w:val="FF0000"/>
          <w:sz w:val="22"/>
          <w:szCs w:val="22"/>
        </w:rPr>
        <w:t xml:space="preserve"> entrega dos </w:t>
      </w:r>
      <w:r w:rsidRPr="00361BDE">
        <w:rPr>
          <w:rFonts w:ascii="Times New Roman" w:hAnsi="Times New Roman" w:cs="Times New Roman"/>
          <w:color w:val="FF0000"/>
          <w:sz w:val="22"/>
          <w:szCs w:val="22"/>
        </w:rPr>
        <w:t>suprimentos para CME e biossegurança</w:t>
      </w:r>
      <w:r w:rsidRPr="00361BDE">
        <w:rPr>
          <w:rFonts w:ascii="Times New Roman" w:eastAsia="Calibri" w:hAnsi="Times New Roman" w:cs="Times New Roman"/>
          <w:color w:val="EE0000"/>
          <w:sz w:val="22"/>
          <w:szCs w:val="22"/>
        </w:rPr>
        <w:t xml:space="preserve"> </w:t>
      </w:r>
      <w:r w:rsidRPr="00361BDE">
        <w:rPr>
          <w:rFonts w:ascii="Times New Roman" w:eastAsia="Calibri" w:hAnsi="Times New Roman" w:cs="Times New Roman"/>
          <w:color w:val="FF0000"/>
          <w:sz w:val="22"/>
          <w:szCs w:val="22"/>
        </w:rPr>
        <w:t>correrá de forma parcelada, conforme demanda d</w:t>
      </w:r>
      <w:r w:rsidRPr="00361BDE">
        <w:rPr>
          <w:rFonts w:ascii="Times New Roman" w:hAnsi="Times New Roman" w:cs="Times New Roman"/>
          <w:color w:val="FF0000"/>
          <w:sz w:val="22"/>
          <w:szCs w:val="22"/>
        </w:rPr>
        <w:t>a Faculdade de Odontologia</w:t>
      </w:r>
      <w:r w:rsidRPr="00361BDE">
        <w:rPr>
          <w:rFonts w:ascii="Times New Roman" w:eastAsia="Calibri" w:hAnsi="Times New Roman" w:cs="Times New Roman"/>
          <w:color w:val="FF0000"/>
          <w:sz w:val="22"/>
          <w:szCs w:val="22"/>
        </w:rPr>
        <w:t>.</w:t>
      </w:r>
    </w:p>
    <w:p w14:paraId="50923E10" w14:textId="77777777" w:rsidR="00616432" w:rsidRPr="00361BDE" w:rsidRDefault="00616432" w:rsidP="00361BDE">
      <w:pPr>
        <w:spacing w:before="120" w:after="120" w:line="360" w:lineRule="auto"/>
        <w:jc w:val="both"/>
        <w:rPr>
          <w:rFonts w:ascii="Times New Roman" w:hAnsi="Times New Roman" w:cs="Times New Roman"/>
          <w:color w:val="FF0000"/>
          <w:sz w:val="22"/>
          <w:szCs w:val="22"/>
        </w:rPr>
      </w:pPr>
      <w:bookmarkStart w:id="99" w:name="_heading=h.x6agasydqi00" w:colFirst="0" w:colLast="0"/>
      <w:bookmarkEnd w:id="99"/>
      <w:r w:rsidRPr="00361BDE">
        <w:rPr>
          <w:rFonts w:ascii="Times New Roman" w:hAnsi="Times New Roman" w:cs="Times New Roman"/>
          <w:color w:val="000000"/>
          <w:sz w:val="22"/>
          <w:szCs w:val="22"/>
        </w:rPr>
        <w:t xml:space="preserve">5.3.1. </w:t>
      </w:r>
      <w:r w:rsidRPr="00361BDE">
        <w:rPr>
          <w:rFonts w:ascii="Times New Roman" w:hAnsi="Times New Roman" w:cs="Times New Roman"/>
          <w:color w:val="FF0000"/>
          <w:sz w:val="22"/>
          <w:szCs w:val="22"/>
        </w:rPr>
        <w:t>As entregas dos suprimentos para CME e material de biossegurança</w:t>
      </w:r>
      <w:r w:rsidRPr="00361BDE">
        <w:rPr>
          <w:rFonts w:ascii="Times New Roman" w:hAnsi="Times New Roman" w:cs="Times New Roman"/>
          <w:color w:val="EE0000"/>
          <w:sz w:val="22"/>
          <w:szCs w:val="22"/>
        </w:rPr>
        <w:t xml:space="preserve"> </w:t>
      </w:r>
      <w:r w:rsidRPr="00361BDE">
        <w:rPr>
          <w:rFonts w:ascii="Times New Roman" w:hAnsi="Times New Roman" w:cs="Times New Roman"/>
          <w:color w:val="FF0000"/>
          <w:sz w:val="22"/>
          <w:szCs w:val="22"/>
        </w:rPr>
        <w:t xml:space="preserve">correrão por conta do Fornecedor, sem gerar quaisquer ônus para a Faculdade de </w:t>
      </w:r>
      <w:proofErr w:type="gramStart"/>
      <w:r w:rsidRPr="00361BDE">
        <w:rPr>
          <w:rFonts w:ascii="Times New Roman" w:hAnsi="Times New Roman" w:cs="Times New Roman"/>
          <w:color w:val="FF0000"/>
          <w:sz w:val="22"/>
          <w:szCs w:val="22"/>
        </w:rPr>
        <w:t>Odontologia,  e</w:t>
      </w:r>
      <w:proofErr w:type="gramEnd"/>
      <w:r w:rsidRPr="00361BDE">
        <w:rPr>
          <w:rFonts w:ascii="Times New Roman" w:hAnsi="Times New Roman" w:cs="Times New Roman"/>
          <w:color w:val="FF0000"/>
          <w:sz w:val="22"/>
          <w:szCs w:val="22"/>
        </w:rPr>
        <w:t xml:space="preserve"> será solicitada mediante emissão de nota de empenho.</w:t>
      </w:r>
    </w:p>
    <w:p w14:paraId="1563CDAC"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30D5FB81"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FF0000"/>
          <w:sz w:val="22"/>
          <w:szCs w:val="22"/>
        </w:rPr>
      </w:pPr>
      <w:bookmarkStart w:id="100" w:name="_heading=h.fd2h89w67l9h" w:colFirst="0" w:colLast="0"/>
      <w:bookmarkEnd w:id="100"/>
      <w:r w:rsidRPr="00361BDE">
        <w:rPr>
          <w:rFonts w:ascii="Times New Roman" w:eastAsia="Calibri" w:hAnsi="Times New Roman" w:cs="Times New Roman"/>
          <w:color w:val="FF0000"/>
          <w:sz w:val="22"/>
          <w:szCs w:val="22"/>
        </w:rPr>
        <w:t>O Fornecedor deverá fornecer os</w:t>
      </w:r>
      <w:r w:rsidRPr="00361BDE">
        <w:rPr>
          <w:rFonts w:ascii="Times New Roman" w:hAnsi="Times New Roman" w:cs="Times New Roman"/>
          <w:color w:val="FF0000"/>
          <w:sz w:val="22"/>
          <w:szCs w:val="22"/>
        </w:rPr>
        <w:t xml:space="preserve"> suprimentos para CME e biossegurança</w:t>
      </w:r>
      <w:r w:rsidRPr="00361BDE">
        <w:rPr>
          <w:rFonts w:ascii="Times New Roman" w:eastAsia="Calibri" w:hAnsi="Times New Roman" w:cs="Times New Roman"/>
          <w:color w:val="EE0000"/>
          <w:sz w:val="22"/>
          <w:szCs w:val="22"/>
        </w:rPr>
        <w:t xml:space="preserve"> </w:t>
      </w:r>
      <w:r w:rsidRPr="00361BDE">
        <w:rPr>
          <w:rFonts w:ascii="Times New Roman" w:eastAsia="Calibri" w:hAnsi="Times New Roman" w:cs="Times New Roman"/>
          <w:color w:val="FF0000"/>
          <w:sz w:val="22"/>
          <w:szCs w:val="22"/>
        </w:rPr>
        <w:t>em perfeitas condições de uso, visando manter a continuidade dos serviços prestados pel</w:t>
      </w:r>
      <w:r w:rsidRPr="00361BDE">
        <w:rPr>
          <w:rFonts w:ascii="Times New Roman" w:hAnsi="Times New Roman" w:cs="Times New Roman"/>
          <w:color w:val="FF0000"/>
          <w:sz w:val="22"/>
          <w:szCs w:val="22"/>
        </w:rPr>
        <w:t>a Faculdade de Odontologia</w:t>
      </w:r>
      <w:r w:rsidRPr="00361BDE">
        <w:rPr>
          <w:rFonts w:ascii="Times New Roman" w:eastAsia="Calibri" w:hAnsi="Times New Roman" w:cs="Times New Roman"/>
          <w:color w:val="FF0000"/>
          <w:sz w:val="22"/>
          <w:szCs w:val="22"/>
        </w:rPr>
        <w:t xml:space="preserve">, </w:t>
      </w:r>
      <w:r w:rsidRPr="00361BDE">
        <w:rPr>
          <w:rFonts w:ascii="Times New Roman" w:hAnsi="Times New Roman" w:cs="Times New Roman"/>
          <w:color w:val="FF0000"/>
          <w:sz w:val="22"/>
          <w:szCs w:val="22"/>
        </w:rPr>
        <w:t>e substituí</w:t>
      </w:r>
      <w:r w:rsidRPr="00361BDE">
        <w:rPr>
          <w:rFonts w:ascii="Times New Roman" w:eastAsia="Calibri" w:hAnsi="Times New Roman" w:cs="Times New Roman"/>
          <w:color w:val="FF0000"/>
          <w:sz w:val="22"/>
          <w:szCs w:val="22"/>
        </w:rPr>
        <w:t>-los em caso de não conformidade com o objeto licitado.</w:t>
      </w:r>
    </w:p>
    <w:p w14:paraId="1C1E4A4C"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FF0000"/>
          <w:sz w:val="22"/>
          <w:szCs w:val="22"/>
        </w:rPr>
      </w:pPr>
      <w:r w:rsidRPr="00361BDE">
        <w:rPr>
          <w:rFonts w:ascii="Times New Roman" w:eastAsia="Calibri" w:hAnsi="Times New Roman" w:cs="Times New Roman"/>
          <w:color w:val="FF0000"/>
          <w:sz w:val="22"/>
          <w:szCs w:val="22"/>
        </w:rPr>
        <w:t xml:space="preserve">O Fornecedor sempre que necessário, deverá esclarecer dúvidas técnicas quanto aos </w:t>
      </w:r>
      <w:r w:rsidRPr="00361BDE">
        <w:rPr>
          <w:rFonts w:ascii="Times New Roman" w:hAnsi="Times New Roman" w:cs="Times New Roman"/>
          <w:color w:val="FF0000"/>
          <w:sz w:val="22"/>
          <w:szCs w:val="22"/>
        </w:rPr>
        <w:t>suprimentos para CME e biossegurança</w:t>
      </w:r>
      <w:r w:rsidRPr="00361BDE">
        <w:rPr>
          <w:rFonts w:ascii="Times New Roman" w:eastAsia="Calibri" w:hAnsi="Times New Roman" w:cs="Times New Roman"/>
          <w:color w:val="EE0000"/>
          <w:sz w:val="22"/>
          <w:szCs w:val="22"/>
        </w:rPr>
        <w:t xml:space="preserve"> </w:t>
      </w:r>
      <w:r w:rsidRPr="00361BDE">
        <w:rPr>
          <w:rFonts w:ascii="Times New Roman" w:eastAsia="Calibri" w:hAnsi="Times New Roman" w:cs="Times New Roman"/>
          <w:color w:val="FF0000"/>
          <w:sz w:val="22"/>
          <w:szCs w:val="22"/>
        </w:rPr>
        <w:t>fornecidos</w:t>
      </w:r>
    </w:p>
    <w:p w14:paraId="5115158F"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FF0000"/>
          <w:sz w:val="22"/>
          <w:szCs w:val="22"/>
        </w:rPr>
      </w:pPr>
      <w:r w:rsidRPr="00361BDE">
        <w:rPr>
          <w:rFonts w:ascii="Times New Roman" w:eastAsia="Calibri" w:hAnsi="Times New Roman" w:cs="Times New Roman"/>
          <w:color w:val="FF0000"/>
          <w:sz w:val="22"/>
          <w:szCs w:val="22"/>
        </w:rPr>
        <w:t>O método de embalagem deverá ser tal que garanta a proteção adequada ao fornecimento durante o transporte. Cada embalagem deverá estar devidamente protegida e acompanhar lista indicando seu conteúdo.</w:t>
      </w:r>
    </w:p>
    <w:p w14:paraId="30E8E185"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FF0000"/>
          <w:sz w:val="22"/>
          <w:szCs w:val="22"/>
        </w:rPr>
      </w:pPr>
      <w:r w:rsidRPr="00361BDE">
        <w:rPr>
          <w:rFonts w:ascii="Times New Roman" w:eastAsia="Calibri" w:hAnsi="Times New Roman" w:cs="Times New Roman"/>
          <w:color w:val="FF0000"/>
          <w:sz w:val="22"/>
          <w:szCs w:val="22"/>
        </w:rPr>
        <w:t xml:space="preserve">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 </w:t>
      </w:r>
      <w:r w:rsidRPr="00361BDE">
        <w:rPr>
          <w:rFonts w:ascii="Times New Roman" w:eastAsia="Calibri" w:hAnsi="Times New Roman" w:cs="Times New Roman"/>
          <w:color w:val="0070C0"/>
          <w:sz w:val="22"/>
          <w:szCs w:val="22"/>
        </w:rPr>
        <w:t xml:space="preserve">(Tópico </w:t>
      </w:r>
      <w:r w:rsidRPr="00361BDE">
        <w:rPr>
          <w:rFonts w:ascii="Times New Roman" w:hAnsi="Times New Roman" w:cs="Times New Roman"/>
          <w:color w:val="0070C0"/>
          <w:sz w:val="22"/>
          <w:szCs w:val="22"/>
        </w:rPr>
        <w:t>20</w:t>
      </w:r>
      <w:r w:rsidRPr="00361BDE">
        <w:rPr>
          <w:rFonts w:ascii="Times New Roman" w:eastAsia="Calibri" w:hAnsi="Times New Roman" w:cs="Times New Roman"/>
          <w:color w:val="0070C0"/>
          <w:sz w:val="22"/>
          <w:szCs w:val="22"/>
        </w:rPr>
        <w:t xml:space="preserve"> ETP)</w:t>
      </w:r>
    </w:p>
    <w:p w14:paraId="71208B99"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Para os itens em que há equipamento(s) em regime de comodato (itens 1 a 10) a CONTRATADA deve também:</w:t>
      </w:r>
    </w:p>
    <w:p w14:paraId="08985616"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eastAsia="Times New Roman" w:hAnsi="Times New Roman" w:cs="Times New Roman"/>
          <w:color w:val="FF0000"/>
          <w:sz w:val="22"/>
          <w:szCs w:val="22"/>
        </w:rPr>
        <w:t>A CONTRATADA terá um prazo máximo de 15 (quinze) dias corridos, após o recebimento do empenho para instalar os equipamentos, deixando-os em perfeito estado de funcionamento. Isso será conferido e validado pela equipe técnica da Faculdade de Odontologia.</w:t>
      </w:r>
    </w:p>
    <w:p w14:paraId="572B33E0"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Devem estar incluídas na proposta todas as despesas com instalação, adequação e manutenção dos equipamentos.</w:t>
      </w:r>
    </w:p>
    <w:p w14:paraId="2F7206D2"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Fornecer junto com a proposta da licitação todos os catálogos e material ilustrativo, referente ao modelo ofertado comprobatórios dos itens da descrição técnica original ou em cópia colorida</w:t>
      </w:r>
    </w:p>
    <w:p w14:paraId="447C7616"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proofErr w:type="spellStart"/>
      <w:r w:rsidRPr="00361BDE">
        <w:rPr>
          <w:rFonts w:ascii="Times New Roman" w:hAnsi="Times New Roman" w:cs="Times New Roman"/>
          <w:color w:val="FF0000"/>
          <w:sz w:val="22"/>
          <w:szCs w:val="22"/>
        </w:rPr>
        <w:t>Fornecer</w:t>
      </w:r>
      <w:proofErr w:type="spellEnd"/>
      <w:r w:rsidRPr="00361BDE">
        <w:rPr>
          <w:rFonts w:ascii="Times New Roman" w:hAnsi="Times New Roman" w:cs="Times New Roman"/>
          <w:color w:val="FF0000"/>
          <w:sz w:val="22"/>
          <w:szCs w:val="22"/>
        </w:rPr>
        <w:t xml:space="preserve"> todos os cabos, conexões, acessórios, </w:t>
      </w:r>
      <w:proofErr w:type="gramStart"/>
      <w:r w:rsidRPr="00361BDE">
        <w:rPr>
          <w:rFonts w:ascii="Times New Roman" w:hAnsi="Times New Roman" w:cs="Times New Roman"/>
          <w:color w:val="FF0000"/>
          <w:sz w:val="22"/>
          <w:szCs w:val="22"/>
        </w:rPr>
        <w:t xml:space="preserve">estabilizadores, </w:t>
      </w:r>
      <w:proofErr w:type="spellStart"/>
      <w:r w:rsidRPr="00361BDE">
        <w:rPr>
          <w:rFonts w:ascii="Times New Roman" w:hAnsi="Times New Roman" w:cs="Times New Roman"/>
          <w:color w:val="FF0000"/>
          <w:sz w:val="22"/>
          <w:szCs w:val="22"/>
        </w:rPr>
        <w:t>etc</w:t>
      </w:r>
      <w:proofErr w:type="spellEnd"/>
      <w:proofErr w:type="gramEnd"/>
      <w:r w:rsidRPr="00361BDE">
        <w:rPr>
          <w:rFonts w:ascii="Times New Roman" w:hAnsi="Times New Roman" w:cs="Times New Roman"/>
          <w:color w:val="FF0000"/>
          <w:sz w:val="22"/>
          <w:szCs w:val="22"/>
        </w:rPr>
        <w:t>, indispensáveis ao pleno funcionamento dos equipamentos.</w:t>
      </w:r>
    </w:p>
    <w:p w14:paraId="75CB14FD"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Efetuar a instalação completa dos equipamentos, deixando-os em perfeito estado de funcionamento e operacionalidade para serem utilizados pelo pessoal da Central de Material Estéril da Faculdade de Odontologia.</w:t>
      </w:r>
    </w:p>
    <w:p w14:paraId="0AF11670"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Fornecer Manual de operação original e atualizado, em português.</w:t>
      </w:r>
    </w:p>
    <w:p w14:paraId="5DF68926"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Efetuar Treinamento de operação dos equipamentos para a Equipe da Central de Material Estéril até que seja possível adaptar-se à rotina dos equipamentos adquiridos, sem ônus adicional para a Faculdade de Odontologia.</w:t>
      </w:r>
    </w:p>
    <w:p w14:paraId="55F85510"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Fornecer Assistência Técnica Preventiva e Corretiva, incluindo qualquer peça necessária, mão de obra, manutenção preventiva (previamente agendada) e corretiva quando necessárias</w:t>
      </w:r>
    </w:p>
    <w:p w14:paraId="32E433FC"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A manutenção preventiva deverá ser realizada conforme a recomendação do fabricante do equipamento. A manutenção corretiva deverá estar disponível em até 48 (quarenta e oito) horas, sete dias por semana inclusive feriados, solucionando o problema em até 08 (oito) horas após o início do atendimento</w:t>
      </w:r>
    </w:p>
    <w:p w14:paraId="77AB16F8"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A CONTRATADA deverá substituir os equipamentos por outros com as mesmas especificações deste documento, novo ou seminovo, em até 07 (sete) dias corridos quando os problemas técnicos dos equipamentos não forem sanados no prazo supracitado.</w:t>
      </w:r>
    </w:p>
    <w:p w14:paraId="799D32C8"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A CONTRATADA deverá indicar número do telefone local e serviço de plantão para contato durante 24 horas de forma ininterrupta, sete dias por semana, inclusive feriados para fins de recebimento dos chamados de manutenção corretiva e assessoria científica;</w:t>
      </w:r>
    </w:p>
    <w:p w14:paraId="1EB22B41"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A CONTRATADA deverá apresentar seus Técnicos sempre devidamente uniformizados, devendo utilizar, de forma bem visível, o crachá da Empresa;</w:t>
      </w:r>
    </w:p>
    <w:p w14:paraId="3432152F"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Para cada serviço prestado nos aparelhos, a CONTRATADA deverá apresentar, ao Fiscal, um relatório discriminando data, hora, descrição dos serviços realizados, e, conforme o caso, os defeitos encontrados e os procedimentos adotados para a realização dos reparos, para que o Fiscal ateste, sendo sua entrega condição imprescindível para realização do pagamento.</w:t>
      </w:r>
    </w:p>
    <w:p w14:paraId="00638B3D"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 xml:space="preserve">Os chamados serão efetuados pela Central de Material Estéril da Faculdade de Odontologia através de mensagem eletrônica (e-mail), por </w:t>
      </w:r>
      <w:proofErr w:type="spellStart"/>
      <w:r w:rsidRPr="00361BDE">
        <w:rPr>
          <w:rFonts w:ascii="Times New Roman" w:hAnsi="Times New Roman" w:cs="Times New Roman"/>
          <w:color w:val="FF0000"/>
          <w:sz w:val="22"/>
          <w:szCs w:val="22"/>
        </w:rPr>
        <w:t>fac</w:t>
      </w:r>
      <w:proofErr w:type="spellEnd"/>
      <w:r w:rsidRPr="00361BDE">
        <w:rPr>
          <w:rFonts w:ascii="Times New Roman" w:hAnsi="Times New Roman" w:cs="Times New Roman"/>
          <w:color w:val="FF0000"/>
          <w:sz w:val="22"/>
          <w:szCs w:val="22"/>
        </w:rPr>
        <w:t xml:space="preserve"> símile, ou diretamente por telefone, para registro da data e hora, e, para tanto, a CONTRATADA deverá manter um serviço ativo de verificação de e-mail, de </w:t>
      </w:r>
      <w:proofErr w:type="spellStart"/>
      <w:r w:rsidRPr="00361BDE">
        <w:rPr>
          <w:rFonts w:ascii="Times New Roman" w:hAnsi="Times New Roman" w:cs="Times New Roman"/>
          <w:color w:val="FF0000"/>
          <w:sz w:val="22"/>
          <w:szCs w:val="22"/>
        </w:rPr>
        <w:t>fac</w:t>
      </w:r>
      <w:proofErr w:type="spellEnd"/>
      <w:r w:rsidRPr="00361BDE">
        <w:rPr>
          <w:rFonts w:ascii="Times New Roman" w:hAnsi="Times New Roman" w:cs="Times New Roman"/>
          <w:color w:val="FF0000"/>
          <w:sz w:val="22"/>
          <w:szCs w:val="22"/>
        </w:rPr>
        <w:t xml:space="preserve"> símile ou de atendimento telefônico, para recebimento dos chamados e emissão do número de protocolo de chamado, com a data e horário.</w:t>
      </w:r>
    </w:p>
    <w:p w14:paraId="05E14A80"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 xml:space="preserve">Será considerado como data e hora do chamado aquelas constantes da mensagem de confirmação de leitura de e-mail, do recibo emitido pelo </w:t>
      </w:r>
      <w:proofErr w:type="spellStart"/>
      <w:r w:rsidRPr="00361BDE">
        <w:rPr>
          <w:rFonts w:ascii="Times New Roman" w:hAnsi="Times New Roman" w:cs="Times New Roman"/>
          <w:color w:val="FF0000"/>
          <w:sz w:val="22"/>
          <w:szCs w:val="22"/>
        </w:rPr>
        <w:t>fac</w:t>
      </w:r>
      <w:proofErr w:type="spellEnd"/>
      <w:r w:rsidRPr="00361BDE">
        <w:rPr>
          <w:rFonts w:ascii="Times New Roman" w:hAnsi="Times New Roman" w:cs="Times New Roman"/>
          <w:color w:val="FF0000"/>
          <w:sz w:val="22"/>
          <w:szCs w:val="22"/>
        </w:rPr>
        <w:t xml:space="preserve"> símile ou emissão de número de protocolo, através de atendimento telefônico por parte da Empresa.</w:t>
      </w:r>
    </w:p>
    <w:p w14:paraId="2EF3D1D7"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Os atrasos na execução dos serviços somente serão justificáveis quando decorrerem de casos fortuitos ou de força maior, conforme disposições legais.</w:t>
      </w:r>
    </w:p>
    <w:p w14:paraId="5AC5F5F0"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O atraso no atendimento aos chamados, a não verificação e a confirmação de recebimento de chamado por parte da Empresa será considerada falta grade e, por este motivo, a mesma poderá ser penalizada conforme estabelecido na Lei 8.666/93.</w:t>
      </w:r>
    </w:p>
    <w:p w14:paraId="7778E11F"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Na ocorrência de tais fatos, os pedidos de prorrogação referentes aos prazos deverão ser encaminhados por escrito, devidamente justificados, a Central de Material Estéril da Faculdade de Odontologia para avaliação e julgar a pertinência.</w:t>
      </w:r>
    </w:p>
    <w:p w14:paraId="73615E31"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 xml:space="preserve">A CONTRATADA deverá refazer o serviço que apresentar qualquer tipo de defeito ou que tiver sido executado fora das especificações contidas </w:t>
      </w:r>
      <w:proofErr w:type="spellStart"/>
      <w:r w:rsidRPr="00361BDE">
        <w:rPr>
          <w:rFonts w:ascii="Times New Roman" w:hAnsi="Times New Roman" w:cs="Times New Roman"/>
          <w:color w:val="FF0000"/>
          <w:sz w:val="22"/>
          <w:szCs w:val="22"/>
        </w:rPr>
        <w:t>nesta</w:t>
      </w:r>
      <w:proofErr w:type="spellEnd"/>
      <w:r w:rsidRPr="00361BDE">
        <w:rPr>
          <w:rFonts w:ascii="Times New Roman" w:hAnsi="Times New Roman" w:cs="Times New Roman"/>
          <w:color w:val="FF0000"/>
          <w:sz w:val="22"/>
          <w:szCs w:val="22"/>
        </w:rPr>
        <w:t xml:space="preserve"> solicitação, e no contrato.</w:t>
      </w:r>
    </w:p>
    <w:p w14:paraId="7967686C"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A instalação, remoção e/ou qualquer modificação necessária para operacionalização dos aparelhos e acessórios serão de inteira responsabilidade da CONTRATADA e sem ônus para a Universidade.</w:t>
      </w:r>
    </w:p>
    <w:p w14:paraId="0F1DE35C"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O eventual transporte dos aparelhos para manutenção e/ou reparos que não possam ser realizados na sede da Faculdade será de responsabilidade da CONTRATADA, sem nenhum ônus para a Faculdade.</w:t>
      </w:r>
    </w:p>
    <w:p w14:paraId="08A7F819"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A Faculdade não disponibiliza de vagas de estacionamento para os veículos da CONTRATADA;</w:t>
      </w:r>
    </w:p>
    <w:p w14:paraId="2EE588FC"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A CONTRATADA será responsável pelo aparelho que estiver em suas instalações para manutenção e/ou reparo até a entrega definitiva do equipamento a Faculdade, com o preenchimento do Termo de Aceite.</w:t>
      </w:r>
    </w:p>
    <w:p w14:paraId="36C50456"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O aparelho será entregue pela CONTRATADA após o preenchimento do Termo de Aceite, pelo fiscal designado pela Faculdade. O formulário será emitido em, no mínimo, 02 (duas) vias, sendo uma delas destinada a Faculdade para o controle da execução dos serviços realizados.</w:t>
      </w:r>
    </w:p>
    <w:p w14:paraId="3F443A73"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Após a execução do serviço, a Faculdade designará o Fiscal do contrato para vistoriar os aparelhos. Caso não ocorra o aceite dos serviços executados, a Faculdade e fará o respectivo registro e a CONTRATADA deverá corrigir as anormalidades apontadas.</w:t>
      </w:r>
    </w:p>
    <w:p w14:paraId="37831423"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Sempre que necessário e solicitado pelo Hospital, a CONTRATADA deverá designar responsável técnico devidamente habilitado para análise conjunta com o preposto do Hospital, visando aprovação prévia dos serviços a serem realizados;</w:t>
      </w:r>
    </w:p>
    <w:p w14:paraId="3AA84BB2"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Sempre que necessário e solicitado pela Faculdade, a CONTRATADA deverá designar responsável técnico devidamente habilitado para análise conjunta com o preposto da Faculdade, visando aprovação prévia dos serviços a serem realizados;</w:t>
      </w:r>
    </w:p>
    <w:p w14:paraId="656CC25B" w14:textId="77777777" w:rsidR="00616432" w:rsidRPr="00361BDE" w:rsidRDefault="00616432" w:rsidP="00361BDE">
      <w:pPr>
        <w:widowControl w:val="0"/>
        <w:numPr>
          <w:ilvl w:val="3"/>
          <w:numId w:val="45"/>
        </w:numPr>
        <w:spacing w:before="120" w:after="120" w:line="360" w:lineRule="auto"/>
        <w:ind w:hanging="647"/>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Modelo e marca;</w:t>
      </w:r>
    </w:p>
    <w:p w14:paraId="1868FCF8" w14:textId="77777777" w:rsidR="00616432" w:rsidRPr="00361BDE" w:rsidRDefault="00616432" w:rsidP="00361BDE">
      <w:pPr>
        <w:widowControl w:val="0"/>
        <w:numPr>
          <w:ilvl w:val="3"/>
          <w:numId w:val="45"/>
        </w:numPr>
        <w:spacing w:before="120" w:after="120" w:line="360" w:lineRule="auto"/>
        <w:ind w:hanging="647"/>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Número de patrimônio e número de série;</w:t>
      </w:r>
    </w:p>
    <w:p w14:paraId="0EBD7CC1" w14:textId="77777777" w:rsidR="00616432" w:rsidRPr="00361BDE" w:rsidRDefault="00616432" w:rsidP="00361BDE">
      <w:pPr>
        <w:widowControl w:val="0"/>
        <w:numPr>
          <w:ilvl w:val="3"/>
          <w:numId w:val="45"/>
        </w:numPr>
        <w:spacing w:before="120" w:after="120" w:line="360" w:lineRule="auto"/>
        <w:ind w:hanging="647"/>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Localização do aparelho;</w:t>
      </w:r>
    </w:p>
    <w:p w14:paraId="1667B69B" w14:textId="77777777" w:rsidR="00616432" w:rsidRPr="00361BDE" w:rsidRDefault="00616432" w:rsidP="00361BDE">
      <w:pPr>
        <w:widowControl w:val="0"/>
        <w:numPr>
          <w:ilvl w:val="3"/>
          <w:numId w:val="45"/>
        </w:numPr>
        <w:spacing w:before="120" w:after="120" w:line="360" w:lineRule="auto"/>
        <w:ind w:hanging="647"/>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Data das manutenções preventivas e corretivas realizadas, listando peças substituídas, regulagens e/ou ajustes efetuados;</w:t>
      </w:r>
    </w:p>
    <w:p w14:paraId="23D51E85" w14:textId="77777777" w:rsidR="00616432" w:rsidRPr="00361BDE" w:rsidRDefault="00616432" w:rsidP="00361BDE">
      <w:pPr>
        <w:widowControl w:val="0"/>
        <w:numPr>
          <w:ilvl w:val="3"/>
          <w:numId w:val="45"/>
        </w:numPr>
        <w:spacing w:before="120" w:after="120" w:line="360" w:lineRule="auto"/>
        <w:ind w:hanging="647"/>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Identificação do funcionário responsável pela manutenção;</w:t>
      </w:r>
    </w:p>
    <w:p w14:paraId="42008F5C" w14:textId="77777777" w:rsidR="00616432" w:rsidRPr="00361BDE" w:rsidRDefault="00616432" w:rsidP="00361BDE">
      <w:pPr>
        <w:widowControl w:val="0"/>
        <w:numPr>
          <w:ilvl w:val="3"/>
          <w:numId w:val="45"/>
        </w:numPr>
        <w:spacing w:before="120" w:after="120" w:line="360" w:lineRule="auto"/>
        <w:ind w:hanging="647"/>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Informações sobre a garantia dos serviços e das peças substituídas.</w:t>
      </w:r>
    </w:p>
    <w:p w14:paraId="2A889B5C" w14:textId="77777777" w:rsidR="00616432" w:rsidRPr="00361BDE" w:rsidRDefault="00616432" w:rsidP="00361BDE">
      <w:pPr>
        <w:widowControl w:val="0"/>
        <w:numPr>
          <w:ilvl w:val="3"/>
          <w:numId w:val="45"/>
        </w:numPr>
        <w:spacing w:before="120" w:after="120" w:line="360" w:lineRule="auto"/>
        <w:ind w:hanging="647"/>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A CONTRATADA deverá apresentar justificativa por escrito, sempre que o conserto dos aparelhos, partes ou peças removidas, exija prazo superior ao disposto neste termo de referência.</w:t>
      </w:r>
    </w:p>
    <w:p w14:paraId="55BCD137" w14:textId="77777777" w:rsidR="00616432" w:rsidRPr="00361BDE" w:rsidRDefault="00616432" w:rsidP="00361BDE">
      <w:pPr>
        <w:widowControl w:val="0"/>
        <w:numPr>
          <w:ilvl w:val="3"/>
          <w:numId w:val="45"/>
        </w:numPr>
        <w:spacing w:before="120" w:after="120" w:line="360" w:lineRule="auto"/>
        <w:ind w:hanging="647"/>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Utilizar empregados habilitados e com conhecimentos técnicos dos serviços a serem executados, de conformidade com as normas e determinações em vigor;</w:t>
      </w:r>
    </w:p>
    <w:p w14:paraId="47B31F0B"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Apresentar a Faculdade, quando for o caso, a relação nominal dos empregados que adentrarão a Faculdade para a execução do serviço, os quais devem estar devidamente uniformizados e identificados por meio de crachá;</w:t>
      </w:r>
    </w:p>
    <w:p w14:paraId="3DBAD0B3"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Instruir seus empregados quanto à necessidade de acatar as orientações da Faculdade, inclusive quanto ao cumprimento das normas internas, quando for o caso;</w:t>
      </w:r>
    </w:p>
    <w:p w14:paraId="42E5257D"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Relatar a Faculdade toda e qualquer irregularidade verificada no decorrer da prestação dos serviços;</w:t>
      </w:r>
    </w:p>
    <w:p w14:paraId="6BDC0AAB"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Assumir inteira responsabilidade pela execução dos serviços, devendo os materiais, a serem empregados, receber prévia aprovação da Faculdade, que se reserva o direito de rejeitá-los, caso não satisfaçam aos padrões especificados nesta solicitação;</w:t>
      </w:r>
    </w:p>
    <w:p w14:paraId="73922F4A"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 xml:space="preserve">Manter disciplina nos locais dos serviços retirando, no prazo máximo de 24 (vinte e quatro) horas após notificação, qualquer empregado considerado com conduta inconveniente ou que venha a criar embargos à Fiscalização, sem que caiba qualquer ônus a Faculdade, devendo haver a imediata substituição </w:t>
      </w:r>
      <w:proofErr w:type="gramStart"/>
      <w:r w:rsidRPr="00361BDE">
        <w:rPr>
          <w:rFonts w:ascii="Times New Roman" w:hAnsi="Times New Roman" w:cs="Times New Roman"/>
          <w:color w:val="FF0000"/>
          <w:sz w:val="22"/>
          <w:szCs w:val="22"/>
        </w:rPr>
        <w:t>do mesmo</w:t>
      </w:r>
      <w:proofErr w:type="gramEnd"/>
      <w:r w:rsidRPr="00361BDE">
        <w:rPr>
          <w:rFonts w:ascii="Times New Roman" w:hAnsi="Times New Roman" w:cs="Times New Roman"/>
          <w:color w:val="FF0000"/>
          <w:sz w:val="22"/>
          <w:szCs w:val="22"/>
        </w:rPr>
        <w:t>;</w:t>
      </w:r>
    </w:p>
    <w:p w14:paraId="4A2D1CBF"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A CONTRATADA é responsável pelos danos causados diretamente à Administração ou a terceiros, decorrentes de sua culpa ou dolo, nos moldes do artigo 120 da Lei 14133/21, que no caso do contrato se verificará através dos atos praticados ou omissão de seus funcionários ou prepostos, no exercício ou em virtude da atividade contratada, devendo ser imediatamente ressarcido;</w:t>
      </w:r>
    </w:p>
    <w:p w14:paraId="3FB4B6C2"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Prestar todos os esclarecimentos que forem solicitados pela Faculdade, cujas reclamações se obrigam prontamente a atender;</w:t>
      </w:r>
    </w:p>
    <w:p w14:paraId="12D4157C"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Respeitar as normas e procedimentos de controle interno, inclusive de acesso às dependências da Faculdade;</w:t>
      </w:r>
    </w:p>
    <w:p w14:paraId="6D48E3D3"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Arcar com as despesas decorrentes de qualquer infração cometida por seus empregados quando da execução do serviço contratado;</w:t>
      </w:r>
    </w:p>
    <w:p w14:paraId="2059152F"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A CONTRATADA deverá fornecer documentos comprobatórios de testes de desempenho que demonstrem o cumprimento de todos os requisitos de operação, sendo que os testes deverão ser realizados na presença de Técnicos indicados pela Central de Material Estéril da Faculdade de Odontologia e/ou pelo Fiscal do Contrato;</w:t>
      </w:r>
    </w:p>
    <w:p w14:paraId="148E658C"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A CONTRATADA deverá providenciar o registro da Anotação de Responsabilidade Técnica – ART, junto ao CREA, referente a assistência técnica dos equipamentos, e apresentar na entrega destes a Faculdade de Odontologia.</w:t>
      </w:r>
    </w:p>
    <w:p w14:paraId="35DA6B8D"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Apresentar ao responsável técnico da Instituição as especificações ou rotinas de manutenção preconizadas nos manuais de operação e de serviço dos fabricantes dos equipamentos, comprovando estas com os manuais físicos ou digitalizados.</w:t>
      </w:r>
    </w:p>
    <w:p w14:paraId="175CC2D6"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Deverão ser executados serviços de manutenção preventiva, de acordo com cronograma apresentado à CONTRATADA pelo Setor técnico de manutenção da Faculdade de Odontologia e conforme estabelecido no manual do Fabricante.</w:t>
      </w:r>
    </w:p>
    <w:p w14:paraId="5CAB5193"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Realizar treinamento operacional do equipamento, a cada 6 meses com toda equipe assistencial, caso seja solicitado;</w:t>
      </w:r>
    </w:p>
    <w:p w14:paraId="33655955"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Fornecer de certificado de calibração e de teste de segurança elétrica de acordo com as normas vigentes específicas para cada equipamento.</w:t>
      </w:r>
    </w:p>
    <w:p w14:paraId="5220DF0E"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Fornecer análises de qualidade de qualquer parâmetro necessário exigido por legislação e para bom funcionamento do equipamento, com emissão de laudo por empresa devidamente autorizada para tal função.</w:t>
      </w:r>
    </w:p>
    <w:p w14:paraId="5219F95F" w14:textId="77777777" w:rsidR="00616432" w:rsidRPr="00361BDE" w:rsidRDefault="00616432" w:rsidP="00361BDE">
      <w:pPr>
        <w:widowControl w:val="0"/>
        <w:numPr>
          <w:ilvl w:val="2"/>
          <w:numId w:val="45"/>
        </w:numPr>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O equipamento deverá ser retirado pela CONTRATADA no prazo de até 90 (noventa) dias após o fim da vigência do contrato ou até que acabe o estoque dos insumos empenhados.</w:t>
      </w:r>
    </w:p>
    <w:p w14:paraId="498090D2" w14:textId="77777777" w:rsidR="00616432" w:rsidRPr="00361BDE" w:rsidRDefault="00616432" w:rsidP="00361BDE">
      <w:pPr>
        <w:widowControl w:val="0"/>
        <w:pBdr>
          <w:top w:val="nil"/>
          <w:left w:val="nil"/>
          <w:bottom w:val="nil"/>
          <w:right w:val="nil"/>
          <w:between w:val="nil"/>
        </w:pBdr>
        <w:spacing w:before="120" w:after="120" w:line="360" w:lineRule="auto"/>
        <w:jc w:val="both"/>
        <w:rPr>
          <w:rFonts w:ascii="Times New Roman" w:hAnsi="Times New Roman" w:cs="Times New Roman"/>
          <w:b/>
          <w:bCs/>
          <w:color w:val="000000"/>
          <w:sz w:val="22"/>
          <w:szCs w:val="22"/>
          <w:u w:val="single"/>
        </w:rPr>
      </w:pPr>
      <w:bookmarkStart w:id="101" w:name="_heading=h.u9cfpkpzqjsq" w:colFirst="0" w:colLast="0"/>
      <w:bookmarkEnd w:id="101"/>
      <w:r w:rsidRPr="00361BDE">
        <w:rPr>
          <w:rFonts w:ascii="Times New Roman" w:eastAsia="Calibri" w:hAnsi="Times New Roman" w:cs="Times New Roman"/>
          <w:b/>
          <w:bCs/>
          <w:color w:val="000000"/>
          <w:sz w:val="22"/>
          <w:szCs w:val="22"/>
          <w:u w:val="single"/>
        </w:rPr>
        <w:t>Garantia, manutenção e assistência técnica</w:t>
      </w:r>
    </w:p>
    <w:p w14:paraId="6440A3ED"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right="140" w:firstLine="0"/>
        <w:jc w:val="both"/>
        <w:rPr>
          <w:rFonts w:ascii="Times New Roman" w:hAnsi="Times New Roman" w:cs="Times New Roman"/>
          <w:b/>
          <w:bCs/>
          <w:color w:val="000000"/>
          <w:sz w:val="22"/>
          <w:szCs w:val="22"/>
        </w:rPr>
      </w:pPr>
      <w:r w:rsidRPr="00361BDE">
        <w:rPr>
          <w:rFonts w:ascii="Times New Roman" w:eastAsia="Calibri" w:hAnsi="Times New Roman" w:cs="Times New Roman"/>
          <w:color w:val="000000"/>
          <w:sz w:val="22"/>
          <w:szCs w:val="22"/>
        </w:rPr>
        <w:t>O prazo de garantia é aquele estabelecido na Lei nº 8.078, de 11 de setembro de 1990 (CDC), alterações posteriores vigentes.</w:t>
      </w:r>
    </w:p>
    <w:p w14:paraId="1EDD9A8F" w14:textId="77777777" w:rsidR="00361BDE" w:rsidRPr="00361BDE" w:rsidRDefault="00361BDE" w:rsidP="00361BDE">
      <w:pPr>
        <w:widowControl w:val="0"/>
        <w:pBdr>
          <w:top w:val="nil"/>
          <w:left w:val="nil"/>
          <w:bottom w:val="nil"/>
          <w:right w:val="nil"/>
          <w:between w:val="nil"/>
        </w:pBdr>
        <w:spacing w:before="120" w:after="120" w:line="360" w:lineRule="auto"/>
        <w:ind w:right="140"/>
        <w:jc w:val="both"/>
        <w:rPr>
          <w:rFonts w:ascii="Times New Roman" w:hAnsi="Times New Roman" w:cs="Times New Roman"/>
          <w:b/>
          <w:bCs/>
          <w:color w:val="000000"/>
          <w:sz w:val="22"/>
          <w:szCs w:val="22"/>
        </w:rPr>
      </w:pPr>
    </w:p>
    <w:p w14:paraId="367F2329" w14:textId="77777777" w:rsidR="00616432" w:rsidRPr="00361BDE" w:rsidRDefault="00616432" w:rsidP="00361BDE">
      <w:pPr>
        <w:keepNext/>
        <w:keepLines/>
        <w:numPr>
          <w:ilvl w:val="0"/>
          <w:numId w:val="45"/>
        </w:numPr>
        <w:pBdr>
          <w:top w:val="nil"/>
          <w:left w:val="nil"/>
          <w:bottom w:val="nil"/>
          <w:right w:val="nil"/>
          <w:between w:val="nil"/>
        </w:pBdr>
        <w:shd w:val="clear" w:color="auto" w:fill="F2F2F2"/>
        <w:tabs>
          <w:tab w:val="left" w:pos="284"/>
        </w:tabs>
        <w:spacing w:before="120" w:after="120" w:line="360" w:lineRule="auto"/>
        <w:ind w:left="0" w:firstLine="0"/>
        <w:jc w:val="both"/>
        <w:rPr>
          <w:rFonts w:ascii="Times New Roman" w:hAnsi="Times New Roman" w:cs="Times New Roman"/>
          <w:b/>
          <w:bCs/>
          <w:color w:val="000000"/>
          <w:sz w:val="22"/>
          <w:szCs w:val="22"/>
        </w:rPr>
      </w:pPr>
      <w:r w:rsidRPr="00361BDE">
        <w:rPr>
          <w:rFonts w:ascii="Times New Roman" w:eastAsia="Calibri" w:hAnsi="Times New Roman" w:cs="Times New Roman"/>
          <w:b/>
          <w:bCs/>
          <w:color w:val="000000"/>
          <w:sz w:val="22"/>
          <w:szCs w:val="22"/>
        </w:rPr>
        <w:t>MODELO DE GESTÃO DO CONTRATO</w:t>
      </w:r>
    </w:p>
    <w:p w14:paraId="4674B31C"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 contrato deverá ser executado fielmente pelas partes, de acordo com as cláusulas avençadas e as normas da Lei nº 14.133, de 2021, e cada parte responderá pelas consequências de sua inexecução total ou parcial.</w:t>
      </w:r>
    </w:p>
    <w:p w14:paraId="06082380"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Em caso de impedimento, ordem de paralisação ou suspensão do contrato, o cronograma de execução será prorrogado automaticamente pelo tempo correspondente, anotadas tais circunstâncias mediante simples apostila.</w:t>
      </w:r>
    </w:p>
    <w:p w14:paraId="01468F50"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As comunicações entre o órgão ou entidade e a contratada devem ser realizadas por escrito sempre que o ato exigir tal formalidade, admitindo-se o uso de mensagem eletrônica para esse fim.</w:t>
      </w:r>
    </w:p>
    <w:p w14:paraId="0AF4B12E"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 órgão ou entidade poderá convocar representante da empresa para adoção de providências que devam ser cumpridas de imediato.</w:t>
      </w:r>
    </w:p>
    <w:p w14:paraId="683DDF44"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8AB29D4" w14:textId="77777777" w:rsidR="00616432" w:rsidRPr="00361BDE" w:rsidRDefault="00616432" w:rsidP="00361BDE">
      <w:pPr>
        <w:pBdr>
          <w:top w:val="nil"/>
          <w:left w:val="nil"/>
          <w:bottom w:val="nil"/>
          <w:right w:val="nil"/>
          <w:between w:val="nil"/>
        </w:pBdr>
        <w:tabs>
          <w:tab w:val="left" w:pos="567"/>
        </w:tabs>
        <w:spacing w:before="120" w:after="120" w:line="360" w:lineRule="auto"/>
        <w:jc w:val="both"/>
        <w:rPr>
          <w:rFonts w:ascii="Times New Roman" w:hAnsi="Times New Roman" w:cs="Times New Roman"/>
          <w:b/>
          <w:bCs/>
          <w:color w:val="000000"/>
          <w:sz w:val="22"/>
          <w:szCs w:val="22"/>
          <w:u w:val="single"/>
        </w:rPr>
      </w:pPr>
      <w:r w:rsidRPr="00361BDE">
        <w:rPr>
          <w:rFonts w:ascii="Times New Roman" w:eastAsia="Calibri" w:hAnsi="Times New Roman" w:cs="Times New Roman"/>
          <w:b/>
          <w:bCs/>
          <w:color w:val="000000"/>
          <w:sz w:val="22"/>
          <w:szCs w:val="22"/>
          <w:u w:val="single"/>
        </w:rPr>
        <w:t>Fiscalização</w:t>
      </w:r>
    </w:p>
    <w:p w14:paraId="49707E62" w14:textId="77777777" w:rsidR="00616432" w:rsidRPr="00361BDE" w:rsidRDefault="00616432" w:rsidP="00361BDE">
      <w:pPr>
        <w:widowControl w:val="0"/>
        <w:numPr>
          <w:ilvl w:val="1"/>
          <w:numId w:val="45"/>
        </w:numPr>
        <w:pBdr>
          <w:top w:val="nil"/>
          <w:left w:val="nil"/>
          <w:bottom w:val="nil"/>
          <w:right w:val="nil"/>
          <w:between w:val="nil"/>
        </w:pBdr>
        <w:tabs>
          <w:tab w:val="left" w:pos="426"/>
        </w:tabs>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A execução do contrato deverá ser acompanhada e fiscalizada pelos fiscais do contrato, ou pelos respectivos substitutos </w:t>
      </w:r>
      <w:r w:rsidRPr="00361BDE">
        <w:rPr>
          <w:rFonts w:ascii="Times New Roman" w:eastAsia="Calibri" w:hAnsi="Times New Roman" w:cs="Times New Roman"/>
          <w:color w:val="EE0000"/>
          <w:sz w:val="22"/>
          <w:szCs w:val="22"/>
        </w:rPr>
        <w:t xml:space="preserve">(Lei nº 14.133, de 2021, art. </w:t>
      </w:r>
      <w:proofErr w:type="gramStart"/>
      <w:r w:rsidRPr="00361BDE">
        <w:rPr>
          <w:rFonts w:ascii="Times New Roman" w:eastAsia="Calibri" w:hAnsi="Times New Roman" w:cs="Times New Roman"/>
          <w:color w:val="EE0000"/>
          <w:sz w:val="22"/>
          <w:szCs w:val="22"/>
        </w:rPr>
        <w:t>117,caput</w:t>
      </w:r>
      <w:proofErr w:type="gramEnd"/>
      <w:r w:rsidRPr="00361BDE">
        <w:rPr>
          <w:rFonts w:ascii="Times New Roman" w:eastAsia="Calibri" w:hAnsi="Times New Roman" w:cs="Times New Roman"/>
          <w:color w:val="EE0000"/>
          <w:sz w:val="22"/>
          <w:szCs w:val="22"/>
        </w:rPr>
        <w:t>, Decreto nº 11.246, de 2022, art. 8º).</w:t>
      </w:r>
    </w:p>
    <w:p w14:paraId="7BAD63AB" w14:textId="77777777" w:rsidR="00616432" w:rsidRPr="00361BDE" w:rsidRDefault="00616432" w:rsidP="00361BDE">
      <w:pPr>
        <w:pBdr>
          <w:top w:val="nil"/>
          <w:left w:val="nil"/>
          <w:bottom w:val="nil"/>
          <w:right w:val="nil"/>
          <w:between w:val="nil"/>
        </w:pBdr>
        <w:tabs>
          <w:tab w:val="left" w:pos="567"/>
        </w:tabs>
        <w:spacing w:before="120" w:after="120" w:line="360" w:lineRule="auto"/>
        <w:jc w:val="both"/>
        <w:rPr>
          <w:rFonts w:ascii="Times New Roman" w:hAnsi="Times New Roman" w:cs="Times New Roman"/>
          <w:b/>
          <w:bCs/>
          <w:color w:val="000000"/>
          <w:sz w:val="22"/>
          <w:szCs w:val="22"/>
          <w:u w:val="single"/>
        </w:rPr>
      </w:pPr>
      <w:r w:rsidRPr="00361BDE">
        <w:rPr>
          <w:rFonts w:ascii="Times New Roman" w:eastAsia="Calibri" w:hAnsi="Times New Roman" w:cs="Times New Roman"/>
          <w:b/>
          <w:bCs/>
          <w:color w:val="000000"/>
          <w:sz w:val="22"/>
          <w:szCs w:val="22"/>
          <w:u w:val="single"/>
        </w:rPr>
        <w:t>Fiscalização Técnica</w:t>
      </w:r>
    </w:p>
    <w:p w14:paraId="45D590CE"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 fiscal técnico do contrato acompanhará a execução do contrato, para que sejam cumpridas todas as condições estabelecidas no contrato, de modo a assegurar os melhores resultados para a Administração.</w:t>
      </w:r>
    </w:p>
    <w:p w14:paraId="2D210814"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673FA78D"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Identificada qualquer inexatidão ou irregularidade, o fiscal técnico do contrato emitirá notificações para a correção da execução do contrato, determinando prazo para a correção.</w:t>
      </w:r>
    </w:p>
    <w:p w14:paraId="100BC695"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2ECE0D5C"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No caso de ocorrências que possam inviabilizar a execução do contrato nas datas aprazadas, o fiscal técnico do contrato comunicará o fato imediatamente ao gestor do contrato.</w:t>
      </w:r>
    </w:p>
    <w:p w14:paraId="31E343FC"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 fiscal técnico do contrato comunicará ao gestor do contrato, em tempo hábil, o término do contrato sob sua responsabilidade, com vistas à renovação tempestiva ou à prorrogação contratual.</w:t>
      </w:r>
    </w:p>
    <w:p w14:paraId="76B3F1E9" w14:textId="77777777" w:rsidR="00616432" w:rsidRPr="00361BDE" w:rsidRDefault="00616432" w:rsidP="00361BDE">
      <w:pPr>
        <w:pBdr>
          <w:top w:val="nil"/>
          <w:left w:val="nil"/>
          <w:bottom w:val="nil"/>
          <w:right w:val="nil"/>
          <w:between w:val="nil"/>
        </w:pBdr>
        <w:tabs>
          <w:tab w:val="left" w:pos="567"/>
        </w:tabs>
        <w:spacing w:before="120" w:after="120" w:line="360" w:lineRule="auto"/>
        <w:jc w:val="both"/>
        <w:rPr>
          <w:rFonts w:ascii="Times New Roman" w:hAnsi="Times New Roman" w:cs="Times New Roman"/>
          <w:b/>
          <w:bCs/>
          <w:color w:val="000000"/>
          <w:sz w:val="22"/>
          <w:szCs w:val="22"/>
          <w:u w:val="single"/>
        </w:rPr>
      </w:pPr>
      <w:r w:rsidRPr="00361BDE">
        <w:rPr>
          <w:rFonts w:ascii="Times New Roman" w:eastAsia="Calibri" w:hAnsi="Times New Roman" w:cs="Times New Roman"/>
          <w:b/>
          <w:bCs/>
          <w:color w:val="000000"/>
          <w:sz w:val="22"/>
          <w:szCs w:val="22"/>
          <w:u w:val="single"/>
        </w:rPr>
        <w:t>Fiscalização Administrativa</w:t>
      </w:r>
    </w:p>
    <w:p w14:paraId="70546FE7"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255DF49"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6363E2C9"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0A002F2F" w14:textId="77777777" w:rsidR="00616432" w:rsidRPr="00361BDE" w:rsidRDefault="00616432" w:rsidP="00361BDE">
      <w:pPr>
        <w:pBdr>
          <w:top w:val="nil"/>
          <w:left w:val="nil"/>
          <w:bottom w:val="nil"/>
          <w:right w:val="nil"/>
          <w:between w:val="nil"/>
        </w:pBdr>
        <w:tabs>
          <w:tab w:val="left" w:pos="567"/>
        </w:tabs>
        <w:spacing w:before="120" w:after="120" w:line="360" w:lineRule="auto"/>
        <w:jc w:val="both"/>
        <w:rPr>
          <w:rFonts w:ascii="Times New Roman" w:hAnsi="Times New Roman" w:cs="Times New Roman"/>
          <w:b/>
          <w:bCs/>
          <w:color w:val="000000"/>
          <w:sz w:val="22"/>
          <w:szCs w:val="22"/>
          <w:u w:val="single"/>
        </w:rPr>
      </w:pPr>
      <w:r w:rsidRPr="00361BDE">
        <w:rPr>
          <w:rFonts w:ascii="Times New Roman" w:eastAsia="Calibri" w:hAnsi="Times New Roman" w:cs="Times New Roman"/>
          <w:b/>
          <w:bCs/>
          <w:color w:val="000000"/>
          <w:sz w:val="22"/>
          <w:szCs w:val="22"/>
          <w:u w:val="single"/>
        </w:rPr>
        <w:t>Gestor do Contrato</w:t>
      </w:r>
    </w:p>
    <w:p w14:paraId="441EE2B5"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Cabe ao gestor do contrato:</w:t>
      </w:r>
    </w:p>
    <w:p w14:paraId="6FEC2247"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50EBE68B"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04F839F1"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acompanhar a manutenção das condições de habilitação da contratada, para fins de empenho de despesa e pagamento, e anotará os problemas que obstem o fluxo normal da liquidação e do pagamento da despesa no relatório de riscos eventuais.</w:t>
      </w:r>
    </w:p>
    <w:p w14:paraId="41D3850D"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6AA42DE5"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378192CB"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elaborar relatório final com informações sobre a consecução dos objetivos que tenham justificado a contratação e eventuais condutas a serem adotadas para o aprimoramento das atividades da Administração.</w:t>
      </w:r>
    </w:p>
    <w:p w14:paraId="00E93F1B"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enviar a documentação pertinente ao setor de contratos para a formalização dos procedimentos de liquidação e pagamento, no valor dimensionado pela fiscalização e gestão nos termos do contrato.</w:t>
      </w:r>
    </w:p>
    <w:p w14:paraId="0F269B9E" w14:textId="77777777" w:rsidR="00361BDE" w:rsidRPr="00361BDE" w:rsidRDefault="00361BDE" w:rsidP="00361BDE">
      <w:pPr>
        <w:pBdr>
          <w:top w:val="nil"/>
          <w:left w:val="nil"/>
          <w:bottom w:val="nil"/>
          <w:right w:val="nil"/>
          <w:between w:val="nil"/>
        </w:pBdr>
        <w:spacing w:before="120" w:after="120" w:line="360" w:lineRule="auto"/>
        <w:ind w:left="1638"/>
        <w:jc w:val="both"/>
        <w:rPr>
          <w:rFonts w:ascii="Times New Roman" w:hAnsi="Times New Roman" w:cs="Times New Roman"/>
          <w:sz w:val="22"/>
          <w:szCs w:val="22"/>
        </w:rPr>
      </w:pPr>
    </w:p>
    <w:p w14:paraId="572CC7B4" w14:textId="77777777" w:rsidR="00616432" w:rsidRPr="00361BDE" w:rsidRDefault="00616432" w:rsidP="00361BDE">
      <w:pPr>
        <w:keepNext/>
        <w:keepLines/>
        <w:numPr>
          <w:ilvl w:val="0"/>
          <w:numId w:val="45"/>
        </w:numPr>
        <w:pBdr>
          <w:top w:val="nil"/>
          <w:left w:val="nil"/>
          <w:bottom w:val="nil"/>
          <w:right w:val="nil"/>
          <w:between w:val="nil"/>
        </w:pBdr>
        <w:shd w:val="clear" w:color="auto" w:fill="F2F2F2"/>
        <w:tabs>
          <w:tab w:val="left" w:pos="284"/>
        </w:tabs>
        <w:spacing w:before="120" w:after="120" w:line="360" w:lineRule="auto"/>
        <w:ind w:left="0" w:firstLine="0"/>
        <w:jc w:val="both"/>
        <w:rPr>
          <w:rFonts w:ascii="Times New Roman" w:hAnsi="Times New Roman" w:cs="Times New Roman"/>
          <w:b/>
          <w:bCs/>
          <w:color w:val="000000"/>
          <w:sz w:val="22"/>
          <w:szCs w:val="22"/>
        </w:rPr>
      </w:pPr>
      <w:r w:rsidRPr="00361BDE">
        <w:rPr>
          <w:rFonts w:ascii="Times New Roman" w:eastAsia="Calibri" w:hAnsi="Times New Roman" w:cs="Times New Roman"/>
          <w:b/>
          <w:bCs/>
          <w:color w:val="000000"/>
          <w:sz w:val="22"/>
          <w:szCs w:val="22"/>
        </w:rPr>
        <w:t>INFRAÇÕES E SANÇÕES ADMINISTRATIVAS</w:t>
      </w:r>
    </w:p>
    <w:p w14:paraId="6BF6186C"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bookmarkStart w:id="102" w:name="_heading=h.57tblflgqe8k" w:colFirst="0" w:colLast="0"/>
      <w:bookmarkEnd w:id="102"/>
      <w:r w:rsidRPr="00361BDE">
        <w:rPr>
          <w:rFonts w:ascii="Times New Roman" w:eastAsia="Calibri" w:hAnsi="Times New Roman" w:cs="Times New Roman"/>
          <w:color w:val="000000"/>
          <w:sz w:val="22"/>
          <w:szCs w:val="22"/>
        </w:rPr>
        <w:t xml:space="preserve">Comete infração administrativa, nos termos da lei, o licitante que, com dolo ou culpa: </w:t>
      </w:r>
    </w:p>
    <w:p w14:paraId="5B13C917" w14:textId="77777777" w:rsidR="00616432" w:rsidRPr="00361BDE" w:rsidRDefault="00616432" w:rsidP="00361BDE">
      <w:pPr>
        <w:pBdr>
          <w:top w:val="nil"/>
          <w:left w:val="nil"/>
          <w:bottom w:val="nil"/>
          <w:right w:val="nil"/>
          <w:between w:val="nil"/>
        </w:pBdr>
        <w:spacing w:before="120" w:after="120" w:line="360" w:lineRule="auto"/>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7.1.1. der causa à inexecução parcial do contrato;</w:t>
      </w:r>
    </w:p>
    <w:p w14:paraId="211659E3" w14:textId="77777777" w:rsidR="00616432" w:rsidRPr="00361BDE" w:rsidRDefault="00616432" w:rsidP="00361BDE">
      <w:pPr>
        <w:pBdr>
          <w:top w:val="nil"/>
          <w:left w:val="nil"/>
          <w:bottom w:val="nil"/>
          <w:right w:val="nil"/>
          <w:between w:val="nil"/>
        </w:pBdr>
        <w:spacing w:before="120" w:after="120" w:line="360" w:lineRule="auto"/>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7.1.2. der causa à inexecução parcial do contrato que cause grave dano à Administração ou ao funcionamento dos serviços públicos ou ao interesse coletivo;</w:t>
      </w:r>
    </w:p>
    <w:p w14:paraId="71832DD5" w14:textId="77777777" w:rsidR="00616432" w:rsidRPr="00361BDE" w:rsidRDefault="00616432" w:rsidP="00361BDE">
      <w:pPr>
        <w:pBdr>
          <w:top w:val="nil"/>
          <w:left w:val="nil"/>
          <w:bottom w:val="nil"/>
          <w:right w:val="nil"/>
          <w:between w:val="nil"/>
        </w:pBdr>
        <w:spacing w:before="120" w:after="120" w:line="360" w:lineRule="auto"/>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7.1.3. der causa à inexecução total do contrato;</w:t>
      </w:r>
    </w:p>
    <w:p w14:paraId="50823273" w14:textId="77777777" w:rsidR="00616432" w:rsidRPr="00361BDE" w:rsidRDefault="00616432" w:rsidP="00361BDE">
      <w:pPr>
        <w:pBdr>
          <w:top w:val="nil"/>
          <w:left w:val="nil"/>
          <w:bottom w:val="nil"/>
          <w:right w:val="nil"/>
          <w:between w:val="nil"/>
        </w:pBdr>
        <w:spacing w:before="120" w:after="120" w:line="360" w:lineRule="auto"/>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7.1.4. ensejar o retardamento da execução ou da entrega do objeto da contratação sem motivo justificado;</w:t>
      </w:r>
    </w:p>
    <w:p w14:paraId="2DD6392D" w14:textId="77777777" w:rsidR="00616432" w:rsidRPr="00361BDE" w:rsidRDefault="00616432" w:rsidP="00361BDE">
      <w:pPr>
        <w:pBdr>
          <w:top w:val="nil"/>
          <w:left w:val="nil"/>
          <w:bottom w:val="nil"/>
          <w:right w:val="nil"/>
          <w:between w:val="nil"/>
        </w:pBdr>
        <w:spacing w:before="120" w:after="120" w:line="360" w:lineRule="auto"/>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7.1.5. apresentar documentação falsa ou prestar declaração falsa durante a execução do contrato;</w:t>
      </w:r>
    </w:p>
    <w:p w14:paraId="0E5C2D32" w14:textId="77777777" w:rsidR="00616432" w:rsidRPr="00361BDE" w:rsidRDefault="00616432" w:rsidP="00361BDE">
      <w:pPr>
        <w:pBdr>
          <w:top w:val="nil"/>
          <w:left w:val="nil"/>
          <w:bottom w:val="nil"/>
          <w:right w:val="nil"/>
          <w:between w:val="nil"/>
        </w:pBdr>
        <w:spacing w:before="120" w:after="120" w:line="360" w:lineRule="auto"/>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7.1.6. praticar ato fraudulento na execução do contrato;</w:t>
      </w:r>
    </w:p>
    <w:p w14:paraId="013E9356" w14:textId="77777777" w:rsidR="00616432" w:rsidRPr="00361BDE" w:rsidRDefault="00616432" w:rsidP="00361BDE">
      <w:pPr>
        <w:pBdr>
          <w:top w:val="nil"/>
          <w:left w:val="nil"/>
          <w:bottom w:val="nil"/>
          <w:right w:val="nil"/>
          <w:between w:val="nil"/>
        </w:pBdr>
        <w:spacing w:before="120" w:after="120" w:line="360" w:lineRule="auto"/>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7.1.7. comportar-se de modo inidôneo ou cometer fraude de qualquer natureza;</w:t>
      </w:r>
    </w:p>
    <w:p w14:paraId="58A6F83F" w14:textId="77777777" w:rsidR="00616432" w:rsidRPr="00361BDE" w:rsidRDefault="00616432" w:rsidP="00361BDE">
      <w:pPr>
        <w:pBdr>
          <w:top w:val="nil"/>
          <w:left w:val="nil"/>
          <w:bottom w:val="nil"/>
          <w:right w:val="nil"/>
          <w:between w:val="nil"/>
        </w:pBdr>
        <w:spacing w:before="120" w:after="120" w:line="360" w:lineRule="auto"/>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7.1.8. praticar ato lesivo previsto no art. 5º da Lei nº 12.846, de 1º de agosto de 2013.</w:t>
      </w:r>
    </w:p>
    <w:p w14:paraId="188E76F6"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Serão aplicadas ao Contratado que incorrer nas infrações acima descritas as seguintes sanções:</w:t>
      </w:r>
    </w:p>
    <w:p w14:paraId="2C7673CA"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Advertência, quando o Contratado der causa à inexecução parcial do contrato, sempre que não se justificar a imposição de penalidade mais grave;</w:t>
      </w:r>
    </w:p>
    <w:p w14:paraId="5744DD9B"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bookmarkStart w:id="103" w:name="_heading=h.sgiyq4gfqudi" w:colFirst="0" w:colLast="0"/>
      <w:bookmarkEnd w:id="103"/>
      <w:r w:rsidRPr="00361BDE">
        <w:rPr>
          <w:rFonts w:ascii="Times New Roman" w:eastAsia="Calibri" w:hAnsi="Times New Roman" w:cs="Times New Roman"/>
          <w:color w:val="000000"/>
          <w:sz w:val="22"/>
          <w:szCs w:val="22"/>
        </w:rPr>
        <w:t>Impedimento de licitar e contratar, quando praticadas as condutas descritas nos subitens 7.1.2, 7.1.3 e 7.1.4, acima, sempre que não se justificar a imposição de penalidade mais grave;</w:t>
      </w:r>
    </w:p>
    <w:p w14:paraId="07F65941"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bookmarkStart w:id="104" w:name="_heading=h.61mxyumo8a31" w:colFirst="0" w:colLast="0"/>
      <w:bookmarkEnd w:id="104"/>
      <w:r w:rsidRPr="00361BDE">
        <w:rPr>
          <w:rFonts w:ascii="Times New Roman" w:eastAsia="Calibri" w:hAnsi="Times New Roman" w:cs="Times New Roman"/>
          <w:color w:val="000000"/>
          <w:sz w:val="22"/>
          <w:szCs w:val="22"/>
        </w:rPr>
        <w:t>Declaração de inidoneidade para licitar e contratar, quando praticadas as condutas descritas nos subitens 7.1.5, 7.1.6, 7.1.7 e 7.1.8, do subitem acima, bem como nos subitens 7.1.2, 7.1.3 e 7.1.4, que justifiquem a imposição de penalidade mais grave.</w:t>
      </w:r>
    </w:p>
    <w:p w14:paraId="10CAD334"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b/>
          <w:bCs/>
          <w:color w:val="000000"/>
          <w:sz w:val="22"/>
          <w:szCs w:val="22"/>
        </w:rPr>
      </w:pPr>
      <w:r w:rsidRPr="00361BDE">
        <w:rPr>
          <w:rFonts w:ascii="Times New Roman" w:eastAsia="Calibri" w:hAnsi="Times New Roman" w:cs="Times New Roman"/>
          <w:b/>
          <w:bCs/>
          <w:color w:val="000000"/>
          <w:sz w:val="22"/>
          <w:szCs w:val="22"/>
        </w:rPr>
        <w:t>Multa:</w:t>
      </w:r>
    </w:p>
    <w:p w14:paraId="50153B65"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bookmarkStart w:id="105" w:name="_heading=h.wh0ye4aejblz" w:colFirst="0" w:colLast="0"/>
      <w:bookmarkEnd w:id="105"/>
      <w:r w:rsidRPr="00361BDE">
        <w:rPr>
          <w:rFonts w:ascii="Times New Roman" w:eastAsia="Calibri" w:hAnsi="Times New Roman" w:cs="Times New Roman"/>
          <w:color w:val="000000"/>
          <w:sz w:val="22"/>
          <w:szCs w:val="22"/>
        </w:rPr>
        <w:t xml:space="preserve">Moratória, para as infrações descritas no subitem 7.1.4, de </w:t>
      </w:r>
      <w:r w:rsidRPr="00361BDE">
        <w:rPr>
          <w:rFonts w:ascii="Times New Roman" w:eastAsia="Calibri" w:hAnsi="Times New Roman" w:cs="Times New Roman"/>
          <w:color w:val="0070C0"/>
          <w:sz w:val="22"/>
          <w:szCs w:val="22"/>
        </w:rPr>
        <w:t xml:space="preserve">0,5% a 30% </w:t>
      </w:r>
      <w:r w:rsidRPr="00361BDE">
        <w:rPr>
          <w:rFonts w:ascii="Times New Roman" w:eastAsia="Calibri" w:hAnsi="Times New Roman" w:cs="Times New Roman"/>
          <w:color w:val="000000"/>
          <w:sz w:val="22"/>
          <w:szCs w:val="22"/>
        </w:rPr>
        <w:t>por dia de atraso injustificado sobre o valor da parcela inadimplida, até o limite de 30 (trinta) dias;</w:t>
      </w:r>
    </w:p>
    <w:p w14:paraId="599472CC"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bookmarkStart w:id="106" w:name="_heading=h.pu06hu8yogrw" w:colFirst="0" w:colLast="0"/>
      <w:bookmarkEnd w:id="106"/>
      <w:r w:rsidRPr="00361BDE">
        <w:rPr>
          <w:rFonts w:ascii="Times New Roman" w:eastAsia="Calibri" w:hAnsi="Times New Roman" w:cs="Times New Roman"/>
          <w:color w:val="000000"/>
          <w:sz w:val="22"/>
          <w:szCs w:val="22"/>
        </w:rPr>
        <w:t xml:space="preserve">Compensatória, para as infrações descritas nos subitens 7.1.5 a 7.1.8 de </w:t>
      </w:r>
      <w:r w:rsidRPr="00361BDE">
        <w:rPr>
          <w:rFonts w:ascii="Times New Roman" w:eastAsia="Calibri" w:hAnsi="Times New Roman" w:cs="Times New Roman"/>
          <w:color w:val="0070C0"/>
          <w:sz w:val="22"/>
          <w:szCs w:val="22"/>
        </w:rPr>
        <w:t xml:space="preserve">0,5% a 30% </w:t>
      </w:r>
      <w:r w:rsidRPr="00361BDE">
        <w:rPr>
          <w:rFonts w:ascii="Times New Roman" w:eastAsia="Calibri" w:hAnsi="Times New Roman" w:cs="Times New Roman"/>
          <w:color w:val="000000"/>
          <w:sz w:val="22"/>
          <w:szCs w:val="22"/>
        </w:rPr>
        <w:t>do valor da contratação;</w:t>
      </w:r>
    </w:p>
    <w:p w14:paraId="2F04E589"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bookmarkStart w:id="107" w:name="_heading=h.h11uct5bqcrt" w:colFirst="0" w:colLast="0"/>
      <w:bookmarkEnd w:id="107"/>
      <w:r w:rsidRPr="00361BDE">
        <w:rPr>
          <w:rFonts w:ascii="Times New Roman" w:eastAsia="Calibri" w:hAnsi="Times New Roman" w:cs="Times New Roman"/>
          <w:color w:val="000000"/>
          <w:sz w:val="22"/>
          <w:szCs w:val="22"/>
        </w:rPr>
        <w:t xml:space="preserve">Compensatória, para a inexecução total do contrato prevista no subitem 7.1.3, de </w:t>
      </w:r>
      <w:r w:rsidRPr="00361BDE">
        <w:rPr>
          <w:rFonts w:ascii="Times New Roman" w:eastAsia="Calibri" w:hAnsi="Times New Roman" w:cs="Times New Roman"/>
          <w:color w:val="0070C0"/>
          <w:sz w:val="22"/>
          <w:szCs w:val="22"/>
        </w:rPr>
        <w:t xml:space="preserve">0,5% a 30% </w:t>
      </w:r>
      <w:r w:rsidRPr="00361BDE">
        <w:rPr>
          <w:rFonts w:ascii="Times New Roman" w:eastAsia="Calibri" w:hAnsi="Times New Roman" w:cs="Times New Roman"/>
          <w:color w:val="000000"/>
          <w:sz w:val="22"/>
          <w:szCs w:val="22"/>
        </w:rPr>
        <w:t>do valor da contratação;</w:t>
      </w:r>
    </w:p>
    <w:p w14:paraId="69E6820C"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bookmarkStart w:id="108" w:name="_heading=h.qb1ptvahllb" w:colFirst="0" w:colLast="0"/>
      <w:bookmarkEnd w:id="108"/>
      <w:r w:rsidRPr="00361BDE">
        <w:rPr>
          <w:rFonts w:ascii="Times New Roman" w:eastAsia="Calibri" w:hAnsi="Times New Roman" w:cs="Times New Roman"/>
          <w:color w:val="000000"/>
          <w:sz w:val="22"/>
          <w:szCs w:val="22"/>
        </w:rPr>
        <w:t>Compensatória, para a infração descrita acima no subitem 7.1.2</w:t>
      </w:r>
      <w:proofErr w:type="gramStart"/>
      <w:r w:rsidRPr="00361BDE">
        <w:rPr>
          <w:rFonts w:ascii="Times New Roman" w:eastAsia="Calibri" w:hAnsi="Times New Roman" w:cs="Times New Roman"/>
          <w:color w:val="000000"/>
          <w:sz w:val="22"/>
          <w:szCs w:val="22"/>
        </w:rPr>
        <w:t>,  de</w:t>
      </w:r>
      <w:proofErr w:type="gramEnd"/>
      <w:r w:rsidRPr="00361BDE">
        <w:rPr>
          <w:rFonts w:ascii="Times New Roman" w:eastAsia="Calibri" w:hAnsi="Times New Roman" w:cs="Times New Roman"/>
          <w:color w:val="000000"/>
          <w:sz w:val="22"/>
          <w:szCs w:val="22"/>
        </w:rPr>
        <w:t xml:space="preserve"> </w:t>
      </w:r>
      <w:r w:rsidRPr="00361BDE">
        <w:rPr>
          <w:rFonts w:ascii="Times New Roman" w:eastAsia="Calibri" w:hAnsi="Times New Roman" w:cs="Times New Roman"/>
          <w:color w:val="0070C0"/>
          <w:sz w:val="22"/>
          <w:szCs w:val="22"/>
        </w:rPr>
        <w:t xml:space="preserve">0,5% a 30% </w:t>
      </w:r>
      <w:r w:rsidRPr="00361BDE">
        <w:rPr>
          <w:rFonts w:ascii="Times New Roman" w:eastAsia="Calibri" w:hAnsi="Times New Roman" w:cs="Times New Roman"/>
          <w:color w:val="000000"/>
          <w:sz w:val="22"/>
          <w:szCs w:val="22"/>
        </w:rPr>
        <w:t>do valor da contratação;</w:t>
      </w:r>
    </w:p>
    <w:p w14:paraId="4B17F8ED"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bookmarkStart w:id="109" w:name="_heading=h.uzava6emk9wl" w:colFirst="0" w:colLast="0"/>
      <w:bookmarkEnd w:id="109"/>
      <w:r w:rsidRPr="00361BDE">
        <w:rPr>
          <w:rFonts w:ascii="Times New Roman" w:eastAsia="Calibri" w:hAnsi="Times New Roman" w:cs="Times New Roman"/>
          <w:color w:val="000000"/>
          <w:sz w:val="22"/>
          <w:szCs w:val="22"/>
        </w:rPr>
        <w:t xml:space="preserve">Compensatória, em substituição à multa moratória para a infração descrita no subitem 7.1.4, de </w:t>
      </w:r>
      <w:r w:rsidRPr="00361BDE">
        <w:rPr>
          <w:rFonts w:ascii="Times New Roman" w:eastAsia="Calibri" w:hAnsi="Times New Roman" w:cs="Times New Roman"/>
          <w:color w:val="0070C0"/>
          <w:sz w:val="22"/>
          <w:szCs w:val="22"/>
        </w:rPr>
        <w:t xml:space="preserve">0,5% a 30% </w:t>
      </w:r>
      <w:r w:rsidRPr="00361BDE">
        <w:rPr>
          <w:rFonts w:ascii="Times New Roman" w:eastAsia="Calibri" w:hAnsi="Times New Roman" w:cs="Times New Roman"/>
          <w:color w:val="000000"/>
          <w:sz w:val="22"/>
          <w:szCs w:val="22"/>
        </w:rPr>
        <w:t>do valor da contratação;</w:t>
      </w:r>
    </w:p>
    <w:p w14:paraId="71B56B85"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 xml:space="preserve">Compensatória, para a infração descrita no subitem 7.1.1, de </w:t>
      </w:r>
      <w:r w:rsidRPr="00361BDE">
        <w:rPr>
          <w:rFonts w:ascii="Times New Roman" w:eastAsia="Calibri" w:hAnsi="Times New Roman" w:cs="Times New Roman"/>
          <w:color w:val="0070C0"/>
          <w:sz w:val="22"/>
          <w:szCs w:val="22"/>
        </w:rPr>
        <w:t xml:space="preserve">0,5% a 30% </w:t>
      </w:r>
      <w:r w:rsidRPr="00361BDE">
        <w:rPr>
          <w:rFonts w:ascii="Times New Roman" w:eastAsia="Calibri" w:hAnsi="Times New Roman" w:cs="Times New Roman"/>
          <w:color w:val="000000"/>
          <w:sz w:val="22"/>
          <w:szCs w:val="22"/>
        </w:rPr>
        <w:t>do valor da contratação.</w:t>
      </w:r>
    </w:p>
    <w:p w14:paraId="57EABBD6"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A aplicação das sanções previstas neste Termo de Referência não exclui, em hipótese alguma, a obrigação de reparação integral do dano causado ao Contratante.</w:t>
      </w:r>
    </w:p>
    <w:p w14:paraId="6334D795"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Todas as sanções previstas neste Termo de Referência poderão ser aplicadas cumulativamente com a multa.</w:t>
      </w:r>
    </w:p>
    <w:p w14:paraId="7D3F5CF8"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Antes da aplicação da multa será facultada a defesa do interessado no prazo de </w:t>
      </w:r>
      <w:r w:rsidRPr="00361BDE">
        <w:rPr>
          <w:rFonts w:ascii="Times New Roman" w:eastAsia="Calibri" w:hAnsi="Times New Roman" w:cs="Times New Roman"/>
          <w:color w:val="0070C0"/>
          <w:sz w:val="22"/>
          <w:szCs w:val="22"/>
        </w:rPr>
        <w:t xml:space="preserve">15 (quinze) </w:t>
      </w:r>
      <w:r w:rsidRPr="00361BDE">
        <w:rPr>
          <w:rFonts w:ascii="Times New Roman" w:eastAsia="Calibri" w:hAnsi="Times New Roman" w:cs="Times New Roman"/>
          <w:color w:val="000000"/>
          <w:sz w:val="22"/>
          <w:szCs w:val="22"/>
        </w:rPr>
        <w:t>dias úteis, contado da data de sua intimação.</w:t>
      </w:r>
    </w:p>
    <w:p w14:paraId="02DEA13D"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31DC607A"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A multa poderá ser recolhida administrativamente no prazo máximo de </w:t>
      </w:r>
      <w:r w:rsidRPr="00361BDE">
        <w:rPr>
          <w:rFonts w:ascii="Times New Roman" w:eastAsia="Calibri" w:hAnsi="Times New Roman" w:cs="Times New Roman"/>
          <w:color w:val="4472C4"/>
          <w:sz w:val="22"/>
          <w:szCs w:val="22"/>
        </w:rPr>
        <w:t xml:space="preserve">15 (quinze) </w:t>
      </w:r>
      <w:r w:rsidRPr="00361BDE">
        <w:rPr>
          <w:rFonts w:ascii="Times New Roman" w:eastAsia="Calibri" w:hAnsi="Times New Roman" w:cs="Times New Roman"/>
          <w:color w:val="000000"/>
          <w:sz w:val="22"/>
          <w:szCs w:val="22"/>
        </w:rPr>
        <w:t>dias úteis, a contar da data do recebimento da comunicação enviada pela autoridade competente.</w:t>
      </w:r>
    </w:p>
    <w:p w14:paraId="6E6DEE74"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A61C996"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Para a garantia da ampla defesa e contraditório, as notificações serão enviadas eletronicamente para os endereços de e-mail informados na proposta comercial, bem como os cadastrados pela empresa no SICAF.</w:t>
      </w:r>
    </w:p>
    <w:p w14:paraId="647F3344"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Os endereços de e-mail informados na proposta comercial e/ou cadastrados no </w:t>
      </w:r>
      <w:proofErr w:type="spellStart"/>
      <w:r w:rsidRPr="00361BDE">
        <w:rPr>
          <w:rFonts w:ascii="Times New Roman" w:eastAsia="Calibri" w:hAnsi="Times New Roman" w:cs="Times New Roman"/>
          <w:color w:val="000000"/>
          <w:sz w:val="22"/>
          <w:szCs w:val="22"/>
        </w:rPr>
        <w:t>Sicaf</w:t>
      </w:r>
      <w:proofErr w:type="spellEnd"/>
      <w:r w:rsidRPr="00361BDE">
        <w:rPr>
          <w:rFonts w:ascii="Times New Roman" w:eastAsia="Calibri" w:hAnsi="Times New Roman" w:cs="Times New Roman"/>
          <w:color w:val="000000"/>
          <w:sz w:val="22"/>
          <w:szCs w:val="22"/>
        </w:rPr>
        <w:t xml:space="preserve"> serão considerados de uso contínuo da empresa, não cabendo alegação de desconhecimento das comunicações a eles comprovadamente enviadas.</w:t>
      </w:r>
    </w:p>
    <w:p w14:paraId="7EDEA53F"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Na aplicação das sanções serão considerados:</w:t>
      </w:r>
    </w:p>
    <w:p w14:paraId="3E765128"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a natureza e a gravidade da infração cometida;</w:t>
      </w:r>
    </w:p>
    <w:p w14:paraId="5C143B54"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as peculiaridades do caso concreto;</w:t>
      </w:r>
    </w:p>
    <w:p w14:paraId="0F34F084"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as circunstâncias agravantes ou atenuantes;</w:t>
      </w:r>
    </w:p>
    <w:p w14:paraId="7CFBBA1D"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os danos que dela provierem para o Contratante; e</w:t>
      </w:r>
    </w:p>
    <w:p w14:paraId="601FD349"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a implantação ou o aperfeiçoamento de programa de integridade, conforme normas e orientações dos órgãos de controle.</w:t>
      </w:r>
    </w:p>
    <w:p w14:paraId="3FF96EF6"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5F22AC3B"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bookmarkStart w:id="110" w:name="_heading=h.94fxed9bziu" w:colFirst="0" w:colLast="0"/>
      <w:bookmarkEnd w:id="110"/>
      <w:r w:rsidRPr="00361BDE">
        <w:rPr>
          <w:rFonts w:ascii="Times New Roman" w:eastAsia="Calibri" w:hAnsi="Times New Roman" w:cs="Times New Roman"/>
          <w:color w:val="000000"/>
          <w:sz w:val="22"/>
          <w:szCs w:val="22"/>
        </w:rPr>
        <w:t>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0363D9B"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4BE64BE8"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As penalidades serão obrigatoriamente registradas no SICAF.</w:t>
      </w:r>
    </w:p>
    <w:p w14:paraId="5CFAF2FF"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As sanções de impedimento de licitar e contratar e declaração de inidoneidade para licitar ou contratar são passíveis de reabilitação na forma do art. 163 da Lei nº 14.133, de 2021.</w:t>
      </w:r>
    </w:p>
    <w:p w14:paraId="22491A2C"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697DD549"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FF0000"/>
          <w:sz w:val="22"/>
          <w:szCs w:val="22"/>
        </w:rPr>
      </w:pPr>
      <w:r w:rsidRPr="00361BDE">
        <w:rPr>
          <w:rFonts w:ascii="Times New Roman" w:eastAsia="Calibri" w:hAnsi="Times New Roman" w:cs="Times New Roman"/>
          <w:color w:val="FF0000"/>
          <w:sz w:val="22"/>
          <w:szCs w:val="22"/>
        </w:rPr>
        <w:t>A aplicação das sanções previstas neste termo não exclui, em hipótese alguma, a obrigação de reparação integral dos danos causados ao Complexo Hospitalar e de Saúde-CHS/UFBA.</w:t>
      </w:r>
    </w:p>
    <w:p w14:paraId="1B6C406A" w14:textId="77777777" w:rsidR="00361BDE" w:rsidRPr="00361BDE" w:rsidRDefault="00361BDE" w:rsidP="00361BDE">
      <w:pPr>
        <w:widowControl w:val="0"/>
        <w:pBdr>
          <w:top w:val="nil"/>
          <w:left w:val="nil"/>
          <w:bottom w:val="nil"/>
          <w:right w:val="nil"/>
          <w:between w:val="nil"/>
        </w:pBdr>
        <w:spacing w:before="120" w:after="120" w:line="360" w:lineRule="auto"/>
        <w:jc w:val="both"/>
        <w:rPr>
          <w:rFonts w:ascii="Times New Roman" w:hAnsi="Times New Roman" w:cs="Times New Roman"/>
          <w:color w:val="FF0000"/>
          <w:sz w:val="22"/>
          <w:szCs w:val="22"/>
        </w:rPr>
      </w:pPr>
    </w:p>
    <w:p w14:paraId="22EFF5C1" w14:textId="77777777" w:rsidR="00616432" w:rsidRPr="00361BDE" w:rsidRDefault="00616432" w:rsidP="00361BDE">
      <w:pPr>
        <w:keepNext/>
        <w:keepLines/>
        <w:numPr>
          <w:ilvl w:val="0"/>
          <w:numId w:val="45"/>
        </w:numPr>
        <w:pBdr>
          <w:top w:val="nil"/>
          <w:left w:val="nil"/>
          <w:bottom w:val="nil"/>
          <w:right w:val="nil"/>
          <w:between w:val="nil"/>
        </w:pBdr>
        <w:tabs>
          <w:tab w:val="left" w:pos="284"/>
        </w:tabs>
        <w:spacing w:before="120" w:after="120" w:line="360" w:lineRule="auto"/>
        <w:ind w:left="0" w:firstLine="0"/>
        <w:jc w:val="both"/>
        <w:rPr>
          <w:rFonts w:ascii="Times New Roman" w:hAnsi="Times New Roman" w:cs="Times New Roman"/>
          <w:b/>
          <w:bCs/>
          <w:color w:val="000000"/>
          <w:sz w:val="22"/>
          <w:szCs w:val="22"/>
        </w:rPr>
      </w:pPr>
      <w:r w:rsidRPr="00361BDE">
        <w:rPr>
          <w:rFonts w:ascii="Times New Roman" w:eastAsia="Calibri" w:hAnsi="Times New Roman" w:cs="Times New Roman"/>
          <w:b/>
          <w:bCs/>
          <w:color w:val="000000"/>
          <w:sz w:val="22"/>
          <w:szCs w:val="22"/>
        </w:rPr>
        <w:t>CRITÉRIOS DE MEDIÇÃO E DE PAGAMENTO</w:t>
      </w:r>
    </w:p>
    <w:p w14:paraId="6AB3BF62" w14:textId="77777777" w:rsidR="00616432" w:rsidRPr="00361BDE" w:rsidRDefault="00616432" w:rsidP="00361BDE">
      <w:pPr>
        <w:widowControl w:val="0"/>
        <w:pBdr>
          <w:top w:val="nil"/>
          <w:left w:val="nil"/>
          <w:bottom w:val="nil"/>
          <w:right w:val="nil"/>
          <w:between w:val="nil"/>
        </w:pBdr>
        <w:spacing w:before="120" w:after="120" w:line="360" w:lineRule="auto"/>
        <w:jc w:val="both"/>
        <w:rPr>
          <w:rFonts w:ascii="Times New Roman" w:hAnsi="Times New Roman" w:cs="Times New Roman"/>
          <w:b/>
          <w:bCs/>
          <w:color w:val="000000"/>
          <w:sz w:val="22"/>
          <w:szCs w:val="22"/>
          <w:u w:val="single"/>
        </w:rPr>
      </w:pPr>
      <w:r w:rsidRPr="00361BDE">
        <w:rPr>
          <w:rFonts w:ascii="Times New Roman" w:eastAsia="Calibri" w:hAnsi="Times New Roman" w:cs="Times New Roman"/>
          <w:b/>
          <w:bCs/>
          <w:color w:val="000000"/>
          <w:sz w:val="22"/>
          <w:szCs w:val="22"/>
          <w:u w:val="single"/>
        </w:rPr>
        <w:t>Recebimento</w:t>
      </w:r>
    </w:p>
    <w:p w14:paraId="0CC1FD61"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09221F80"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r w:rsidRPr="00361BDE">
        <w:rPr>
          <w:rFonts w:ascii="Times New Roman" w:eastAsia="Calibri" w:hAnsi="Times New Roman" w:cs="Times New Roman"/>
          <w:color w:val="000000"/>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sidRPr="00361BDE">
        <w:rPr>
          <w:rFonts w:ascii="Times New Roman" w:eastAsia="Calibri" w:hAnsi="Times New Roman" w:cs="Times New Roman"/>
          <w:color w:val="0070C0"/>
          <w:sz w:val="22"/>
          <w:szCs w:val="22"/>
        </w:rPr>
        <w:t>10 (dez) dias corridos</w:t>
      </w:r>
      <w:r w:rsidRPr="00361BDE">
        <w:rPr>
          <w:rFonts w:ascii="Times New Roman" w:eastAsia="Calibri" w:hAnsi="Times New Roman" w:cs="Times New Roman"/>
          <w:color w:val="000000"/>
          <w:sz w:val="22"/>
          <w:szCs w:val="22"/>
        </w:rPr>
        <w:t>, a contar da notificação da contratada, às suas custas, sem prejuízo da aplicação das penalidades</w:t>
      </w:r>
      <w:r w:rsidRPr="00361BDE">
        <w:rPr>
          <w:rFonts w:ascii="Times New Roman" w:eastAsia="Calibri" w:hAnsi="Times New Roman" w:cs="Times New Roman"/>
          <w:color w:val="EE0000"/>
          <w:sz w:val="22"/>
          <w:szCs w:val="22"/>
        </w:rPr>
        <w:t>. (tópico 14.10. ETP).</w:t>
      </w:r>
    </w:p>
    <w:p w14:paraId="7D1F19E2"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O recebimento definitivo ocorrerá no prazo de </w:t>
      </w:r>
      <w:r w:rsidRPr="00361BDE">
        <w:rPr>
          <w:rFonts w:ascii="Times New Roman" w:eastAsia="Calibri" w:hAnsi="Times New Roman" w:cs="Times New Roman"/>
          <w:color w:val="0070C0"/>
          <w:sz w:val="22"/>
          <w:szCs w:val="22"/>
        </w:rPr>
        <w:t xml:space="preserve">05 (cinco) </w:t>
      </w:r>
      <w:r w:rsidRPr="00361BDE">
        <w:rPr>
          <w:rFonts w:ascii="Times New Roman" w:eastAsia="Calibri" w:hAnsi="Times New Roman" w:cs="Times New Roman"/>
          <w:color w:val="000000"/>
          <w:sz w:val="22"/>
          <w:szCs w:val="22"/>
        </w:rPr>
        <w:t>dias úteis, a contar do recebimento da nota fiscal ou instrumento de cobrança equivalente pela Administração, após a verificação da qualidade e quantidade dos materiais de consumo médico-hospitalar e consequente aceitação mediante termo detalhado.</w:t>
      </w:r>
    </w:p>
    <w:p w14:paraId="2D30EFA2"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Para as contratações decorrentes de despesas cujos valores não ultrapassem o limite de que trata o Inciso II do art. 75 da Lei nº 14.133, de 2021, o prazo máximo para o recebimento definitivo será de até </w:t>
      </w:r>
      <w:r w:rsidRPr="00361BDE">
        <w:rPr>
          <w:rFonts w:ascii="Times New Roman" w:eastAsia="Calibri" w:hAnsi="Times New Roman" w:cs="Times New Roman"/>
          <w:color w:val="0070C0"/>
          <w:sz w:val="22"/>
          <w:szCs w:val="22"/>
        </w:rPr>
        <w:t xml:space="preserve">05(cinco) dias </w:t>
      </w:r>
      <w:r w:rsidRPr="00361BDE">
        <w:rPr>
          <w:rFonts w:ascii="Times New Roman" w:eastAsia="Calibri" w:hAnsi="Times New Roman" w:cs="Times New Roman"/>
          <w:color w:val="000000"/>
          <w:sz w:val="22"/>
          <w:szCs w:val="22"/>
        </w:rPr>
        <w:t>úteis.</w:t>
      </w:r>
    </w:p>
    <w:p w14:paraId="4965EF7F"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 prazo para recebimento definitivo poderá ser excepcionalmente prorrogado, de forma justificada, por igual período, quando houver necessidade de diligências para a aferição do atendimento das exigências contratuais.</w:t>
      </w:r>
    </w:p>
    <w:p w14:paraId="66A1A636"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No caso de controvérsia sobre a execução do objeto, quanto à dimensão, qualidade e quantidade, deverá ser observado o teor do </w:t>
      </w:r>
      <w:hyperlink r:id="rId14" w:anchor="art143">
        <w:r w:rsidRPr="00361BDE">
          <w:rPr>
            <w:rFonts w:ascii="Times New Roman" w:eastAsia="Calibri" w:hAnsi="Times New Roman" w:cs="Times New Roman"/>
            <w:color w:val="000000"/>
            <w:sz w:val="22"/>
            <w:szCs w:val="22"/>
          </w:rPr>
          <w:t>art. 143 da Lei nº 14.133, de 2021</w:t>
        </w:r>
      </w:hyperlink>
      <w:r w:rsidRPr="00361BDE">
        <w:rPr>
          <w:rFonts w:ascii="Times New Roman" w:eastAsia="Calibri" w:hAnsi="Times New Roman" w:cs="Times New Roman"/>
          <w:color w:val="000000"/>
          <w:sz w:val="22"/>
          <w:szCs w:val="22"/>
        </w:rPr>
        <w:t xml:space="preserve">, comunicando-se à empresa para emissão de Nota Fiscal no que </w:t>
      </w:r>
      <w:proofErr w:type="spellStart"/>
      <w:r w:rsidRPr="00361BDE">
        <w:rPr>
          <w:rFonts w:ascii="Times New Roman" w:eastAsia="Calibri" w:hAnsi="Times New Roman" w:cs="Times New Roman"/>
          <w:color w:val="000000"/>
          <w:sz w:val="22"/>
          <w:szCs w:val="22"/>
        </w:rPr>
        <w:t>pertine</w:t>
      </w:r>
      <w:proofErr w:type="spellEnd"/>
      <w:r w:rsidRPr="00361BDE">
        <w:rPr>
          <w:rFonts w:ascii="Times New Roman" w:eastAsia="Calibri" w:hAnsi="Times New Roman" w:cs="Times New Roman"/>
          <w:color w:val="000000"/>
          <w:sz w:val="22"/>
          <w:szCs w:val="22"/>
        </w:rPr>
        <w:t xml:space="preserve"> à parcela incontroversa da execução do objeto, para efeito de liquidação e pagamento.</w:t>
      </w:r>
    </w:p>
    <w:p w14:paraId="627265F8"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9BEBAB3"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 recebimento provisório ou definitivo não excluirá a responsabilidade civil pela solidez e pela segurança dos bens nem a responsabilidade ético-profissional pela perfeita execução do contrato.</w:t>
      </w:r>
    </w:p>
    <w:p w14:paraId="050D5C8B"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As atividades de montagem, instalação e quaisquer outras necessárias para o funcionamento ou uso do bem correrão por conta do Contratado e são condição para o recebimento do objeto.</w:t>
      </w:r>
    </w:p>
    <w:p w14:paraId="6CA3E91B"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Em caso de não conformidade, a Comissão e ou Servidor designado devolverá Nota Fiscal juntamente com os </w:t>
      </w:r>
      <w:r w:rsidRPr="00361BDE">
        <w:rPr>
          <w:rFonts w:ascii="Times New Roman" w:hAnsi="Times New Roman" w:cs="Times New Roman"/>
          <w:sz w:val="22"/>
          <w:szCs w:val="22"/>
        </w:rPr>
        <w:t>suprimentos para CME e Biossegurança</w:t>
      </w:r>
      <w:r w:rsidRPr="00361BDE">
        <w:rPr>
          <w:rFonts w:ascii="Times New Roman" w:eastAsia="Calibri" w:hAnsi="Times New Roman" w:cs="Times New Roman"/>
          <w:color w:val="000000"/>
          <w:sz w:val="22"/>
          <w:szCs w:val="22"/>
        </w:rPr>
        <w:t>, para as devidas correções;</w:t>
      </w:r>
    </w:p>
    <w:p w14:paraId="67329BE1"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Durante o recebimento provisório, </w:t>
      </w:r>
      <w:r w:rsidRPr="00361BDE">
        <w:rPr>
          <w:rFonts w:ascii="Times New Roman" w:hAnsi="Times New Roman" w:cs="Times New Roman"/>
          <w:sz w:val="22"/>
          <w:szCs w:val="22"/>
        </w:rPr>
        <w:t>a Faculdade de Odontologia</w:t>
      </w:r>
      <w:r w:rsidRPr="00361BDE">
        <w:rPr>
          <w:rFonts w:ascii="Times New Roman" w:eastAsia="Calibri" w:hAnsi="Times New Roman" w:cs="Times New Roman"/>
          <w:color w:val="000000"/>
          <w:sz w:val="22"/>
          <w:szCs w:val="22"/>
        </w:rPr>
        <w:t xml:space="preserve"> poderá exigir a substituição de qualquer material que não estejam de acordo com as especificações descritas </w:t>
      </w:r>
      <w:r w:rsidRPr="00361BDE">
        <w:rPr>
          <w:rFonts w:ascii="Times New Roman" w:hAnsi="Times New Roman" w:cs="Times New Roman"/>
          <w:sz w:val="22"/>
          <w:szCs w:val="22"/>
        </w:rPr>
        <w:t>neste</w:t>
      </w:r>
      <w:r w:rsidRPr="00361BDE">
        <w:rPr>
          <w:rFonts w:ascii="Times New Roman" w:eastAsia="Calibri" w:hAnsi="Times New Roman" w:cs="Times New Roman"/>
          <w:color w:val="000000"/>
          <w:sz w:val="22"/>
          <w:szCs w:val="22"/>
        </w:rPr>
        <w:t xml:space="preserve"> termo;</w:t>
      </w:r>
    </w:p>
    <w:p w14:paraId="1B92F64F"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Não serão pagos os materiais entregues em locais diferentes do mencionado no </w:t>
      </w:r>
      <w:r w:rsidRPr="00361BDE">
        <w:rPr>
          <w:rFonts w:ascii="Times New Roman" w:eastAsia="Calibri" w:hAnsi="Times New Roman" w:cs="Times New Roman"/>
          <w:color w:val="EE0000"/>
          <w:sz w:val="22"/>
          <w:szCs w:val="22"/>
        </w:rPr>
        <w:t xml:space="preserve">item 5.2. </w:t>
      </w:r>
      <w:r w:rsidRPr="00361BDE">
        <w:rPr>
          <w:rFonts w:ascii="Times New Roman" w:eastAsia="Calibri" w:hAnsi="Times New Roman" w:cs="Times New Roman"/>
          <w:color w:val="000000"/>
          <w:sz w:val="22"/>
          <w:szCs w:val="22"/>
        </w:rPr>
        <w:t>deste Termo de Referência ou materiais entregues a funcionários d</w:t>
      </w:r>
      <w:r w:rsidRPr="00361BDE">
        <w:rPr>
          <w:rFonts w:ascii="Times New Roman" w:hAnsi="Times New Roman" w:cs="Times New Roman"/>
          <w:sz w:val="22"/>
          <w:szCs w:val="22"/>
        </w:rPr>
        <w:t>a Faculdade de Odontologia da UFBA</w:t>
      </w:r>
      <w:r w:rsidRPr="00361BDE">
        <w:rPr>
          <w:rFonts w:ascii="Times New Roman" w:eastAsia="Calibri" w:hAnsi="Times New Roman" w:cs="Times New Roman"/>
          <w:color w:val="000000"/>
          <w:sz w:val="22"/>
          <w:szCs w:val="22"/>
        </w:rPr>
        <w:t xml:space="preserve"> não autorizados;</w:t>
      </w:r>
    </w:p>
    <w:p w14:paraId="6FFFF9EE"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Na hipótese de a verificação, a que se refere o subitem anterior não ser procedida dentro do prazo fixado, reputar-se-á como realizada, consumando-se o recebimento definitivo no dia do esgotamento do prazo;</w:t>
      </w:r>
    </w:p>
    <w:p w14:paraId="4A24195E"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Os bens que não atenderem </w:t>
      </w:r>
      <w:r w:rsidRPr="00361BDE">
        <w:rPr>
          <w:rFonts w:ascii="Times New Roman" w:hAnsi="Times New Roman" w:cs="Times New Roman"/>
          <w:sz w:val="22"/>
          <w:szCs w:val="22"/>
        </w:rPr>
        <w:t>às especificações</w:t>
      </w:r>
      <w:r w:rsidRPr="00361BDE">
        <w:rPr>
          <w:rFonts w:ascii="Times New Roman" w:eastAsia="Calibri" w:hAnsi="Times New Roman" w:cs="Times New Roman"/>
          <w:color w:val="000000"/>
          <w:sz w:val="22"/>
          <w:szCs w:val="22"/>
        </w:rPr>
        <w:t xml:space="preserve"> deverão ser substituídos pela Contratada, no prazo máximo de 10 (dez) dias corridos, sob pena de aplicação das sanções previstas neste Termo de Referência;</w:t>
      </w:r>
    </w:p>
    <w:p w14:paraId="65EE195E"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A administração rejeitará, no todo ou em parte, a entrega dos bens em desacordo com as especificações técnicas exigidas. </w:t>
      </w:r>
    </w:p>
    <w:p w14:paraId="7A500C67" w14:textId="77777777" w:rsidR="00616432" w:rsidRPr="00361BDE" w:rsidRDefault="00616432" w:rsidP="00361BDE">
      <w:pPr>
        <w:widowControl w:val="0"/>
        <w:pBdr>
          <w:top w:val="nil"/>
          <w:left w:val="nil"/>
          <w:bottom w:val="nil"/>
          <w:right w:val="nil"/>
          <w:between w:val="nil"/>
        </w:pBdr>
        <w:spacing w:before="120" w:after="120" w:line="360" w:lineRule="auto"/>
        <w:jc w:val="both"/>
        <w:rPr>
          <w:rFonts w:ascii="Times New Roman" w:hAnsi="Times New Roman" w:cs="Times New Roman"/>
          <w:b/>
          <w:bCs/>
          <w:color w:val="000000"/>
          <w:sz w:val="22"/>
          <w:szCs w:val="22"/>
          <w:u w:val="single"/>
        </w:rPr>
      </w:pPr>
      <w:r w:rsidRPr="00361BDE">
        <w:rPr>
          <w:rFonts w:ascii="Times New Roman" w:eastAsia="Calibri" w:hAnsi="Times New Roman" w:cs="Times New Roman"/>
          <w:b/>
          <w:bCs/>
          <w:color w:val="000000"/>
          <w:sz w:val="22"/>
          <w:szCs w:val="22"/>
          <w:u w:val="single"/>
        </w:rPr>
        <w:t>Liquidação</w:t>
      </w:r>
    </w:p>
    <w:p w14:paraId="6BF8C2C7"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415533C5"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15" w:anchor="art75">
        <w:r w:rsidRPr="00361BDE">
          <w:rPr>
            <w:rFonts w:ascii="Times New Roman" w:eastAsia="Calibri" w:hAnsi="Times New Roman" w:cs="Times New Roman"/>
            <w:color w:val="000000"/>
            <w:sz w:val="22"/>
            <w:szCs w:val="22"/>
          </w:rPr>
          <w:t>inciso II do art. 75 da Lei nº 14.133, de 2021</w:t>
        </w:r>
      </w:hyperlink>
      <w:r w:rsidRPr="00361BDE">
        <w:rPr>
          <w:rFonts w:ascii="Times New Roman" w:eastAsia="Calibri" w:hAnsi="Times New Roman" w:cs="Times New Roman"/>
          <w:color w:val="000000"/>
          <w:sz w:val="22"/>
          <w:szCs w:val="22"/>
        </w:rPr>
        <w:t>.</w:t>
      </w:r>
    </w:p>
    <w:p w14:paraId="7CAFE08F"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Para fins de liquidação, o setor competente deverá verificar se a nota fiscal ou instrumento de cobrança equivalente apresentado expressa os elementos necessários e essenciais do documento, tais como: </w:t>
      </w:r>
    </w:p>
    <w:p w14:paraId="0246BF8B"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o prazo de validade;</w:t>
      </w:r>
    </w:p>
    <w:p w14:paraId="6F2EF90E"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 xml:space="preserve">a data da emissão; </w:t>
      </w:r>
    </w:p>
    <w:p w14:paraId="78158BD1"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 xml:space="preserve">os dados do contrato e do órgão contratante; </w:t>
      </w:r>
    </w:p>
    <w:p w14:paraId="6DA1B9E6"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 xml:space="preserve">o período respectivo de execução do contrato; </w:t>
      </w:r>
    </w:p>
    <w:p w14:paraId="706598D3"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 xml:space="preserve">o valor a pagar; e </w:t>
      </w:r>
    </w:p>
    <w:p w14:paraId="04A4C2A1"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eventual destaque do valor de retenções tributárias cabíveis.</w:t>
      </w:r>
    </w:p>
    <w:p w14:paraId="3FCB4439"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4051F36"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6" w:anchor="art68">
        <w:r w:rsidRPr="00361BDE">
          <w:rPr>
            <w:rFonts w:ascii="Times New Roman" w:eastAsia="Calibri" w:hAnsi="Times New Roman" w:cs="Times New Roman"/>
            <w:color w:val="000000"/>
            <w:sz w:val="22"/>
            <w:szCs w:val="22"/>
          </w:rPr>
          <w:t xml:space="preserve">art. 68 da Lei nº 14.133, de 2021.  </w:t>
        </w:r>
      </w:hyperlink>
      <w:r w:rsidRPr="00361BDE">
        <w:rPr>
          <w:rFonts w:ascii="Times New Roman" w:eastAsia="Calibri" w:hAnsi="Times New Roman" w:cs="Times New Roman"/>
          <w:color w:val="000000"/>
          <w:sz w:val="22"/>
          <w:szCs w:val="22"/>
        </w:rPr>
        <w:t xml:space="preserve"> </w:t>
      </w:r>
    </w:p>
    <w:p w14:paraId="038B5906"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eastAsia="Ecofont_Spranq_eco_Sans" w:hAnsi="Times New Roman" w:cs="Times New Roman"/>
          <w:color w:val="000000"/>
          <w:sz w:val="22"/>
          <w:szCs w:val="22"/>
        </w:rPr>
      </w:pPr>
      <w:r w:rsidRPr="00361BDE">
        <w:rPr>
          <w:rFonts w:ascii="Times New Roman" w:eastAsia="Calibri" w:hAnsi="Times New Roman" w:cs="Times New Roman"/>
          <w:color w:val="000000"/>
          <w:sz w:val="22"/>
          <w:szCs w:val="22"/>
        </w:rPr>
        <w:t xml:space="preserve">A Administração deverá realizar consulta ao SICAF para: </w:t>
      </w:r>
    </w:p>
    <w:p w14:paraId="13E2FF25"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 xml:space="preserve">verificar a manutenção das condições de habilitação exigidas no edital; </w:t>
      </w:r>
    </w:p>
    <w:p w14:paraId="0662D841"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identificar possível razão que impeça a participação em licitação, no âmbito do órgão ou entidade, proibição de contratar com o Poder Público, bem como ocorrências impeditivas indiretas (Instrução Normativa nº 3, de 26 de abril de 2018).</w:t>
      </w:r>
    </w:p>
    <w:p w14:paraId="190EF6BB"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E1C117D"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5D7D308"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Persistindo a irregularidade, o contratante deverá adotar as medidas necessárias à rescisão contratual nos autos do processo administrativo correspondente, assegurada ao contratado a ampla defesa. </w:t>
      </w:r>
    </w:p>
    <w:p w14:paraId="03C7C608"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Havendo a efetiva execução do objeto, os pagamentos serão realizados normalmente, até que se decida pela rescisão do contrato, caso o contratado não regularize sua situação junto ao SICAF.  </w:t>
      </w:r>
    </w:p>
    <w:p w14:paraId="2204D881" w14:textId="77777777" w:rsidR="00616432" w:rsidRPr="00361BDE" w:rsidRDefault="00616432" w:rsidP="00361BDE">
      <w:pPr>
        <w:widowControl w:val="0"/>
        <w:pBdr>
          <w:top w:val="nil"/>
          <w:left w:val="nil"/>
          <w:bottom w:val="nil"/>
          <w:right w:val="nil"/>
          <w:between w:val="nil"/>
        </w:pBdr>
        <w:spacing w:before="120" w:after="120" w:line="360" w:lineRule="auto"/>
        <w:jc w:val="both"/>
        <w:rPr>
          <w:rFonts w:ascii="Times New Roman" w:hAnsi="Times New Roman" w:cs="Times New Roman"/>
          <w:b/>
          <w:bCs/>
          <w:color w:val="000000"/>
          <w:sz w:val="22"/>
          <w:szCs w:val="22"/>
          <w:u w:val="single"/>
        </w:rPr>
      </w:pPr>
      <w:r w:rsidRPr="00361BDE">
        <w:rPr>
          <w:rFonts w:ascii="Times New Roman" w:eastAsia="Calibri" w:hAnsi="Times New Roman" w:cs="Times New Roman"/>
          <w:b/>
          <w:bCs/>
          <w:color w:val="000000"/>
          <w:sz w:val="22"/>
          <w:szCs w:val="22"/>
          <w:u w:val="single"/>
        </w:rPr>
        <w:t>Prazo de pagamento</w:t>
      </w:r>
    </w:p>
    <w:p w14:paraId="2EF29E29"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O pagamento será efetuado no prazo de até 10 (dez) dias úteis contados da finalização da liquidação da despesa, conforme seção anterior, nos termos da </w:t>
      </w:r>
      <w:hyperlink r:id="rId17">
        <w:r w:rsidRPr="00361BDE">
          <w:rPr>
            <w:rFonts w:ascii="Times New Roman" w:eastAsia="Calibri" w:hAnsi="Times New Roman" w:cs="Times New Roman"/>
            <w:color w:val="000000"/>
            <w:sz w:val="22"/>
            <w:szCs w:val="22"/>
          </w:rPr>
          <w:t>Instrução Normativa SEGES/ME nº 77, de 2022</w:t>
        </w:r>
      </w:hyperlink>
      <w:r w:rsidRPr="00361BDE">
        <w:rPr>
          <w:rFonts w:ascii="Times New Roman" w:eastAsia="Calibri" w:hAnsi="Times New Roman" w:cs="Times New Roman"/>
          <w:color w:val="000000"/>
          <w:sz w:val="22"/>
          <w:szCs w:val="22"/>
        </w:rPr>
        <w:t>.</w:t>
      </w:r>
    </w:p>
    <w:p w14:paraId="2CAA67CF"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EE0000"/>
          <w:sz w:val="22"/>
          <w:szCs w:val="22"/>
        </w:rPr>
      </w:pPr>
      <w:bookmarkStart w:id="111" w:name="_heading=h.oom2qt89ysie" w:colFirst="0" w:colLast="0"/>
      <w:bookmarkEnd w:id="111"/>
      <w:r w:rsidRPr="00361BDE">
        <w:rPr>
          <w:rFonts w:ascii="Times New Roman" w:eastAsia="Calibri" w:hAnsi="Times New Roman" w:cs="Times New Roman"/>
          <w:color w:val="EE0000"/>
          <w:sz w:val="22"/>
          <w:szCs w:val="22"/>
        </w:rPr>
        <w:t xml:space="preserve"> No caso de atraso de pagamento, desde que a CONTRATADA não tenha concorrido de alguma forma para tanto, serão devidos pela CONTRATANTE encargos moratórios à taxa nominal de 6% a.a. (seis por cento ao ano), capitalizados diariamente em regime de juros simples.</w:t>
      </w:r>
    </w:p>
    <w:p w14:paraId="205D2CAB"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 valor dos encargos será calculado pela fórmula: EM = I x N x VP</w:t>
      </w:r>
    </w:p>
    <w:p w14:paraId="31876600" w14:textId="77777777" w:rsidR="00616432" w:rsidRPr="00361BDE" w:rsidRDefault="00616432" w:rsidP="00361BDE">
      <w:pPr>
        <w:widowControl w:val="0"/>
        <w:pBdr>
          <w:top w:val="nil"/>
          <w:left w:val="nil"/>
          <w:bottom w:val="nil"/>
          <w:right w:val="nil"/>
          <w:between w:val="nil"/>
        </w:pBdr>
        <w:spacing w:before="120" w:after="120" w:line="360" w:lineRule="auto"/>
        <w:ind w:left="72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Onde:</w:t>
      </w:r>
    </w:p>
    <w:p w14:paraId="3260EB96" w14:textId="77777777" w:rsidR="00616432" w:rsidRPr="00361BDE" w:rsidRDefault="00616432" w:rsidP="00361BDE">
      <w:pPr>
        <w:widowControl w:val="0"/>
        <w:pBdr>
          <w:top w:val="nil"/>
          <w:left w:val="nil"/>
          <w:bottom w:val="nil"/>
          <w:right w:val="nil"/>
          <w:between w:val="nil"/>
        </w:pBdr>
        <w:spacing w:before="120" w:after="120" w:line="360" w:lineRule="auto"/>
        <w:ind w:left="72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EM = Encargos moratórios devidos;</w:t>
      </w:r>
    </w:p>
    <w:p w14:paraId="4B3AAE50" w14:textId="77777777" w:rsidR="00616432" w:rsidRPr="00361BDE" w:rsidRDefault="00616432" w:rsidP="00361BDE">
      <w:pPr>
        <w:widowControl w:val="0"/>
        <w:pBdr>
          <w:top w:val="nil"/>
          <w:left w:val="nil"/>
          <w:bottom w:val="nil"/>
          <w:right w:val="nil"/>
          <w:between w:val="nil"/>
        </w:pBdr>
        <w:spacing w:before="120" w:after="120" w:line="360" w:lineRule="auto"/>
        <w:ind w:left="72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N = Número de dias entre a data prevista para o pagamento e a do efetivo pagamento;</w:t>
      </w:r>
    </w:p>
    <w:p w14:paraId="253DFE38" w14:textId="77777777" w:rsidR="00616432" w:rsidRPr="00361BDE" w:rsidRDefault="00616432" w:rsidP="00361BDE">
      <w:pPr>
        <w:widowControl w:val="0"/>
        <w:pBdr>
          <w:top w:val="nil"/>
          <w:left w:val="nil"/>
          <w:bottom w:val="nil"/>
          <w:right w:val="nil"/>
          <w:between w:val="nil"/>
        </w:pBdr>
        <w:spacing w:before="120" w:after="120" w:line="360" w:lineRule="auto"/>
        <w:ind w:left="72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I = Índice de compensação financeira = 0,00016438; e</w:t>
      </w:r>
    </w:p>
    <w:p w14:paraId="564E64F0" w14:textId="77777777" w:rsidR="00616432" w:rsidRPr="00361BDE" w:rsidRDefault="00616432" w:rsidP="00361BDE">
      <w:pPr>
        <w:widowControl w:val="0"/>
        <w:pBdr>
          <w:top w:val="nil"/>
          <w:left w:val="nil"/>
          <w:bottom w:val="nil"/>
          <w:right w:val="nil"/>
          <w:between w:val="nil"/>
        </w:pBdr>
        <w:spacing w:before="120" w:after="120" w:line="360" w:lineRule="auto"/>
        <w:ind w:left="720"/>
        <w:jc w:val="both"/>
        <w:rPr>
          <w:rFonts w:ascii="Times New Roman" w:hAnsi="Times New Roman" w:cs="Times New Roman"/>
          <w:color w:val="EE0000"/>
          <w:sz w:val="22"/>
          <w:szCs w:val="22"/>
        </w:rPr>
      </w:pPr>
      <w:r w:rsidRPr="00361BDE">
        <w:rPr>
          <w:rFonts w:ascii="Times New Roman" w:eastAsia="Calibri" w:hAnsi="Times New Roman" w:cs="Times New Roman"/>
          <w:color w:val="EE0000"/>
          <w:sz w:val="22"/>
          <w:szCs w:val="22"/>
        </w:rPr>
        <w:t>VP = Valor da prestação em atraso.</w:t>
      </w:r>
    </w:p>
    <w:p w14:paraId="188326AD" w14:textId="77777777" w:rsidR="00616432" w:rsidRPr="00361BDE" w:rsidRDefault="00616432" w:rsidP="00361BDE">
      <w:pPr>
        <w:widowControl w:val="0"/>
        <w:pBdr>
          <w:top w:val="nil"/>
          <w:left w:val="nil"/>
          <w:bottom w:val="nil"/>
          <w:right w:val="nil"/>
          <w:between w:val="nil"/>
        </w:pBdr>
        <w:spacing w:before="120" w:after="120" w:line="360" w:lineRule="auto"/>
        <w:jc w:val="both"/>
        <w:rPr>
          <w:rFonts w:ascii="Times New Roman" w:hAnsi="Times New Roman" w:cs="Times New Roman"/>
          <w:b/>
          <w:bCs/>
          <w:color w:val="000000"/>
          <w:sz w:val="22"/>
          <w:szCs w:val="22"/>
          <w:u w:val="single"/>
        </w:rPr>
      </w:pPr>
      <w:r w:rsidRPr="00361BDE">
        <w:rPr>
          <w:rFonts w:ascii="Times New Roman" w:eastAsia="Calibri" w:hAnsi="Times New Roman" w:cs="Times New Roman"/>
          <w:b/>
          <w:bCs/>
          <w:color w:val="000000"/>
          <w:sz w:val="22"/>
          <w:szCs w:val="22"/>
          <w:u w:val="single"/>
        </w:rPr>
        <w:t>Forma de pagamento</w:t>
      </w:r>
    </w:p>
    <w:p w14:paraId="7A6F8C5E"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 pagamento será realizado por meio de ordem bancária, para crédito em banco, agência e conta corrente indicados pelo contratado.</w:t>
      </w:r>
    </w:p>
    <w:p w14:paraId="2468E3F7"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Será considerada data do pagamento o dia em que constar como emitida a ordem bancária para pagamento.</w:t>
      </w:r>
    </w:p>
    <w:p w14:paraId="66FE5145"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Quando do pagamento, será efetuada a retenção tributária prevista na legislação aplicável.</w:t>
      </w:r>
    </w:p>
    <w:p w14:paraId="4580BC67"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Independentemente do percentual de tributo inserido na planilha, quando houver, serão retidos na fonte, quando da realização do pagamento, os percentuais estabelecidos na legislação vigente.</w:t>
      </w:r>
    </w:p>
    <w:p w14:paraId="76C88A50"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O contratado regularmente optante pelo Simples Nacional, nos termos da </w:t>
      </w:r>
      <w:hyperlink r:id="rId18">
        <w:r w:rsidRPr="00361BDE">
          <w:rPr>
            <w:rFonts w:ascii="Times New Roman" w:eastAsia="Calibri" w:hAnsi="Times New Roman" w:cs="Times New Roman"/>
            <w:color w:val="000000"/>
            <w:sz w:val="22"/>
            <w:szCs w:val="22"/>
          </w:rPr>
          <w:t>Lei Complementar nº 123, de 2006</w:t>
        </w:r>
      </w:hyperlink>
      <w:r w:rsidRPr="00361BDE">
        <w:rPr>
          <w:rFonts w:ascii="Times New Roman" w:eastAsia="Calibri" w:hAnsi="Times New Roman" w:cs="Times New Roman"/>
          <w:color w:val="000000"/>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66F2989" w14:textId="77777777" w:rsidR="00616432" w:rsidRPr="00361BDE" w:rsidRDefault="00616432" w:rsidP="00361BDE">
      <w:pPr>
        <w:pBdr>
          <w:top w:val="nil"/>
          <w:left w:val="nil"/>
          <w:bottom w:val="nil"/>
          <w:right w:val="nil"/>
          <w:between w:val="nil"/>
        </w:pBdr>
        <w:shd w:val="clear" w:color="auto" w:fill="F2F2F2"/>
        <w:tabs>
          <w:tab w:val="left" w:pos="426"/>
        </w:tabs>
        <w:spacing w:before="120" w:after="120" w:line="360" w:lineRule="auto"/>
        <w:ind w:left="432" w:hanging="432"/>
        <w:jc w:val="both"/>
        <w:rPr>
          <w:rFonts w:ascii="Times New Roman" w:hAnsi="Times New Roman" w:cs="Times New Roman"/>
          <w:b/>
          <w:bCs/>
          <w:color w:val="000000"/>
          <w:sz w:val="22"/>
          <w:szCs w:val="22"/>
        </w:rPr>
      </w:pPr>
      <w:r w:rsidRPr="00361BDE">
        <w:rPr>
          <w:rFonts w:ascii="Times New Roman" w:eastAsia="Calibri" w:hAnsi="Times New Roman" w:cs="Times New Roman"/>
          <w:b/>
          <w:bCs/>
          <w:color w:val="000000"/>
          <w:sz w:val="22"/>
          <w:szCs w:val="22"/>
        </w:rPr>
        <w:t>Cessão de Crédito</w:t>
      </w:r>
    </w:p>
    <w:p w14:paraId="719913A8"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As cessões de crédito dependerão de prévia aprovação do Contratante.</w:t>
      </w:r>
    </w:p>
    <w:p w14:paraId="1893F84A"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A eficácia da cessão de crédito, em relação à Administração, está condicionada à celebração de termo aditivo ao contrato administrativo.</w:t>
      </w:r>
    </w:p>
    <w:p w14:paraId="7FA8E3DB"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0D3A3283"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0CB07913"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A cessão de crédito não afetará a execução do objeto contratado, que continuará sob a integral responsabilidade do Contratado.</w:t>
      </w:r>
    </w:p>
    <w:p w14:paraId="69218B31"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 disposto nesta seção não afeta as operações de crédito de que trata a Instrução Normativa SEGES/MGI nº 82, de 21 de fevereiro de 2025, as quais ficam por esta regidas.</w:t>
      </w:r>
    </w:p>
    <w:p w14:paraId="46E5C6F8" w14:textId="77777777" w:rsidR="00616432" w:rsidRPr="00361BDE" w:rsidRDefault="00616432" w:rsidP="00361BDE">
      <w:pPr>
        <w:widowControl w:val="0"/>
        <w:pBdr>
          <w:top w:val="nil"/>
          <w:left w:val="nil"/>
          <w:bottom w:val="nil"/>
          <w:right w:val="nil"/>
          <w:between w:val="nil"/>
        </w:pBdr>
        <w:spacing w:before="120" w:after="120" w:line="360" w:lineRule="auto"/>
        <w:jc w:val="both"/>
        <w:rPr>
          <w:rFonts w:ascii="Times New Roman" w:hAnsi="Times New Roman" w:cs="Times New Roman"/>
          <w:b/>
          <w:bCs/>
          <w:color w:val="000000"/>
          <w:sz w:val="22"/>
          <w:szCs w:val="22"/>
          <w:u w:val="single"/>
        </w:rPr>
      </w:pPr>
      <w:r w:rsidRPr="00361BDE">
        <w:rPr>
          <w:rFonts w:ascii="Times New Roman" w:eastAsia="Calibri" w:hAnsi="Times New Roman" w:cs="Times New Roman"/>
          <w:b/>
          <w:bCs/>
          <w:color w:val="000000"/>
          <w:sz w:val="22"/>
          <w:szCs w:val="22"/>
          <w:u w:val="single"/>
        </w:rPr>
        <w:t>Reajuste</w:t>
      </w:r>
    </w:p>
    <w:p w14:paraId="780EEEB5"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right="14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Os preços inicialmente contratados são fixos e irreajustáveis no prazo de um ano contado da data do orçamento estimado, </w:t>
      </w:r>
      <w:proofErr w:type="gramStart"/>
      <w:r w:rsidRPr="00361BDE">
        <w:rPr>
          <w:rFonts w:ascii="Times New Roman" w:eastAsia="Calibri" w:hAnsi="Times New Roman" w:cs="Times New Roman"/>
          <w:color w:val="000000"/>
          <w:sz w:val="22"/>
          <w:szCs w:val="22"/>
        </w:rPr>
        <w:t xml:space="preserve">em </w:t>
      </w:r>
      <w:r w:rsidRPr="00361BDE">
        <w:rPr>
          <w:rFonts w:ascii="Times New Roman" w:eastAsia="Calibri" w:hAnsi="Times New Roman" w:cs="Times New Roman"/>
          <w:color w:val="0070C0"/>
          <w:sz w:val="22"/>
          <w:szCs w:val="22"/>
        </w:rPr>
        <w:t xml:space="preserve"> </w:t>
      </w:r>
      <w:r w:rsidRPr="00361BDE">
        <w:rPr>
          <w:rFonts w:ascii="Times New Roman" w:hAnsi="Times New Roman" w:cs="Times New Roman"/>
          <w:color w:val="0070C0"/>
          <w:sz w:val="22"/>
          <w:szCs w:val="22"/>
        </w:rPr>
        <w:t>26</w:t>
      </w:r>
      <w:proofErr w:type="gramEnd"/>
      <w:r w:rsidRPr="00361BDE">
        <w:rPr>
          <w:rFonts w:ascii="Times New Roman" w:eastAsia="Calibri" w:hAnsi="Times New Roman" w:cs="Times New Roman"/>
          <w:color w:val="0070C0"/>
          <w:sz w:val="22"/>
          <w:szCs w:val="22"/>
        </w:rPr>
        <w:t>/0</w:t>
      </w:r>
      <w:r w:rsidRPr="00361BDE">
        <w:rPr>
          <w:rFonts w:ascii="Times New Roman" w:hAnsi="Times New Roman" w:cs="Times New Roman"/>
          <w:color w:val="0070C0"/>
          <w:sz w:val="22"/>
          <w:szCs w:val="22"/>
        </w:rPr>
        <w:t>3</w:t>
      </w:r>
      <w:r w:rsidRPr="00361BDE">
        <w:rPr>
          <w:rFonts w:ascii="Times New Roman" w:eastAsia="Calibri" w:hAnsi="Times New Roman" w:cs="Times New Roman"/>
          <w:color w:val="0070C0"/>
          <w:sz w:val="22"/>
          <w:szCs w:val="22"/>
        </w:rPr>
        <w:t>/2026. (Lei nº 14.133, de 2021, art. 25, §7º, e art. 92, inciso V e § 3º).</w:t>
      </w:r>
    </w:p>
    <w:p w14:paraId="6FE8950E"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Após o interregno de um ano, e independentemente de pedido do Contratado, os preços iniciais serão reajustados, mediante a aplicação, pelo Contratante, do índice </w:t>
      </w:r>
      <w:r w:rsidRPr="00361BDE">
        <w:rPr>
          <w:rFonts w:ascii="Times New Roman" w:eastAsia="Calibri" w:hAnsi="Times New Roman" w:cs="Times New Roman"/>
          <w:color w:val="4472C4"/>
          <w:sz w:val="22"/>
          <w:szCs w:val="22"/>
        </w:rPr>
        <w:t xml:space="preserve">IPCA/IBGE, </w:t>
      </w:r>
      <w:r w:rsidRPr="00361BDE">
        <w:rPr>
          <w:rFonts w:ascii="Times New Roman" w:eastAsia="Calibri" w:hAnsi="Times New Roman" w:cs="Times New Roman"/>
          <w:color w:val="000000"/>
          <w:sz w:val="22"/>
          <w:szCs w:val="22"/>
        </w:rPr>
        <w:t>exclusivamente para as obrigações iniciadas e concluídas após a ocorrência da anualidade.</w:t>
      </w:r>
    </w:p>
    <w:p w14:paraId="48AB2B4D"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Nos reajustes subsequentes ao primeiro, o interregno mínimo de um ano será contado a partir dos efeitos financeiros do último reajuste.</w:t>
      </w:r>
    </w:p>
    <w:p w14:paraId="69A9147E"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No caso de atraso ou não divulgação do índice de reajustamento, o Contratante pagará ao Contratado a importância calculada pela última variação conhecida, liquidando a diferença correspondente tão logo seja divulgado o índice definitivo.</w:t>
      </w:r>
    </w:p>
    <w:p w14:paraId="168418B7"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Nas aferições finais, o índice utilizado para reajuste será, obrigatoriamente, o definitivo.</w:t>
      </w:r>
    </w:p>
    <w:p w14:paraId="64B4F062"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Caso o índice estabelecido para reajustamento venha a ser extinto ou de qualquer forma não possa mais ser utilizado, será adotado, em substituição, o que vier a ser determinado pela legislação então em vigor.</w:t>
      </w:r>
    </w:p>
    <w:p w14:paraId="0C76B985"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Na ausência de previsão legal quanto ao índice substituto, as partes elegerão novo índice oficial, para reajustamento do preço do valor remanescente, por meio de termo aditivo.</w:t>
      </w:r>
    </w:p>
    <w:p w14:paraId="41B7D598"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 reajuste será realizado por apostilamento.</w:t>
      </w:r>
    </w:p>
    <w:p w14:paraId="4489FD7D" w14:textId="77777777" w:rsidR="00616432" w:rsidRPr="00361BDE" w:rsidRDefault="00616432" w:rsidP="00361BDE">
      <w:pPr>
        <w:keepNext/>
        <w:keepLines/>
        <w:numPr>
          <w:ilvl w:val="0"/>
          <w:numId w:val="45"/>
        </w:numPr>
        <w:pBdr>
          <w:top w:val="nil"/>
          <w:left w:val="nil"/>
          <w:bottom w:val="nil"/>
          <w:right w:val="nil"/>
          <w:between w:val="nil"/>
        </w:pBdr>
        <w:shd w:val="clear" w:color="auto" w:fill="F2F2F2"/>
        <w:tabs>
          <w:tab w:val="left" w:pos="284"/>
        </w:tabs>
        <w:spacing w:before="120" w:after="120" w:line="360" w:lineRule="auto"/>
        <w:ind w:left="0" w:firstLine="0"/>
        <w:jc w:val="both"/>
        <w:rPr>
          <w:rFonts w:ascii="Times New Roman" w:hAnsi="Times New Roman" w:cs="Times New Roman"/>
          <w:b/>
          <w:bCs/>
          <w:color w:val="000000"/>
          <w:sz w:val="22"/>
          <w:szCs w:val="22"/>
        </w:rPr>
      </w:pPr>
      <w:r w:rsidRPr="00361BDE">
        <w:rPr>
          <w:rFonts w:ascii="Times New Roman" w:eastAsia="Calibri" w:hAnsi="Times New Roman" w:cs="Times New Roman"/>
          <w:b/>
          <w:bCs/>
          <w:color w:val="000000"/>
          <w:sz w:val="22"/>
          <w:szCs w:val="22"/>
        </w:rPr>
        <w:t>FORMA E CRITÉRIOS DE SELEÇÃO DO FORNECEDOR E FORMA DE FORNECIMENTO</w:t>
      </w:r>
    </w:p>
    <w:p w14:paraId="7CCE7302" w14:textId="77777777" w:rsidR="00616432" w:rsidRPr="00361BDE" w:rsidRDefault="00616432" w:rsidP="00361BDE">
      <w:pPr>
        <w:keepNext/>
        <w:keepLines/>
        <w:pBdr>
          <w:top w:val="nil"/>
          <w:left w:val="nil"/>
          <w:bottom w:val="nil"/>
          <w:right w:val="nil"/>
          <w:between w:val="nil"/>
        </w:pBdr>
        <w:tabs>
          <w:tab w:val="left" w:pos="567"/>
        </w:tabs>
        <w:spacing w:before="120" w:after="120" w:line="360" w:lineRule="auto"/>
        <w:jc w:val="both"/>
        <w:rPr>
          <w:rFonts w:ascii="Times New Roman" w:hAnsi="Times New Roman" w:cs="Times New Roman"/>
          <w:b/>
          <w:bCs/>
          <w:color w:val="000000"/>
          <w:sz w:val="22"/>
          <w:szCs w:val="22"/>
          <w:u w:val="single"/>
        </w:rPr>
      </w:pPr>
      <w:r w:rsidRPr="00361BDE">
        <w:rPr>
          <w:rFonts w:ascii="Times New Roman" w:eastAsia="Calibri" w:hAnsi="Times New Roman" w:cs="Times New Roman"/>
          <w:b/>
          <w:bCs/>
          <w:color w:val="000000"/>
          <w:sz w:val="22"/>
          <w:szCs w:val="22"/>
          <w:u w:val="single"/>
        </w:rPr>
        <w:t>Forma de seleção e critério de julgamento da proposta</w:t>
      </w:r>
    </w:p>
    <w:p w14:paraId="171F0253"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O fornecedor será selecionado por meio da realização de procedimento de LICITAÇÃO, para Registro de Preços, na modalidade </w:t>
      </w:r>
      <w:r w:rsidRPr="00361BDE">
        <w:rPr>
          <w:rFonts w:ascii="Times New Roman" w:eastAsia="Calibri" w:hAnsi="Times New Roman" w:cs="Times New Roman"/>
          <w:color w:val="0070C0"/>
          <w:sz w:val="22"/>
          <w:szCs w:val="22"/>
        </w:rPr>
        <w:t>PREGÃO</w:t>
      </w:r>
      <w:r w:rsidRPr="00361BDE">
        <w:rPr>
          <w:rFonts w:ascii="Times New Roman" w:eastAsia="Calibri" w:hAnsi="Times New Roman" w:cs="Times New Roman"/>
          <w:color w:val="000000"/>
          <w:sz w:val="22"/>
          <w:szCs w:val="22"/>
        </w:rPr>
        <w:t xml:space="preserve">, sob a forma </w:t>
      </w:r>
      <w:r w:rsidRPr="00361BDE">
        <w:rPr>
          <w:rFonts w:ascii="Times New Roman" w:eastAsia="Calibri" w:hAnsi="Times New Roman" w:cs="Times New Roman"/>
          <w:color w:val="0070C0"/>
          <w:sz w:val="22"/>
          <w:szCs w:val="22"/>
        </w:rPr>
        <w:t>ELETRÔNICA</w:t>
      </w:r>
      <w:r w:rsidRPr="00361BDE">
        <w:rPr>
          <w:rFonts w:ascii="Times New Roman" w:eastAsia="Calibri" w:hAnsi="Times New Roman" w:cs="Times New Roman"/>
          <w:color w:val="000000"/>
          <w:sz w:val="22"/>
          <w:szCs w:val="22"/>
        </w:rPr>
        <w:t xml:space="preserve">, com adoção do critério de julgamento pelo </w:t>
      </w:r>
      <w:r w:rsidRPr="00361BDE">
        <w:rPr>
          <w:rFonts w:ascii="Times New Roman" w:eastAsia="Calibri" w:hAnsi="Times New Roman" w:cs="Times New Roman"/>
          <w:color w:val="0070C0"/>
          <w:sz w:val="22"/>
          <w:szCs w:val="22"/>
        </w:rPr>
        <w:t>MENOR PREÇO</w:t>
      </w:r>
      <w:r w:rsidRPr="00361BDE">
        <w:rPr>
          <w:rFonts w:ascii="Times New Roman" w:eastAsia="Calibri" w:hAnsi="Times New Roman" w:cs="Times New Roman"/>
          <w:color w:val="000000"/>
          <w:sz w:val="22"/>
          <w:szCs w:val="22"/>
        </w:rPr>
        <w:t>.</w:t>
      </w:r>
    </w:p>
    <w:p w14:paraId="1BA8E187"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O fornecimento do objeto ocorrerá de </w:t>
      </w:r>
      <w:r w:rsidRPr="00361BDE">
        <w:rPr>
          <w:rFonts w:ascii="Times New Roman" w:eastAsia="Calibri" w:hAnsi="Times New Roman" w:cs="Times New Roman"/>
          <w:color w:val="0070C0"/>
          <w:sz w:val="22"/>
          <w:szCs w:val="22"/>
        </w:rPr>
        <w:t>forma parcelada</w:t>
      </w:r>
      <w:r w:rsidRPr="00361BDE">
        <w:rPr>
          <w:rFonts w:ascii="Times New Roman" w:eastAsia="Calibri" w:hAnsi="Times New Roman" w:cs="Times New Roman"/>
          <w:color w:val="000000"/>
          <w:sz w:val="22"/>
          <w:szCs w:val="22"/>
        </w:rPr>
        <w:t>, conforme demanda d</w:t>
      </w:r>
      <w:r w:rsidRPr="00361BDE">
        <w:rPr>
          <w:rFonts w:ascii="Times New Roman" w:hAnsi="Times New Roman" w:cs="Times New Roman"/>
          <w:sz w:val="22"/>
          <w:szCs w:val="22"/>
        </w:rPr>
        <w:t>a Faculdade de Odontologia da UFBA</w:t>
      </w:r>
      <w:r w:rsidRPr="00361BDE">
        <w:rPr>
          <w:rFonts w:ascii="Times New Roman" w:eastAsia="Calibri" w:hAnsi="Times New Roman" w:cs="Times New Roman"/>
          <w:color w:val="000000"/>
          <w:sz w:val="22"/>
          <w:szCs w:val="22"/>
        </w:rPr>
        <w:t>.</w:t>
      </w:r>
    </w:p>
    <w:p w14:paraId="38E0B470" w14:textId="77777777" w:rsidR="00616432" w:rsidRPr="00361BDE" w:rsidRDefault="00616432" w:rsidP="00361BDE">
      <w:pPr>
        <w:pBdr>
          <w:top w:val="nil"/>
          <w:left w:val="nil"/>
          <w:bottom w:val="nil"/>
          <w:right w:val="nil"/>
          <w:between w:val="nil"/>
        </w:pBdr>
        <w:shd w:val="clear" w:color="auto" w:fill="F2F2F2"/>
        <w:tabs>
          <w:tab w:val="left" w:pos="426"/>
        </w:tabs>
        <w:spacing w:before="120" w:after="120" w:line="360" w:lineRule="auto"/>
        <w:ind w:left="432" w:hanging="432"/>
        <w:jc w:val="both"/>
        <w:rPr>
          <w:rFonts w:ascii="Times New Roman" w:hAnsi="Times New Roman" w:cs="Times New Roman"/>
          <w:b/>
          <w:bCs/>
          <w:color w:val="000000"/>
          <w:sz w:val="22"/>
          <w:szCs w:val="22"/>
        </w:rPr>
      </w:pPr>
      <w:r w:rsidRPr="00361BDE">
        <w:rPr>
          <w:rFonts w:ascii="Times New Roman" w:eastAsia="Calibri" w:hAnsi="Times New Roman" w:cs="Times New Roman"/>
          <w:b/>
          <w:bCs/>
          <w:color w:val="000000"/>
          <w:sz w:val="22"/>
          <w:szCs w:val="22"/>
        </w:rPr>
        <w:t>Critérios de aceitabilidade de preços</w:t>
      </w:r>
    </w:p>
    <w:p w14:paraId="1F76EF9A"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30D2A24A"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Valores unitários: conforme tabela constante no item 1.1. deste Termo de Referência.</w:t>
      </w:r>
    </w:p>
    <w:p w14:paraId="1BA8C554" w14:textId="77777777" w:rsidR="00616432" w:rsidRPr="00361BDE" w:rsidRDefault="00616432" w:rsidP="00361BDE">
      <w:pPr>
        <w:keepNext/>
        <w:keepLines/>
        <w:pBdr>
          <w:top w:val="nil"/>
          <w:left w:val="nil"/>
          <w:bottom w:val="nil"/>
          <w:right w:val="nil"/>
          <w:between w:val="nil"/>
        </w:pBdr>
        <w:tabs>
          <w:tab w:val="left" w:pos="567"/>
        </w:tabs>
        <w:spacing w:before="120" w:after="120" w:line="360" w:lineRule="auto"/>
        <w:jc w:val="both"/>
        <w:rPr>
          <w:rFonts w:ascii="Times New Roman" w:hAnsi="Times New Roman" w:cs="Times New Roman"/>
          <w:b/>
          <w:bCs/>
          <w:color w:val="000000"/>
          <w:sz w:val="22"/>
          <w:szCs w:val="22"/>
          <w:u w:val="single"/>
        </w:rPr>
      </w:pPr>
      <w:r w:rsidRPr="00361BDE">
        <w:rPr>
          <w:rFonts w:ascii="Times New Roman" w:eastAsia="Calibri" w:hAnsi="Times New Roman" w:cs="Times New Roman"/>
          <w:b/>
          <w:bCs/>
          <w:color w:val="000000"/>
          <w:sz w:val="22"/>
          <w:szCs w:val="22"/>
          <w:u w:val="single"/>
        </w:rPr>
        <w:t>Exigências de habilitação</w:t>
      </w:r>
    </w:p>
    <w:p w14:paraId="34A6F631"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 xml:space="preserve">Para fins de habilitação, deverá ser observado </w:t>
      </w:r>
      <w:r w:rsidRPr="00361BDE">
        <w:rPr>
          <w:rFonts w:ascii="Times New Roman" w:hAnsi="Times New Roman" w:cs="Times New Roman"/>
          <w:sz w:val="22"/>
          <w:szCs w:val="22"/>
        </w:rPr>
        <w:t xml:space="preserve">o item 19 e subitens do ETP anexo a este Termo de Referência e ainda </w:t>
      </w:r>
      <w:r w:rsidRPr="00361BDE">
        <w:rPr>
          <w:rFonts w:ascii="Times New Roman" w:eastAsia="Calibri" w:hAnsi="Times New Roman" w:cs="Times New Roman"/>
          <w:color w:val="000000"/>
          <w:sz w:val="22"/>
          <w:szCs w:val="22"/>
        </w:rPr>
        <w:t>o licitante deverá comprovar os seguintes requisitos:</w:t>
      </w:r>
    </w:p>
    <w:p w14:paraId="043F8501" w14:textId="77777777" w:rsidR="00616432" w:rsidRPr="00361BDE" w:rsidRDefault="00616432" w:rsidP="00361BDE">
      <w:pPr>
        <w:widowControl w:val="0"/>
        <w:pBdr>
          <w:top w:val="nil"/>
          <w:left w:val="nil"/>
          <w:bottom w:val="nil"/>
          <w:right w:val="nil"/>
          <w:between w:val="nil"/>
        </w:pBdr>
        <w:spacing w:before="120" w:after="120" w:line="360" w:lineRule="auto"/>
        <w:jc w:val="both"/>
        <w:rPr>
          <w:rFonts w:ascii="Times New Roman" w:hAnsi="Times New Roman" w:cs="Times New Roman"/>
          <w:b/>
          <w:bCs/>
          <w:color w:val="000000"/>
          <w:sz w:val="22"/>
          <w:szCs w:val="22"/>
          <w:u w:val="single"/>
        </w:rPr>
      </w:pPr>
      <w:bookmarkStart w:id="112" w:name="_heading=h.rcdnr0bebfni" w:colFirst="0" w:colLast="0"/>
      <w:bookmarkEnd w:id="112"/>
      <w:r w:rsidRPr="00361BDE">
        <w:rPr>
          <w:rFonts w:ascii="Times New Roman" w:eastAsia="Calibri" w:hAnsi="Times New Roman" w:cs="Times New Roman"/>
          <w:b/>
          <w:bCs/>
          <w:color w:val="000000"/>
          <w:sz w:val="22"/>
          <w:szCs w:val="22"/>
          <w:u w:val="single"/>
        </w:rPr>
        <w:t>Habilitação jurídica</w:t>
      </w:r>
    </w:p>
    <w:p w14:paraId="13DE2A9E"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Pessoa física: cédula de identidade (RG) ou documento equivalente que, por força de lei, tenha validade para fins de identificação em todo o território nacional.</w:t>
      </w:r>
    </w:p>
    <w:p w14:paraId="4D15AC2A"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Empresário individual: inscrição no Registro Público de Empresas Mercantis, a cargo da Junta Comercial da respectiva sede.</w:t>
      </w:r>
    </w:p>
    <w:p w14:paraId="537AAD02"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 xml:space="preserve">Microempreendedor Individual - MEI: Certificado da Condição de Microempreendedor Individual - CCMEI, cuja aceitação ficará condicionada à verificação da autenticidade no sítio  </w:t>
      </w:r>
      <w:hyperlink r:id="rId19">
        <w:r w:rsidRPr="00361BDE">
          <w:rPr>
            <w:rFonts w:ascii="Times New Roman" w:eastAsia="Calibri" w:hAnsi="Times New Roman" w:cs="Times New Roman"/>
            <w:color w:val="000000"/>
            <w:sz w:val="22"/>
            <w:szCs w:val="22"/>
          </w:rPr>
          <w:t>https://www.gov.br/empresas-e-negocios/pt-br/empreendedor</w:t>
        </w:r>
      </w:hyperlink>
      <w:r w:rsidRPr="00361BDE">
        <w:rPr>
          <w:rFonts w:ascii="Times New Roman" w:eastAsia="Calibri" w:hAnsi="Times New Roman" w:cs="Times New Roman"/>
          <w:color w:val="000000"/>
          <w:sz w:val="22"/>
          <w:szCs w:val="22"/>
        </w:rPr>
        <w:t xml:space="preserve">. </w:t>
      </w:r>
    </w:p>
    <w:p w14:paraId="244C1931"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66F431F"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0">
        <w:r w:rsidRPr="00361BDE">
          <w:rPr>
            <w:rFonts w:ascii="Times New Roman" w:eastAsia="Calibri" w:hAnsi="Times New Roman" w:cs="Times New Roman"/>
            <w:color w:val="000000"/>
            <w:sz w:val="22"/>
            <w:szCs w:val="22"/>
          </w:rPr>
          <w:t>Normativa DREI/ME n.º 77, de 18 de março de 2020</w:t>
        </w:r>
      </w:hyperlink>
      <w:r w:rsidRPr="00361BDE">
        <w:rPr>
          <w:rFonts w:ascii="Times New Roman" w:eastAsia="Calibri" w:hAnsi="Times New Roman" w:cs="Times New Roman"/>
          <w:color w:val="000000"/>
          <w:sz w:val="22"/>
          <w:szCs w:val="22"/>
        </w:rPr>
        <w:t>.</w:t>
      </w:r>
    </w:p>
    <w:p w14:paraId="456EB954"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Sociedade simples: inscrição do ato constitutivo no Registro Civil de Pessoas Jurídicas do local de sua sede, acompanhada de documento comprobatório de seus administradores.</w:t>
      </w:r>
    </w:p>
    <w:p w14:paraId="43C8A6C7"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bookmarkStart w:id="113" w:name="_heading=h.lokrvvl24776" w:colFirst="0" w:colLast="0"/>
      <w:bookmarkEnd w:id="113"/>
      <w:r w:rsidRPr="00361BDE">
        <w:rPr>
          <w:rFonts w:ascii="Times New Roman" w:eastAsia="Calibri" w:hAnsi="Times New Roman" w:cs="Times New Roman"/>
          <w:color w:val="000000"/>
          <w:sz w:val="22"/>
          <w:szCs w:val="22"/>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03B30347"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21" w:anchor="art107">
        <w:r w:rsidRPr="00361BDE">
          <w:rPr>
            <w:rFonts w:ascii="Times New Roman" w:eastAsia="Calibri" w:hAnsi="Times New Roman" w:cs="Times New Roman"/>
            <w:color w:val="000000"/>
            <w:sz w:val="22"/>
            <w:szCs w:val="22"/>
          </w:rPr>
          <w:t>art. 107 da Lei nº 5.764, de 16 de dezembro 1971</w:t>
        </w:r>
      </w:hyperlink>
      <w:r w:rsidRPr="00361BDE">
        <w:rPr>
          <w:rFonts w:ascii="Times New Roman" w:eastAsia="Calibri" w:hAnsi="Times New Roman" w:cs="Times New Roman"/>
          <w:color w:val="000000"/>
          <w:sz w:val="22"/>
          <w:szCs w:val="22"/>
        </w:rPr>
        <w:t>.</w:t>
      </w:r>
    </w:p>
    <w:p w14:paraId="05916C40"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Os documentos apresentados deverão estar acompanhados de todas as alterações ou da consolidação respectiva.</w:t>
      </w:r>
    </w:p>
    <w:p w14:paraId="36F2823B" w14:textId="77777777" w:rsidR="00616432" w:rsidRPr="00361BDE" w:rsidRDefault="00616432" w:rsidP="00361BDE">
      <w:pPr>
        <w:keepNext/>
        <w:keepLines/>
        <w:pBdr>
          <w:top w:val="nil"/>
          <w:left w:val="nil"/>
          <w:bottom w:val="nil"/>
          <w:right w:val="nil"/>
          <w:between w:val="nil"/>
        </w:pBdr>
        <w:tabs>
          <w:tab w:val="left" w:pos="567"/>
        </w:tabs>
        <w:spacing w:before="120" w:after="120" w:line="360" w:lineRule="auto"/>
        <w:jc w:val="both"/>
        <w:rPr>
          <w:rFonts w:ascii="Times New Roman" w:hAnsi="Times New Roman" w:cs="Times New Roman"/>
          <w:b/>
          <w:bCs/>
          <w:color w:val="000000"/>
          <w:sz w:val="22"/>
          <w:szCs w:val="22"/>
          <w:u w:val="single"/>
        </w:rPr>
      </w:pPr>
      <w:r w:rsidRPr="00361BDE">
        <w:rPr>
          <w:rFonts w:ascii="Times New Roman" w:eastAsia="Calibri" w:hAnsi="Times New Roman" w:cs="Times New Roman"/>
          <w:b/>
          <w:bCs/>
          <w:color w:val="000000"/>
          <w:sz w:val="22"/>
          <w:szCs w:val="22"/>
          <w:u w:val="single"/>
        </w:rPr>
        <w:t>Habilitação fiscal, social e trabalhista</w:t>
      </w:r>
    </w:p>
    <w:p w14:paraId="107AE701"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Prova de inscrição no Cadastro Nacional de Pessoas Jurídicas ou no Cadastro de Pessoas Físicas, conforme o caso.</w:t>
      </w:r>
    </w:p>
    <w:p w14:paraId="55FCD579"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F966111"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Prova de regularidade com o Fundo de Garantia do Tempo de Serviço (FGTS).</w:t>
      </w:r>
    </w:p>
    <w:p w14:paraId="2716A869"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B4798D1"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 xml:space="preserve">Prova de inscrição no cadastro de contribuintes Estadual e Municipal, relativo ao domicílio ou sede do fornecedor, pertinente ao seu ramo de atividade e compatível com o objeto contratual. </w:t>
      </w:r>
    </w:p>
    <w:p w14:paraId="74BE4724"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Prova de regularidade com a Fazenda Estadual e Municipal, do domicílio ou sede do fornecedor, relativa à atividade em cujo exercício contrata ou concorre.</w:t>
      </w:r>
    </w:p>
    <w:p w14:paraId="42BC1947"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45229388"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A82A0F8" w14:textId="77777777" w:rsidR="00616432" w:rsidRPr="00361BDE" w:rsidRDefault="00616432" w:rsidP="00361BDE">
      <w:pPr>
        <w:keepNext/>
        <w:keepLines/>
        <w:pBdr>
          <w:top w:val="nil"/>
          <w:left w:val="nil"/>
          <w:bottom w:val="nil"/>
          <w:right w:val="nil"/>
          <w:between w:val="nil"/>
        </w:pBdr>
        <w:tabs>
          <w:tab w:val="left" w:pos="567"/>
        </w:tabs>
        <w:spacing w:before="120" w:after="120" w:line="360" w:lineRule="auto"/>
        <w:jc w:val="both"/>
        <w:rPr>
          <w:rFonts w:ascii="Times New Roman" w:hAnsi="Times New Roman" w:cs="Times New Roman"/>
          <w:b/>
          <w:bCs/>
          <w:color w:val="000000"/>
          <w:sz w:val="22"/>
          <w:szCs w:val="22"/>
          <w:u w:val="single"/>
        </w:rPr>
      </w:pPr>
      <w:r w:rsidRPr="00361BDE">
        <w:rPr>
          <w:rFonts w:ascii="Times New Roman" w:eastAsia="Calibri" w:hAnsi="Times New Roman" w:cs="Times New Roman"/>
          <w:b/>
          <w:bCs/>
          <w:color w:val="000000"/>
          <w:sz w:val="22"/>
          <w:szCs w:val="22"/>
          <w:u w:val="single"/>
        </w:rPr>
        <w:t>Qualificação Econômico-Financeira</w:t>
      </w:r>
    </w:p>
    <w:p w14:paraId="60663EC1"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bookmarkStart w:id="114" w:name="_heading=h.2rm2v16m8ki4" w:colFirst="0" w:colLast="0"/>
      <w:bookmarkEnd w:id="114"/>
      <w:r w:rsidRPr="00361BDE">
        <w:rPr>
          <w:rFonts w:ascii="Times New Roman" w:eastAsia="Calibri" w:hAnsi="Times New Roman" w:cs="Times New Roman"/>
          <w:color w:val="000000"/>
          <w:sz w:val="22"/>
          <w:szCs w:val="22"/>
        </w:rPr>
        <w:t xml:space="preserve">Certidão negativa de insolvência civil expedida pelo distribuidor do </w:t>
      </w:r>
      <w:proofErr w:type="gramStart"/>
      <w:r w:rsidRPr="00361BDE">
        <w:rPr>
          <w:rFonts w:ascii="Times New Roman" w:eastAsia="Calibri" w:hAnsi="Times New Roman" w:cs="Times New Roman"/>
          <w:color w:val="000000"/>
          <w:sz w:val="22"/>
          <w:szCs w:val="22"/>
        </w:rPr>
        <w:t>domicilio</w:t>
      </w:r>
      <w:proofErr w:type="gramEnd"/>
      <w:r w:rsidRPr="00361BDE">
        <w:rPr>
          <w:rFonts w:ascii="Times New Roman" w:eastAsia="Calibri" w:hAnsi="Times New Roman" w:cs="Times New Roman"/>
          <w:color w:val="000000"/>
          <w:sz w:val="22"/>
          <w:szCs w:val="22"/>
        </w:rPr>
        <w:t xml:space="preserve"> ou sede do interessado, caso se trate de pessoa física, deste que admitida a sua participação na licitação, ou de sociedade simples.</w:t>
      </w:r>
    </w:p>
    <w:p w14:paraId="4D826B32"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 xml:space="preserve">Certidão negativa de falência expedida pelo distribuidor da sede do fornecedor - </w:t>
      </w:r>
      <w:hyperlink r:id="rId22" w:anchor="art69">
        <w:r w:rsidRPr="00361BDE">
          <w:rPr>
            <w:rFonts w:ascii="Times New Roman" w:eastAsia="Calibri" w:hAnsi="Times New Roman" w:cs="Times New Roman"/>
            <w:color w:val="000000"/>
            <w:sz w:val="22"/>
            <w:szCs w:val="22"/>
          </w:rPr>
          <w:t>Lei nº 14.133, de 2021, art. 69, caput, inciso II</w:t>
        </w:r>
      </w:hyperlink>
      <w:r w:rsidRPr="00361BDE">
        <w:rPr>
          <w:rFonts w:ascii="Times New Roman" w:eastAsia="Calibri" w:hAnsi="Times New Roman" w:cs="Times New Roman"/>
          <w:color w:val="000000"/>
          <w:sz w:val="22"/>
          <w:szCs w:val="22"/>
        </w:rPr>
        <w:t>).</w:t>
      </w:r>
    </w:p>
    <w:p w14:paraId="1F574B63"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 xml:space="preserve">Balanço patrimonial, demonstração de resultado de exercício e demais demonstrações contábeis dos </w:t>
      </w:r>
      <w:r w:rsidRPr="00361BDE">
        <w:rPr>
          <w:rFonts w:ascii="Times New Roman" w:eastAsia="Calibri" w:hAnsi="Times New Roman" w:cs="Times New Roman"/>
          <w:color w:val="4472C4"/>
          <w:sz w:val="22"/>
          <w:szCs w:val="22"/>
        </w:rPr>
        <w:t>2 (dois) últimos exercícios sociais</w:t>
      </w:r>
      <w:r w:rsidRPr="00361BDE">
        <w:rPr>
          <w:rFonts w:ascii="Times New Roman" w:eastAsia="Calibri" w:hAnsi="Times New Roman" w:cs="Times New Roman"/>
          <w:color w:val="000000"/>
          <w:sz w:val="22"/>
          <w:szCs w:val="22"/>
        </w:rPr>
        <w:t>, comprovando, índices de Liquidez Geral (LG), Liquidez Corrente (LC), e Solvência Geral (SG) superiores a 1 (um), obtidos por meio da aplicação das seguintes fórmulas:</w:t>
      </w:r>
    </w:p>
    <w:tbl>
      <w:tblPr>
        <w:tblW w:w="6629"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gridCol w:w="1701"/>
        <w:gridCol w:w="142"/>
      </w:tblGrid>
      <w:tr w:rsidR="00616432" w:rsidRPr="00361BDE" w14:paraId="78C24DD8" w14:textId="77777777" w:rsidTr="00616432">
        <w:trPr>
          <w:gridAfter w:val="1"/>
          <w:wAfter w:w="142" w:type="dxa"/>
        </w:trPr>
        <w:tc>
          <w:tcPr>
            <w:tcW w:w="2235" w:type="dxa"/>
            <w:vMerge w:val="restart"/>
            <w:vAlign w:val="center"/>
          </w:tcPr>
          <w:p w14:paraId="72F3CFDB" w14:textId="77777777" w:rsidR="00616432" w:rsidRPr="00361BDE" w:rsidRDefault="00616432" w:rsidP="00361BDE">
            <w:pPr>
              <w:pBdr>
                <w:top w:val="nil"/>
                <w:left w:val="nil"/>
                <w:bottom w:val="nil"/>
                <w:right w:val="nil"/>
                <w:between w:val="nil"/>
              </w:pBdr>
              <w:spacing w:before="120" w:after="120" w:line="360" w:lineRule="auto"/>
              <w:jc w:val="both"/>
              <w:rPr>
                <w:rFonts w:ascii="Times New Roman" w:eastAsia="Calibri" w:hAnsi="Times New Roman" w:cs="Times New Roman"/>
                <w:color w:val="000000"/>
                <w:sz w:val="22"/>
                <w:szCs w:val="22"/>
              </w:rPr>
            </w:pPr>
            <w:bookmarkStart w:id="115" w:name="_heading=h.qg734saxxp9y" w:colFirst="0" w:colLast="0"/>
            <w:bookmarkEnd w:id="115"/>
            <w:r w:rsidRPr="00361BDE">
              <w:rPr>
                <w:rFonts w:ascii="Times New Roman" w:eastAsia="Calibri" w:hAnsi="Times New Roman" w:cs="Times New Roman"/>
                <w:color w:val="000000"/>
                <w:sz w:val="22"/>
                <w:szCs w:val="22"/>
              </w:rPr>
              <w:t>LG =</w:t>
            </w:r>
          </w:p>
        </w:tc>
        <w:tc>
          <w:tcPr>
            <w:tcW w:w="4252" w:type="dxa"/>
            <w:gridSpan w:val="2"/>
            <w:tcBorders>
              <w:bottom w:val="single" w:sz="4" w:space="0" w:color="000000"/>
            </w:tcBorders>
            <w:vAlign w:val="bottom"/>
          </w:tcPr>
          <w:p w14:paraId="0E79FBEC" w14:textId="77777777" w:rsidR="00616432" w:rsidRPr="00361BDE" w:rsidRDefault="00616432" w:rsidP="00361BDE">
            <w:pPr>
              <w:pBdr>
                <w:top w:val="nil"/>
                <w:left w:val="nil"/>
                <w:bottom w:val="nil"/>
                <w:right w:val="nil"/>
                <w:between w:val="nil"/>
              </w:pBdr>
              <w:spacing w:before="120" w:after="120" w:line="360" w:lineRule="auto"/>
              <w:jc w:val="both"/>
              <w:rPr>
                <w:rFonts w:ascii="Times New Roman" w:eastAsia="Calibri" w:hAnsi="Times New Roman" w:cs="Times New Roman"/>
                <w:color w:val="000000"/>
                <w:sz w:val="22"/>
                <w:szCs w:val="22"/>
              </w:rPr>
            </w:pPr>
            <w:r w:rsidRPr="00361BDE">
              <w:rPr>
                <w:rFonts w:ascii="Times New Roman" w:eastAsia="Calibri" w:hAnsi="Times New Roman" w:cs="Times New Roman"/>
                <w:color w:val="000000"/>
                <w:sz w:val="22"/>
                <w:szCs w:val="22"/>
              </w:rPr>
              <w:t>Ativo Circulante + Realizável a Longo Prazo</w:t>
            </w:r>
          </w:p>
        </w:tc>
      </w:tr>
      <w:tr w:rsidR="00616432" w:rsidRPr="00361BDE" w14:paraId="40E5B18F" w14:textId="77777777" w:rsidTr="00616432">
        <w:trPr>
          <w:gridAfter w:val="1"/>
          <w:wAfter w:w="142" w:type="dxa"/>
        </w:trPr>
        <w:tc>
          <w:tcPr>
            <w:tcW w:w="2235" w:type="dxa"/>
            <w:vMerge/>
            <w:vAlign w:val="center"/>
          </w:tcPr>
          <w:p w14:paraId="513151C0" w14:textId="77777777" w:rsidR="00616432" w:rsidRPr="00361BDE" w:rsidRDefault="00616432" w:rsidP="00361BDE">
            <w:pPr>
              <w:pBdr>
                <w:top w:val="nil"/>
                <w:left w:val="nil"/>
                <w:bottom w:val="nil"/>
                <w:right w:val="nil"/>
                <w:between w:val="nil"/>
              </w:pBdr>
              <w:spacing w:before="120" w:after="120" w:line="360" w:lineRule="auto"/>
              <w:rPr>
                <w:rFonts w:ascii="Times New Roman" w:eastAsia="Calibri" w:hAnsi="Times New Roman" w:cs="Times New Roman"/>
                <w:color w:val="000000"/>
                <w:sz w:val="22"/>
                <w:szCs w:val="22"/>
              </w:rPr>
            </w:pPr>
          </w:p>
        </w:tc>
        <w:tc>
          <w:tcPr>
            <w:tcW w:w="4252" w:type="dxa"/>
            <w:gridSpan w:val="2"/>
            <w:tcBorders>
              <w:top w:val="single" w:sz="4" w:space="0" w:color="000000"/>
            </w:tcBorders>
          </w:tcPr>
          <w:p w14:paraId="6C1A1D5F" w14:textId="77777777" w:rsidR="00616432" w:rsidRPr="00361BDE" w:rsidRDefault="00616432" w:rsidP="00361BDE">
            <w:pPr>
              <w:pBdr>
                <w:top w:val="nil"/>
                <w:left w:val="nil"/>
                <w:bottom w:val="nil"/>
                <w:right w:val="nil"/>
                <w:between w:val="nil"/>
              </w:pBdr>
              <w:spacing w:before="120" w:after="120" w:line="360" w:lineRule="auto"/>
              <w:jc w:val="both"/>
              <w:rPr>
                <w:rFonts w:ascii="Times New Roman" w:eastAsia="Calibri" w:hAnsi="Times New Roman" w:cs="Times New Roman"/>
                <w:color w:val="000000"/>
                <w:sz w:val="22"/>
                <w:szCs w:val="22"/>
              </w:rPr>
            </w:pPr>
            <w:r w:rsidRPr="00361BDE">
              <w:rPr>
                <w:rFonts w:ascii="Times New Roman" w:eastAsia="Calibri" w:hAnsi="Times New Roman" w:cs="Times New Roman"/>
                <w:color w:val="000000"/>
                <w:sz w:val="22"/>
                <w:szCs w:val="22"/>
              </w:rPr>
              <w:t>Passivo Circulante + Passivo Não Circulante</w:t>
            </w:r>
          </w:p>
        </w:tc>
      </w:tr>
      <w:tr w:rsidR="00616432" w:rsidRPr="00361BDE" w14:paraId="0C529D6A" w14:textId="77777777" w:rsidTr="00616432">
        <w:trPr>
          <w:cantSplit/>
        </w:trPr>
        <w:tc>
          <w:tcPr>
            <w:tcW w:w="2235" w:type="dxa"/>
            <w:vMerge w:val="restart"/>
            <w:vAlign w:val="center"/>
          </w:tcPr>
          <w:p w14:paraId="46D99217" w14:textId="77777777" w:rsidR="00616432" w:rsidRPr="00361BDE" w:rsidRDefault="00616432" w:rsidP="00361BDE">
            <w:pPr>
              <w:pBdr>
                <w:top w:val="nil"/>
                <w:left w:val="nil"/>
                <w:bottom w:val="nil"/>
                <w:right w:val="nil"/>
                <w:between w:val="nil"/>
              </w:pBdr>
              <w:spacing w:before="120" w:after="120" w:line="360" w:lineRule="auto"/>
              <w:jc w:val="both"/>
              <w:rPr>
                <w:rFonts w:ascii="Times New Roman" w:eastAsia="Calibri" w:hAnsi="Times New Roman" w:cs="Times New Roman"/>
                <w:color w:val="000000"/>
                <w:sz w:val="22"/>
                <w:szCs w:val="22"/>
              </w:rPr>
            </w:pPr>
            <w:r w:rsidRPr="00361BDE">
              <w:rPr>
                <w:rFonts w:ascii="Times New Roman" w:eastAsia="Calibri" w:hAnsi="Times New Roman" w:cs="Times New Roman"/>
                <w:color w:val="000000"/>
                <w:sz w:val="22"/>
                <w:szCs w:val="22"/>
              </w:rPr>
              <w:t>SG =</w:t>
            </w:r>
          </w:p>
        </w:tc>
        <w:tc>
          <w:tcPr>
            <w:tcW w:w="4394" w:type="dxa"/>
            <w:gridSpan w:val="3"/>
            <w:tcBorders>
              <w:bottom w:val="single" w:sz="4" w:space="0" w:color="000000"/>
            </w:tcBorders>
            <w:vAlign w:val="bottom"/>
          </w:tcPr>
          <w:p w14:paraId="23C65FB6" w14:textId="77777777" w:rsidR="00616432" w:rsidRPr="00361BDE" w:rsidRDefault="00616432" w:rsidP="00361BDE">
            <w:pPr>
              <w:pBdr>
                <w:top w:val="nil"/>
                <w:left w:val="nil"/>
                <w:bottom w:val="nil"/>
                <w:right w:val="nil"/>
                <w:between w:val="nil"/>
              </w:pBdr>
              <w:spacing w:before="120" w:after="120" w:line="360" w:lineRule="auto"/>
              <w:jc w:val="both"/>
              <w:rPr>
                <w:rFonts w:ascii="Times New Roman" w:eastAsia="Calibri" w:hAnsi="Times New Roman" w:cs="Times New Roman"/>
                <w:color w:val="000000"/>
                <w:sz w:val="22"/>
                <w:szCs w:val="22"/>
              </w:rPr>
            </w:pPr>
            <w:r w:rsidRPr="00361BDE">
              <w:rPr>
                <w:rFonts w:ascii="Times New Roman" w:eastAsia="Calibri" w:hAnsi="Times New Roman" w:cs="Times New Roman"/>
                <w:color w:val="000000"/>
                <w:sz w:val="22"/>
                <w:szCs w:val="22"/>
              </w:rPr>
              <w:t>Ativo Total</w:t>
            </w:r>
          </w:p>
        </w:tc>
      </w:tr>
      <w:tr w:rsidR="00616432" w:rsidRPr="00361BDE" w14:paraId="7AF9A361" w14:textId="77777777" w:rsidTr="00616432">
        <w:trPr>
          <w:cantSplit/>
        </w:trPr>
        <w:tc>
          <w:tcPr>
            <w:tcW w:w="2235" w:type="dxa"/>
            <w:vMerge/>
            <w:vAlign w:val="center"/>
          </w:tcPr>
          <w:p w14:paraId="586DAC3F" w14:textId="77777777" w:rsidR="00616432" w:rsidRPr="00361BDE" w:rsidRDefault="00616432" w:rsidP="00361BDE">
            <w:pPr>
              <w:pBdr>
                <w:top w:val="nil"/>
                <w:left w:val="nil"/>
                <w:bottom w:val="nil"/>
                <w:right w:val="nil"/>
                <w:between w:val="nil"/>
              </w:pBdr>
              <w:spacing w:before="120" w:after="120" w:line="360" w:lineRule="auto"/>
              <w:rPr>
                <w:rFonts w:ascii="Times New Roman" w:eastAsia="Calibri" w:hAnsi="Times New Roman" w:cs="Times New Roman"/>
                <w:color w:val="000000"/>
                <w:sz w:val="22"/>
                <w:szCs w:val="22"/>
              </w:rPr>
            </w:pPr>
          </w:p>
        </w:tc>
        <w:tc>
          <w:tcPr>
            <w:tcW w:w="4394" w:type="dxa"/>
            <w:gridSpan w:val="3"/>
            <w:tcBorders>
              <w:top w:val="single" w:sz="4" w:space="0" w:color="000000"/>
            </w:tcBorders>
          </w:tcPr>
          <w:p w14:paraId="0275C455" w14:textId="77777777" w:rsidR="00616432" w:rsidRPr="00361BDE" w:rsidRDefault="00616432" w:rsidP="00361BDE">
            <w:pPr>
              <w:pBdr>
                <w:top w:val="nil"/>
                <w:left w:val="nil"/>
                <w:bottom w:val="nil"/>
                <w:right w:val="nil"/>
                <w:between w:val="nil"/>
              </w:pBdr>
              <w:spacing w:before="120" w:after="120" w:line="360" w:lineRule="auto"/>
              <w:jc w:val="both"/>
              <w:rPr>
                <w:rFonts w:ascii="Times New Roman" w:eastAsia="Calibri" w:hAnsi="Times New Roman" w:cs="Times New Roman"/>
                <w:color w:val="000000"/>
                <w:sz w:val="22"/>
                <w:szCs w:val="22"/>
              </w:rPr>
            </w:pPr>
            <w:r w:rsidRPr="00361BDE">
              <w:rPr>
                <w:rFonts w:ascii="Times New Roman" w:eastAsia="Calibri" w:hAnsi="Times New Roman" w:cs="Times New Roman"/>
                <w:color w:val="000000"/>
                <w:sz w:val="22"/>
                <w:szCs w:val="22"/>
              </w:rPr>
              <w:t>Passivo Circulante + Passivo Não Circulante</w:t>
            </w:r>
          </w:p>
        </w:tc>
      </w:tr>
      <w:tr w:rsidR="00616432" w:rsidRPr="00361BDE" w14:paraId="5907EF0A" w14:textId="77777777" w:rsidTr="00616432">
        <w:trPr>
          <w:gridAfter w:val="2"/>
          <w:wAfter w:w="1843" w:type="dxa"/>
        </w:trPr>
        <w:tc>
          <w:tcPr>
            <w:tcW w:w="2235" w:type="dxa"/>
            <w:vMerge w:val="restart"/>
            <w:vAlign w:val="center"/>
          </w:tcPr>
          <w:p w14:paraId="55FDAA6A" w14:textId="77777777" w:rsidR="00616432" w:rsidRPr="00361BDE" w:rsidRDefault="00616432" w:rsidP="00361BDE">
            <w:pPr>
              <w:pBdr>
                <w:top w:val="nil"/>
                <w:left w:val="nil"/>
                <w:bottom w:val="nil"/>
                <w:right w:val="nil"/>
                <w:between w:val="nil"/>
              </w:pBdr>
              <w:spacing w:before="120" w:after="120" w:line="360" w:lineRule="auto"/>
              <w:jc w:val="both"/>
              <w:rPr>
                <w:rFonts w:ascii="Times New Roman" w:eastAsia="Calibri" w:hAnsi="Times New Roman" w:cs="Times New Roman"/>
                <w:color w:val="000000"/>
                <w:sz w:val="22"/>
                <w:szCs w:val="22"/>
              </w:rPr>
            </w:pPr>
            <w:r w:rsidRPr="00361BDE">
              <w:rPr>
                <w:rFonts w:ascii="Times New Roman" w:eastAsia="Calibri" w:hAnsi="Times New Roman" w:cs="Times New Roman"/>
                <w:color w:val="000000"/>
                <w:sz w:val="22"/>
                <w:szCs w:val="22"/>
              </w:rPr>
              <w:t>LC =</w:t>
            </w:r>
          </w:p>
        </w:tc>
        <w:tc>
          <w:tcPr>
            <w:tcW w:w="2551" w:type="dxa"/>
            <w:tcBorders>
              <w:bottom w:val="single" w:sz="4" w:space="0" w:color="000000"/>
            </w:tcBorders>
            <w:vAlign w:val="bottom"/>
          </w:tcPr>
          <w:p w14:paraId="7F7F7DBE" w14:textId="77777777" w:rsidR="00616432" w:rsidRPr="00361BDE" w:rsidRDefault="00616432" w:rsidP="00361BDE">
            <w:pPr>
              <w:pBdr>
                <w:top w:val="nil"/>
                <w:left w:val="nil"/>
                <w:bottom w:val="nil"/>
                <w:right w:val="nil"/>
                <w:between w:val="nil"/>
              </w:pBdr>
              <w:spacing w:before="120" w:after="120" w:line="360" w:lineRule="auto"/>
              <w:jc w:val="both"/>
              <w:rPr>
                <w:rFonts w:ascii="Times New Roman" w:eastAsia="Calibri" w:hAnsi="Times New Roman" w:cs="Times New Roman"/>
                <w:color w:val="000000"/>
                <w:sz w:val="22"/>
                <w:szCs w:val="22"/>
              </w:rPr>
            </w:pPr>
            <w:r w:rsidRPr="00361BDE">
              <w:rPr>
                <w:rFonts w:ascii="Times New Roman" w:eastAsia="Calibri" w:hAnsi="Times New Roman" w:cs="Times New Roman"/>
                <w:color w:val="000000"/>
                <w:sz w:val="22"/>
                <w:szCs w:val="22"/>
              </w:rPr>
              <w:t>Ativo Circulante</w:t>
            </w:r>
          </w:p>
        </w:tc>
      </w:tr>
      <w:tr w:rsidR="00616432" w:rsidRPr="00361BDE" w14:paraId="7A665D2F" w14:textId="77777777" w:rsidTr="00616432">
        <w:trPr>
          <w:gridAfter w:val="2"/>
          <w:wAfter w:w="1843" w:type="dxa"/>
        </w:trPr>
        <w:tc>
          <w:tcPr>
            <w:tcW w:w="2235" w:type="dxa"/>
            <w:vMerge/>
            <w:vAlign w:val="center"/>
          </w:tcPr>
          <w:p w14:paraId="206A26C8" w14:textId="77777777" w:rsidR="00616432" w:rsidRPr="00361BDE" w:rsidRDefault="00616432" w:rsidP="00361BDE">
            <w:pPr>
              <w:pBdr>
                <w:top w:val="nil"/>
                <w:left w:val="nil"/>
                <w:bottom w:val="nil"/>
                <w:right w:val="nil"/>
                <w:between w:val="nil"/>
              </w:pBdr>
              <w:spacing w:before="120" w:after="120" w:line="360" w:lineRule="auto"/>
              <w:rPr>
                <w:rFonts w:ascii="Times New Roman" w:eastAsia="Calibri" w:hAnsi="Times New Roman" w:cs="Times New Roman"/>
                <w:color w:val="000000"/>
                <w:sz w:val="22"/>
                <w:szCs w:val="22"/>
              </w:rPr>
            </w:pPr>
          </w:p>
        </w:tc>
        <w:tc>
          <w:tcPr>
            <w:tcW w:w="2551" w:type="dxa"/>
            <w:tcBorders>
              <w:top w:val="single" w:sz="4" w:space="0" w:color="000000"/>
            </w:tcBorders>
          </w:tcPr>
          <w:p w14:paraId="235E7976" w14:textId="77777777" w:rsidR="00616432" w:rsidRPr="00361BDE" w:rsidRDefault="00616432" w:rsidP="00361BDE">
            <w:pPr>
              <w:pBdr>
                <w:top w:val="nil"/>
                <w:left w:val="nil"/>
                <w:bottom w:val="nil"/>
                <w:right w:val="nil"/>
                <w:between w:val="nil"/>
              </w:pBdr>
              <w:spacing w:before="120" w:after="120" w:line="360" w:lineRule="auto"/>
              <w:jc w:val="both"/>
              <w:rPr>
                <w:rFonts w:ascii="Times New Roman" w:eastAsia="Calibri" w:hAnsi="Times New Roman" w:cs="Times New Roman"/>
                <w:color w:val="000000"/>
                <w:sz w:val="22"/>
                <w:szCs w:val="22"/>
              </w:rPr>
            </w:pPr>
            <w:r w:rsidRPr="00361BDE">
              <w:rPr>
                <w:rFonts w:ascii="Times New Roman" w:eastAsia="Calibri" w:hAnsi="Times New Roman" w:cs="Times New Roman"/>
                <w:color w:val="000000"/>
                <w:sz w:val="22"/>
                <w:szCs w:val="22"/>
              </w:rPr>
              <w:t>Passivo Circulante</w:t>
            </w:r>
          </w:p>
        </w:tc>
      </w:tr>
    </w:tbl>
    <w:p w14:paraId="4411D28E"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bookmarkStart w:id="116" w:name="_heading=h.2p0c47o31jio" w:colFirst="0" w:colLast="0"/>
      <w:bookmarkEnd w:id="116"/>
      <w:r w:rsidRPr="00361BDE">
        <w:rPr>
          <w:rFonts w:ascii="Times New Roman" w:eastAsia="Calibri" w:hAnsi="Times New Roman" w:cs="Times New Roman"/>
          <w:color w:val="000000"/>
          <w:sz w:val="22"/>
          <w:szCs w:val="22"/>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w:t>
      </w:r>
    </w:p>
    <w:p w14:paraId="7AC75C70"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bookmarkStart w:id="117" w:name="_heading=h.2njncuuxjdbe" w:colFirst="0" w:colLast="0"/>
      <w:bookmarkEnd w:id="117"/>
      <w:r w:rsidRPr="00361BDE">
        <w:rPr>
          <w:rFonts w:ascii="Times New Roman" w:eastAsia="Calibri" w:hAnsi="Times New Roman" w:cs="Times New Roman"/>
          <w:color w:val="000000"/>
          <w:sz w:val="22"/>
          <w:szCs w:val="22"/>
        </w:rPr>
        <w:t>Os indicadores fixados acima deverão ser atingidos em cada um dos dois últimos exercícios sociais sob pena de inabilitação.</w:t>
      </w:r>
    </w:p>
    <w:p w14:paraId="4D322022"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Os documentos referidos acima limitar-se-ão ao último exercício no caso de a pessoa jurídica ter sido constituída há menos de 2 (dois) anos.</w:t>
      </w:r>
    </w:p>
    <w:p w14:paraId="1707A47A" w14:textId="77777777" w:rsidR="00616432" w:rsidRPr="00361BDE" w:rsidRDefault="00616432" w:rsidP="00361BDE">
      <w:pPr>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Os documentos referidos acima deverão ser exigidos com base no limite definido pela Receita Federal do Brasil para transmissão da Escrituração Contábil Digital - ECD ao </w:t>
      </w:r>
      <w:proofErr w:type="spellStart"/>
      <w:r w:rsidRPr="00361BDE">
        <w:rPr>
          <w:rFonts w:ascii="Times New Roman" w:eastAsia="Calibri" w:hAnsi="Times New Roman" w:cs="Times New Roman"/>
          <w:color w:val="000000"/>
          <w:sz w:val="22"/>
          <w:szCs w:val="22"/>
        </w:rPr>
        <w:t>Sped</w:t>
      </w:r>
      <w:proofErr w:type="spellEnd"/>
      <w:r w:rsidRPr="00361BDE">
        <w:rPr>
          <w:rFonts w:ascii="Times New Roman" w:eastAsia="Calibri" w:hAnsi="Times New Roman" w:cs="Times New Roman"/>
          <w:color w:val="000000"/>
          <w:sz w:val="22"/>
          <w:szCs w:val="22"/>
        </w:rPr>
        <w:t>.</w:t>
      </w:r>
    </w:p>
    <w:p w14:paraId="1B3D93EB"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As empresas criadas no exercício financeiro da licitação deverão atender a todas as exigências da habilitação e poderão substituir os demonstrativos contábeis pelo balanço de abertura. (Lei nº 14.133, de 2021, art. 65, §1º).</w:t>
      </w:r>
    </w:p>
    <w:p w14:paraId="24606FAC" w14:textId="77777777" w:rsidR="00616432" w:rsidRPr="00361BDE" w:rsidRDefault="00616432" w:rsidP="00361BDE">
      <w:pPr>
        <w:widowControl w:val="0"/>
        <w:pBdr>
          <w:top w:val="nil"/>
          <w:left w:val="nil"/>
          <w:bottom w:val="nil"/>
          <w:right w:val="nil"/>
          <w:between w:val="nil"/>
        </w:pBdr>
        <w:spacing w:before="120" w:after="120" w:line="360" w:lineRule="auto"/>
        <w:jc w:val="both"/>
        <w:rPr>
          <w:rFonts w:ascii="Times New Roman" w:hAnsi="Times New Roman" w:cs="Times New Roman"/>
          <w:b/>
          <w:bCs/>
          <w:color w:val="000000"/>
          <w:sz w:val="22"/>
          <w:szCs w:val="22"/>
          <w:u w:val="single"/>
        </w:rPr>
      </w:pPr>
      <w:r w:rsidRPr="00361BDE">
        <w:rPr>
          <w:rFonts w:ascii="Times New Roman" w:eastAsia="Calibri" w:hAnsi="Times New Roman" w:cs="Times New Roman"/>
          <w:b/>
          <w:bCs/>
          <w:color w:val="000000"/>
          <w:sz w:val="22"/>
          <w:szCs w:val="22"/>
          <w:u w:val="single"/>
        </w:rPr>
        <w:t>Disposições gerais sobre habilitação</w:t>
      </w:r>
    </w:p>
    <w:p w14:paraId="22A8D009"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Quando permitida a participação de empresas estrangeiras que não funcionem no País, as exigências de habilitação serão atendidas mediante documentos equivalentes, inicialmente apresentados em tradução livre.</w:t>
      </w:r>
    </w:p>
    <w:p w14:paraId="4141A5BD"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361BDE">
        <w:rPr>
          <w:rFonts w:ascii="Times New Roman" w:eastAsia="Calibri" w:hAnsi="Times New Roman" w:cs="Times New Roman"/>
          <w:color w:val="000000"/>
          <w:sz w:val="22"/>
          <w:szCs w:val="22"/>
        </w:rPr>
        <w:t>consularizados</w:t>
      </w:r>
      <w:proofErr w:type="spellEnd"/>
      <w:r w:rsidRPr="00361BDE">
        <w:rPr>
          <w:rFonts w:ascii="Times New Roman" w:eastAsia="Calibri" w:hAnsi="Times New Roman" w:cs="Times New Roman"/>
          <w:color w:val="000000"/>
          <w:sz w:val="22"/>
          <w:szCs w:val="22"/>
        </w:rPr>
        <w:t xml:space="preserve"> pelos respectivos consulados ou embaixadas.</w:t>
      </w:r>
    </w:p>
    <w:p w14:paraId="0E800D8B"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Não serão aceitos documentos de habilitação com indicação de CNPJ/CPF diferentes, salvo aqueles legalmente permitidos.</w:t>
      </w:r>
    </w:p>
    <w:p w14:paraId="619444B7"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101D1BAA"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Serão aceitos registros de CNPJ de fornecedor matriz e filial com diferenças de números de documentos pertinentes ao CND e ao CRF/FGTS, quando for comprovada a centralização do recolhimento dessas contribuições.</w:t>
      </w:r>
    </w:p>
    <w:p w14:paraId="47BB13E9" w14:textId="77777777" w:rsidR="00361BDE" w:rsidRPr="00361BDE" w:rsidRDefault="00361BDE" w:rsidP="00361BDE">
      <w:pPr>
        <w:widowControl w:val="0"/>
        <w:pBdr>
          <w:top w:val="nil"/>
          <w:left w:val="nil"/>
          <w:bottom w:val="nil"/>
          <w:right w:val="nil"/>
          <w:between w:val="nil"/>
        </w:pBdr>
        <w:spacing w:before="120" w:after="120" w:line="360" w:lineRule="auto"/>
        <w:jc w:val="both"/>
        <w:rPr>
          <w:rFonts w:ascii="Times New Roman" w:hAnsi="Times New Roman" w:cs="Times New Roman"/>
          <w:color w:val="000000"/>
          <w:sz w:val="22"/>
          <w:szCs w:val="22"/>
        </w:rPr>
      </w:pPr>
    </w:p>
    <w:p w14:paraId="6EF7B299" w14:textId="77777777" w:rsidR="00616432" w:rsidRPr="00361BDE" w:rsidRDefault="00616432" w:rsidP="00361BDE">
      <w:pPr>
        <w:keepNext/>
        <w:keepLines/>
        <w:numPr>
          <w:ilvl w:val="0"/>
          <w:numId w:val="45"/>
        </w:numPr>
        <w:pBdr>
          <w:top w:val="nil"/>
          <w:left w:val="nil"/>
          <w:bottom w:val="nil"/>
          <w:right w:val="nil"/>
          <w:between w:val="nil"/>
        </w:pBdr>
        <w:shd w:val="clear" w:color="auto" w:fill="F2F2F2"/>
        <w:tabs>
          <w:tab w:val="left" w:pos="284"/>
        </w:tabs>
        <w:spacing w:before="120" w:after="120" w:line="360" w:lineRule="auto"/>
        <w:ind w:left="0" w:firstLine="0"/>
        <w:jc w:val="both"/>
        <w:rPr>
          <w:rFonts w:ascii="Times New Roman" w:hAnsi="Times New Roman" w:cs="Times New Roman"/>
          <w:b/>
          <w:bCs/>
          <w:color w:val="000000"/>
          <w:sz w:val="22"/>
          <w:szCs w:val="22"/>
        </w:rPr>
      </w:pPr>
      <w:r w:rsidRPr="00361BDE">
        <w:rPr>
          <w:rFonts w:ascii="Times New Roman" w:eastAsia="Calibri" w:hAnsi="Times New Roman" w:cs="Times New Roman"/>
          <w:b/>
          <w:bCs/>
          <w:color w:val="000000"/>
          <w:sz w:val="22"/>
          <w:szCs w:val="22"/>
        </w:rPr>
        <w:t xml:space="preserve"> ESTIMATIVAS DO VALOR DA CONTRATAÇÃO</w:t>
      </w:r>
    </w:p>
    <w:p w14:paraId="2F8B996F"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FF0000"/>
          <w:sz w:val="22"/>
          <w:szCs w:val="22"/>
        </w:rPr>
      </w:pPr>
      <w:r w:rsidRPr="00361BDE">
        <w:rPr>
          <w:rFonts w:ascii="Times New Roman" w:eastAsia="Calibri" w:hAnsi="Times New Roman" w:cs="Times New Roman"/>
          <w:color w:val="FF0000"/>
          <w:sz w:val="22"/>
          <w:szCs w:val="22"/>
        </w:rPr>
        <w:t xml:space="preserve">O custo estimado da contratação, que corresponde ao valor máximo aceitável, é de </w:t>
      </w:r>
      <w:r w:rsidRPr="00361BDE">
        <w:rPr>
          <w:rFonts w:ascii="Times New Roman" w:hAnsi="Times New Roman" w:cs="Times New Roman"/>
          <w:color w:val="FF0000"/>
          <w:sz w:val="22"/>
          <w:szCs w:val="22"/>
        </w:rPr>
        <w:t>R$ 937.056,94 (novecentos e trinta e sete mil, cinquenta e seis reais e noventa e quatro centavos)</w:t>
      </w:r>
      <w:r w:rsidRPr="00361BDE">
        <w:rPr>
          <w:rFonts w:ascii="Times New Roman" w:eastAsia="Calibri" w:hAnsi="Times New Roman" w:cs="Times New Roman"/>
          <w:color w:val="FF0000"/>
          <w:sz w:val="22"/>
          <w:szCs w:val="22"/>
        </w:rPr>
        <w:t>, conforme custos unitários apostos na tabela contida no item 1.1 acima.</w:t>
      </w:r>
    </w:p>
    <w:p w14:paraId="198A08EC" w14:textId="77777777" w:rsidR="00616432" w:rsidRPr="00361BDE" w:rsidRDefault="00616432" w:rsidP="00361BDE">
      <w:pPr>
        <w:widowControl w:val="0"/>
        <w:pBdr>
          <w:top w:val="nil"/>
          <w:left w:val="nil"/>
          <w:bottom w:val="nil"/>
          <w:right w:val="nil"/>
          <w:between w:val="nil"/>
        </w:pBdr>
        <w:spacing w:before="120" w:after="120" w:line="360" w:lineRule="auto"/>
        <w:ind w:right="140"/>
        <w:jc w:val="both"/>
        <w:rPr>
          <w:rFonts w:ascii="Times New Roman" w:hAnsi="Times New Roman" w:cs="Times New Roman"/>
          <w:color w:val="FF0000"/>
          <w:sz w:val="22"/>
          <w:szCs w:val="22"/>
        </w:rPr>
      </w:pPr>
      <w:bookmarkStart w:id="118" w:name="_heading=h.1daqzzreo3m3" w:colFirst="0" w:colLast="0"/>
      <w:bookmarkEnd w:id="118"/>
      <w:r w:rsidRPr="00361BDE">
        <w:rPr>
          <w:rFonts w:ascii="Times New Roman" w:eastAsia="Calibri" w:hAnsi="Times New Roman" w:cs="Times New Roman"/>
          <w:color w:val="FF0000"/>
          <w:sz w:val="22"/>
          <w:szCs w:val="22"/>
        </w:rPr>
        <w:t>10.1.1. Pesquisa de preços realizada pelo Núcleo de Compras do CHS, conforme documentos anexo ao processo.</w:t>
      </w:r>
    </w:p>
    <w:p w14:paraId="5F851827"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0FFC88E1"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661BEB1D"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em caso de criação, alteração ou extinção de quaisquer tributos ou encargos legais ou superveniência de disposições legais, com comprovada repercussão sobre os preços registrados;</w:t>
      </w:r>
    </w:p>
    <w:p w14:paraId="5817AD65"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serão reajustados os preços registrados, respeitada a contagem da anualidade e o índice previsto para a contratação; ou</w:t>
      </w:r>
    </w:p>
    <w:p w14:paraId="1F63F12E" w14:textId="77777777" w:rsidR="00616432" w:rsidRPr="00361BDE" w:rsidRDefault="00616432" w:rsidP="00361BDE">
      <w:pPr>
        <w:numPr>
          <w:ilvl w:val="2"/>
          <w:numId w:val="45"/>
        </w:numPr>
        <w:pBdr>
          <w:top w:val="nil"/>
          <w:left w:val="nil"/>
          <w:bottom w:val="nil"/>
          <w:right w:val="nil"/>
          <w:between w:val="nil"/>
        </w:pBdr>
        <w:spacing w:before="120" w:after="120" w:line="360" w:lineRule="auto"/>
        <w:jc w:val="both"/>
        <w:rPr>
          <w:rFonts w:ascii="Times New Roman" w:hAnsi="Times New Roman" w:cs="Times New Roman"/>
          <w:sz w:val="22"/>
          <w:szCs w:val="22"/>
        </w:rPr>
      </w:pPr>
      <w:r w:rsidRPr="00361BDE">
        <w:rPr>
          <w:rFonts w:ascii="Times New Roman" w:eastAsia="Calibri" w:hAnsi="Times New Roman" w:cs="Times New Roman"/>
          <w:color w:val="000000"/>
          <w:sz w:val="22"/>
          <w:szCs w:val="22"/>
        </w:rPr>
        <w:t>poderão ser repactuados, a pedido do interessado, conforme critérios definidos para a contratação.</w:t>
      </w:r>
    </w:p>
    <w:p w14:paraId="5828445B" w14:textId="77777777" w:rsidR="00361BDE" w:rsidRPr="00361BDE" w:rsidRDefault="00361BDE" w:rsidP="00361BDE">
      <w:pPr>
        <w:pBdr>
          <w:top w:val="nil"/>
          <w:left w:val="nil"/>
          <w:bottom w:val="nil"/>
          <w:right w:val="nil"/>
          <w:between w:val="nil"/>
        </w:pBdr>
        <w:spacing w:before="120" w:after="120" w:line="360" w:lineRule="auto"/>
        <w:ind w:left="1638"/>
        <w:jc w:val="both"/>
        <w:rPr>
          <w:rFonts w:ascii="Times New Roman" w:hAnsi="Times New Roman" w:cs="Times New Roman"/>
          <w:sz w:val="22"/>
          <w:szCs w:val="22"/>
        </w:rPr>
      </w:pPr>
    </w:p>
    <w:p w14:paraId="1BD33E50" w14:textId="77777777" w:rsidR="00616432" w:rsidRPr="00361BDE" w:rsidRDefault="00616432" w:rsidP="00361BDE">
      <w:pPr>
        <w:keepNext/>
        <w:keepLines/>
        <w:numPr>
          <w:ilvl w:val="0"/>
          <w:numId w:val="45"/>
        </w:numPr>
        <w:pBdr>
          <w:top w:val="nil"/>
          <w:left w:val="nil"/>
          <w:bottom w:val="nil"/>
          <w:right w:val="nil"/>
          <w:between w:val="nil"/>
        </w:pBdr>
        <w:shd w:val="clear" w:color="auto" w:fill="F2F2F2"/>
        <w:tabs>
          <w:tab w:val="left" w:pos="284"/>
        </w:tabs>
        <w:spacing w:before="120" w:after="120" w:line="360" w:lineRule="auto"/>
        <w:ind w:left="0" w:firstLine="0"/>
        <w:jc w:val="both"/>
        <w:rPr>
          <w:rFonts w:ascii="Times New Roman" w:hAnsi="Times New Roman" w:cs="Times New Roman"/>
          <w:b/>
          <w:bCs/>
          <w:color w:val="000000"/>
          <w:sz w:val="22"/>
          <w:szCs w:val="22"/>
        </w:rPr>
      </w:pPr>
      <w:r w:rsidRPr="00361BDE">
        <w:rPr>
          <w:rFonts w:ascii="Times New Roman" w:eastAsia="Calibri" w:hAnsi="Times New Roman" w:cs="Times New Roman"/>
          <w:b/>
          <w:bCs/>
          <w:color w:val="000000"/>
          <w:sz w:val="22"/>
          <w:szCs w:val="22"/>
        </w:rPr>
        <w:t xml:space="preserve"> ADEQUAÇÃO ORÇAMENTÁRIA</w:t>
      </w:r>
    </w:p>
    <w:p w14:paraId="120A4215"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r w:rsidRPr="00361BDE">
        <w:rPr>
          <w:rFonts w:ascii="Times New Roman" w:eastAsia="Calibri" w:hAnsi="Times New Roman" w:cs="Times New Roman"/>
          <w:color w:val="000000"/>
          <w:sz w:val="22"/>
          <w:szCs w:val="22"/>
        </w:rPr>
        <w:t>A indicação da dotação orçamentária fica postergada para o momento da assinatura do contrato ou instrumento equivalente.</w:t>
      </w:r>
    </w:p>
    <w:p w14:paraId="2E95C9E4" w14:textId="77777777" w:rsidR="00616432" w:rsidRPr="00361BDE" w:rsidRDefault="00616432" w:rsidP="00361BDE">
      <w:pPr>
        <w:widowControl w:val="0"/>
        <w:numPr>
          <w:ilvl w:val="1"/>
          <w:numId w:val="45"/>
        </w:numPr>
        <w:pBdr>
          <w:top w:val="nil"/>
          <w:left w:val="nil"/>
          <w:bottom w:val="nil"/>
          <w:right w:val="nil"/>
          <w:between w:val="nil"/>
        </w:pBdr>
        <w:spacing w:before="120" w:after="120" w:line="360" w:lineRule="auto"/>
        <w:ind w:left="0" w:firstLine="0"/>
        <w:jc w:val="both"/>
        <w:rPr>
          <w:rFonts w:ascii="Times New Roman" w:hAnsi="Times New Roman" w:cs="Times New Roman"/>
          <w:color w:val="000000"/>
          <w:sz w:val="22"/>
          <w:szCs w:val="22"/>
        </w:rPr>
      </w:pPr>
      <w:bookmarkStart w:id="119" w:name="_heading=h.woqyveetj98f" w:colFirst="0" w:colLast="0"/>
      <w:bookmarkEnd w:id="119"/>
      <w:r w:rsidRPr="00361BDE">
        <w:rPr>
          <w:rFonts w:ascii="Times New Roman" w:eastAsia="Calibri" w:hAnsi="Times New Roman" w:cs="Times New Roman"/>
          <w:color w:val="000000"/>
          <w:sz w:val="22"/>
          <w:szCs w:val="22"/>
        </w:rPr>
        <w:t>As dotações relativas aos exercícios financeiros subsequentes serão indicadas após aprovação da Lei Orçamentária respectiva e liberação dos créditos correspondentes, mediante apostilamento.</w:t>
      </w:r>
    </w:p>
    <w:p w14:paraId="436EF463" w14:textId="77777777" w:rsidR="00361BDE" w:rsidRPr="00361BDE" w:rsidRDefault="00361BDE" w:rsidP="00361BDE">
      <w:pPr>
        <w:widowControl w:val="0"/>
        <w:pBdr>
          <w:top w:val="nil"/>
          <w:left w:val="nil"/>
          <w:bottom w:val="nil"/>
          <w:right w:val="nil"/>
          <w:between w:val="nil"/>
        </w:pBdr>
        <w:spacing w:before="120" w:after="120" w:line="360" w:lineRule="auto"/>
        <w:jc w:val="both"/>
        <w:rPr>
          <w:rFonts w:ascii="Times New Roman" w:hAnsi="Times New Roman" w:cs="Times New Roman"/>
          <w:color w:val="000000"/>
          <w:sz w:val="22"/>
          <w:szCs w:val="22"/>
        </w:rPr>
      </w:pPr>
    </w:p>
    <w:p w14:paraId="12A25B86" w14:textId="77777777" w:rsidR="00616432" w:rsidRPr="00361BDE" w:rsidRDefault="00616432" w:rsidP="00361BDE">
      <w:pPr>
        <w:pBdr>
          <w:top w:val="nil"/>
          <w:left w:val="nil"/>
          <w:bottom w:val="nil"/>
          <w:right w:val="nil"/>
          <w:between w:val="nil"/>
        </w:pBdr>
        <w:shd w:val="clear" w:color="auto" w:fill="F2F2F2"/>
        <w:tabs>
          <w:tab w:val="left" w:pos="426"/>
        </w:tabs>
        <w:spacing w:before="120" w:after="120" w:line="360" w:lineRule="auto"/>
        <w:ind w:left="432" w:hanging="432"/>
        <w:jc w:val="both"/>
        <w:rPr>
          <w:rFonts w:ascii="Times New Roman" w:hAnsi="Times New Roman" w:cs="Times New Roman"/>
          <w:b/>
          <w:bCs/>
          <w:color w:val="000000"/>
          <w:sz w:val="22"/>
          <w:szCs w:val="22"/>
        </w:rPr>
      </w:pPr>
      <w:r w:rsidRPr="00361BDE">
        <w:rPr>
          <w:rFonts w:ascii="Times New Roman" w:eastAsia="Calibri" w:hAnsi="Times New Roman" w:cs="Times New Roman"/>
          <w:b/>
          <w:bCs/>
          <w:color w:val="000000"/>
          <w:sz w:val="22"/>
          <w:szCs w:val="22"/>
        </w:rPr>
        <w:t>12.</w:t>
      </w:r>
      <w:r w:rsidRPr="00361BDE">
        <w:rPr>
          <w:rFonts w:ascii="Times New Roman" w:eastAsia="Calibri" w:hAnsi="Times New Roman" w:cs="Times New Roman"/>
          <w:b/>
          <w:bCs/>
          <w:color w:val="000000"/>
          <w:sz w:val="22"/>
          <w:szCs w:val="22"/>
        </w:rPr>
        <w:tab/>
        <w:t>DISPOSIÇÕES FINAIS</w:t>
      </w:r>
    </w:p>
    <w:p w14:paraId="799DEA2F" w14:textId="77777777" w:rsidR="00361BDE" w:rsidRDefault="00616432" w:rsidP="00361BDE">
      <w:pPr>
        <w:widowControl w:val="0"/>
        <w:spacing w:before="120" w:after="120" w:line="360" w:lineRule="auto"/>
        <w:jc w:val="both"/>
        <w:rPr>
          <w:rFonts w:ascii="Times New Roman" w:hAnsi="Times New Roman" w:cs="Times New Roman"/>
          <w:sz w:val="22"/>
          <w:szCs w:val="22"/>
        </w:rPr>
      </w:pPr>
      <w:r w:rsidRPr="00361BDE">
        <w:rPr>
          <w:rFonts w:ascii="Times New Roman" w:hAnsi="Times New Roman" w:cs="Times New Roman"/>
          <w:sz w:val="22"/>
          <w:szCs w:val="22"/>
        </w:rPr>
        <w:t>12.1. As informações contidas neste Termo de Referência não serão classificadas como sigilosas.</w:t>
      </w:r>
    </w:p>
    <w:p w14:paraId="3A2E0A5B" w14:textId="77777777" w:rsidR="00361BDE" w:rsidRPr="00361BDE" w:rsidRDefault="00361BDE" w:rsidP="00361BDE">
      <w:pPr>
        <w:widowControl w:val="0"/>
        <w:spacing w:before="120" w:after="120" w:line="360" w:lineRule="auto"/>
        <w:jc w:val="both"/>
        <w:rPr>
          <w:rFonts w:ascii="Times New Roman" w:hAnsi="Times New Roman" w:cs="Times New Roman"/>
          <w:sz w:val="22"/>
          <w:szCs w:val="22"/>
        </w:rPr>
      </w:pPr>
    </w:p>
    <w:p w14:paraId="13501383" w14:textId="77777777" w:rsidR="00616432" w:rsidRPr="00361BDE" w:rsidRDefault="00616432" w:rsidP="00361BDE">
      <w:pPr>
        <w:shd w:val="clear" w:color="auto" w:fill="F2F2F2"/>
        <w:spacing w:before="120" w:after="120" w:line="360" w:lineRule="auto"/>
        <w:jc w:val="both"/>
        <w:rPr>
          <w:rFonts w:ascii="Times New Roman" w:hAnsi="Times New Roman" w:cs="Times New Roman"/>
          <w:b/>
          <w:bCs/>
          <w:color w:val="FF0000"/>
          <w:sz w:val="22"/>
          <w:szCs w:val="22"/>
        </w:rPr>
      </w:pPr>
      <w:r w:rsidRPr="00361BDE">
        <w:rPr>
          <w:rFonts w:ascii="Times New Roman" w:hAnsi="Times New Roman" w:cs="Times New Roman"/>
          <w:b/>
          <w:bCs/>
          <w:color w:val="FF0000"/>
          <w:sz w:val="22"/>
          <w:szCs w:val="22"/>
        </w:rPr>
        <w:t>13.  DAS PARTES INTEGRANTES DESTE TERMO</w:t>
      </w:r>
    </w:p>
    <w:p w14:paraId="020942E3" w14:textId="77777777" w:rsidR="00616432" w:rsidRPr="00361BDE" w:rsidRDefault="00616432" w:rsidP="00361BDE">
      <w:pPr>
        <w:widowControl w:val="0"/>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13.1. Integram este Termo de Referência como se aqui estivessem transcritos:</w:t>
      </w:r>
    </w:p>
    <w:p w14:paraId="3857BE14" w14:textId="77777777" w:rsidR="00616432" w:rsidRPr="00361BDE" w:rsidRDefault="00616432" w:rsidP="00361BDE">
      <w:pPr>
        <w:widowControl w:val="0"/>
        <w:spacing w:before="120" w:after="120" w:line="360" w:lineRule="auto"/>
        <w:jc w:val="both"/>
        <w:rPr>
          <w:rFonts w:ascii="Times New Roman" w:hAnsi="Times New Roman" w:cs="Times New Roman"/>
          <w:color w:val="FF0000"/>
          <w:sz w:val="22"/>
          <w:szCs w:val="22"/>
        </w:rPr>
      </w:pPr>
      <w:r w:rsidRPr="00361BDE">
        <w:rPr>
          <w:rFonts w:ascii="Times New Roman" w:hAnsi="Times New Roman" w:cs="Times New Roman"/>
          <w:color w:val="FF0000"/>
          <w:sz w:val="22"/>
          <w:szCs w:val="22"/>
        </w:rPr>
        <w:t>13.1.1. Anexo TR-I – Estudo Técnico Preliminar.</w:t>
      </w:r>
    </w:p>
    <w:p w14:paraId="1923E747" w14:textId="77777777" w:rsidR="00616432" w:rsidRPr="00361BDE" w:rsidRDefault="00616432" w:rsidP="00361BDE">
      <w:pPr>
        <w:widowControl w:val="0"/>
        <w:pBdr>
          <w:top w:val="nil"/>
          <w:left w:val="nil"/>
          <w:bottom w:val="nil"/>
          <w:right w:val="nil"/>
          <w:between w:val="nil"/>
        </w:pBdr>
        <w:spacing w:before="120" w:after="120" w:line="360" w:lineRule="auto"/>
        <w:jc w:val="both"/>
        <w:rPr>
          <w:rFonts w:ascii="Times New Roman" w:hAnsi="Times New Roman" w:cs="Times New Roman"/>
          <w:color w:val="FF0000"/>
          <w:sz w:val="22"/>
          <w:szCs w:val="22"/>
        </w:rPr>
      </w:pPr>
    </w:p>
    <w:p w14:paraId="116C4964" w14:textId="77777777" w:rsidR="00616432" w:rsidRPr="00361BDE" w:rsidRDefault="00616432" w:rsidP="00361BDE">
      <w:pPr>
        <w:spacing w:before="120" w:after="120" w:line="360" w:lineRule="auto"/>
        <w:jc w:val="both"/>
        <w:rPr>
          <w:rFonts w:ascii="Times New Roman" w:hAnsi="Times New Roman" w:cs="Times New Roman"/>
          <w:sz w:val="22"/>
          <w:szCs w:val="22"/>
        </w:rPr>
      </w:pPr>
      <w:r w:rsidRPr="00361BDE">
        <w:rPr>
          <w:rFonts w:ascii="Times New Roman" w:hAnsi="Times New Roman" w:cs="Times New Roman"/>
          <w:sz w:val="22"/>
          <w:szCs w:val="22"/>
        </w:rPr>
        <w:t>Salvador/BA, 27 de março de 2026.</w:t>
      </w:r>
    </w:p>
    <w:p w14:paraId="02483675" w14:textId="77777777" w:rsidR="00616432" w:rsidRPr="00361BDE" w:rsidRDefault="00616432" w:rsidP="00361BDE">
      <w:pPr>
        <w:spacing w:before="120" w:after="120" w:line="360" w:lineRule="auto"/>
        <w:jc w:val="both"/>
        <w:rPr>
          <w:rFonts w:ascii="Times New Roman" w:hAnsi="Times New Roman" w:cs="Times New Roman"/>
          <w:sz w:val="22"/>
          <w:szCs w:val="22"/>
        </w:rPr>
      </w:pPr>
      <w:r w:rsidRPr="00361BDE">
        <w:rPr>
          <w:rFonts w:ascii="Times New Roman" w:hAnsi="Times New Roman" w:cs="Times New Roman"/>
          <w:sz w:val="22"/>
          <w:szCs w:val="22"/>
        </w:rPr>
        <w:t>Solicitado por:</w:t>
      </w:r>
    </w:p>
    <w:p w14:paraId="275DD1AA" w14:textId="77777777" w:rsidR="00616432" w:rsidRDefault="00616432" w:rsidP="00616432">
      <w:pPr>
        <w:jc w:val="both"/>
      </w:pPr>
    </w:p>
    <w:p w14:paraId="55413236" w14:textId="77777777" w:rsidR="00616432" w:rsidRDefault="00616432" w:rsidP="00616432">
      <w:pPr>
        <w:jc w:val="both"/>
        <w:rPr>
          <w:b/>
          <w:bCs/>
        </w:rPr>
      </w:pPr>
    </w:p>
    <w:p w14:paraId="41302F16" w14:textId="77777777" w:rsidR="00616432" w:rsidRDefault="00616432" w:rsidP="00616432">
      <w:pPr>
        <w:jc w:val="both"/>
        <w:rPr>
          <w:b/>
          <w:bCs/>
        </w:rPr>
      </w:pPr>
      <w:r>
        <w:rPr>
          <w:b/>
          <w:bCs/>
        </w:rPr>
        <w:t>Rodrigo Santana Barreto</w:t>
      </w:r>
    </w:p>
    <w:p w14:paraId="708B474A" w14:textId="77777777" w:rsidR="00616432" w:rsidRDefault="00616432" w:rsidP="00616432">
      <w:pPr>
        <w:jc w:val="both"/>
      </w:pPr>
      <w:r>
        <w:t>Assistente em Administração/FOUFBA</w:t>
      </w:r>
    </w:p>
    <w:p w14:paraId="2A3ADC18" w14:textId="77777777" w:rsidR="00616432" w:rsidRDefault="00616432" w:rsidP="00616432">
      <w:pPr>
        <w:jc w:val="both"/>
        <w:rPr>
          <w:b/>
          <w:bCs/>
        </w:rPr>
      </w:pPr>
    </w:p>
    <w:p w14:paraId="2F1A4216" w14:textId="77777777" w:rsidR="00616432" w:rsidRDefault="00616432" w:rsidP="00616432">
      <w:pPr>
        <w:jc w:val="both"/>
        <w:rPr>
          <w:b/>
          <w:bCs/>
        </w:rPr>
      </w:pPr>
    </w:p>
    <w:p w14:paraId="1D6616C4" w14:textId="77777777" w:rsidR="00616432" w:rsidRDefault="00616432" w:rsidP="00616432">
      <w:pPr>
        <w:tabs>
          <w:tab w:val="left" w:pos="0"/>
        </w:tabs>
        <w:rPr>
          <w:b/>
          <w:bCs/>
        </w:rPr>
      </w:pPr>
      <w:r>
        <w:rPr>
          <w:b/>
          <w:bCs/>
        </w:rPr>
        <w:t>Rochelle Cintia Militão Maciel</w:t>
      </w:r>
    </w:p>
    <w:p w14:paraId="70842FB2" w14:textId="77777777" w:rsidR="00616432" w:rsidRDefault="00616432" w:rsidP="00616432">
      <w:pPr>
        <w:tabs>
          <w:tab w:val="left" w:pos="0"/>
        </w:tabs>
      </w:pPr>
      <w:r>
        <w:t>Enfermeira/FOUFBA</w:t>
      </w:r>
    </w:p>
    <w:p w14:paraId="1A26BF58" w14:textId="77777777" w:rsidR="00616432" w:rsidRDefault="00616432" w:rsidP="00616432">
      <w:pPr>
        <w:rPr>
          <w:b/>
          <w:bCs/>
        </w:rPr>
      </w:pPr>
    </w:p>
    <w:p w14:paraId="5B875A39" w14:textId="77777777" w:rsidR="00361BDE" w:rsidRDefault="00361BDE" w:rsidP="00616432">
      <w:pPr>
        <w:tabs>
          <w:tab w:val="left" w:pos="0"/>
        </w:tabs>
        <w:rPr>
          <w:b/>
          <w:bCs/>
        </w:rPr>
      </w:pPr>
    </w:p>
    <w:p w14:paraId="729D32F1" w14:textId="77777777" w:rsidR="00616432" w:rsidRDefault="00616432" w:rsidP="00616432">
      <w:pPr>
        <w:tabs>
          <w:tab w:val="left" w:pos="0"/>
        </w:tabs>
        <w:rPr>
          <w:b/>
          <w:bCs/>
        </w:rPr>
      </w:pPr>
      <w:r>
        <w:rPr>
          <w:b/>
          <w:bCs/>
        </w:rPr>
        <w:t>Janaina de Souza Oliveira</w:t>
      </w:r>
    </w:p>
    <w:p w14:paraId="13B83985" w14:textId="77777777" w:rsidR="00616432" w:rsidRDefault="00616432" w:rsidP="00616432">
      <w:pPr>
        <w:tabs>
          <w:tab w:val="left" w:pos="0"/>
        </w:tabs>
      </w:pPr>
      <w:r>
        <w:t>Administradora /FOUFBA</w:t>
      </w:r>
    </w:p>
    <w:p w14:paraId="1D83616F" w14:textId="77777777" w:rsidR="00616432" w:rsidRDefault="00616432" w:rsidP="00616432">
      <w:pPr>
        <w:tabs>
          <w:tab w:val="left" w:pos="0"/>
        </w:tabs>
        <w:rPr>
          <w:b/>
          <w:bCs/>
        </w:rPr>
      </w:pPr>
    </w:p>
    <w:p w14:paraId="543DA90E" w14:textId="77777777" w:rsidR="00616432" w:rsidRDefault="00616432" w:rsidP="00616432">
      <w:pPr>
        <w:tabs>
          <w:tab w:val="left" w:pos="0"/>
        </w:tabs>
        <w:rPr>
          <w:b/>
          <w:bCs/>
        </w:rPr>
      </w:pPr>
    </w:p>
    <w:p w14:paraId="5C8B4DBC" w14:textId="77777777" w:rsidR="00616432" w:rsidRDefault="00616432" w:rsidP="00616432">
      <w:pPr>
        <w:tabs>
          <w:tab w:val="left" w:pos="0"/>
        </w:tabs>
        <w:jc w:val="center"/>
        <w:rPr>
          <w:b/>
          <w:bCs/>
        </w:rPr>
      </w:pPr>
    </w:p>
    <w:p w14:paraId="6732025B" w14:textId="77777777" w:rsidR="00616432" w:rsidRDefault="00616432" w:rsidP="00616432">
      <w:pPr>
        <w:tabs>
          <w:tab w:val="left" w:pos="0"/>
        </w:tabs>
        <w:jc w:val="center"/>
        <w:rPr>
          <w:b/>
          <w:bCs/>
        </w:rPr>
      </w:pPr>
    </w:p>
    <w:p w14:paraId="04914DD4" w14:textId="77777777" w:rsidR="00616432" w:rsidRDefault="00616432" w:rsidP="00616432">
      <w:pPr>
        <w:tabs>
          <w:tab w:val="left" w:pos="0"/>
        </w:tabs>
        <w:jc w:val="center"/>
        <w:rPr>
          <w:b/>
          <w:bCs/>
        </w:rPr>
      </w:pPr>
    </w:p>
    <w:p w14:paraId="55637FA7" w14:textId="77777777" w:rsidR="00616432" w:rsidRDefault="00616432" w:rsidP="00616432">
      <w:pPr>
        <w:jc w:val="right"/>
      </w:pPr>
      <w:r>
        <w:t>APROVO O PRESENTE TERMO DE REFERÊNCIA</w:t>
      </w:r>
    </w:p>
    <w:p w14:paraId="65250800" w14:textId="77777777" w:rsidR="00616432" w:rsidRDefault="00616432" w:rsidP="00616432">
      <w:pPr>
        <w:jc w:val="right"/>
      </w:pPr>
      <w:r>
        <w:t>E AUTORIZO A REALIZAÇÃO DA LICITAÇÃO.</w:t>
      </w:r>
    </w:p>
    <w:p w14:paraId="58B0DC23" w14:textId="77777777" w:rsidR="00616432" w:rsidRDefault="00616432" w:rsidP="00616432">
      <w:pPr>
        <w:jc w:val="right"/>
        <w:rPr>
          <w:b/>
          <w:bCs/>
        </w:rPr>
      </w:pPr>
    </w:p>
    <w:p w14:paraId="13FA1963" w14:textId="77777777" w:rsidR="00616432" w:rsidRDefault="00616432" w:rsidP="00616432">
      <w:pPr>
        <w:jc w:val="right"/>
        <w:rPr>
          <w:b/>
          <w:bCs/>
        </w:rPr>
      </w:pPr>
    </w:p>
    <w:p w14:paraId="7CACA94D" w14:textId="77777777" w:rsidR="00616432" w:rsidRDefault="00616432" w:rsidP="00616432">
      <w:pPr>
        <w:jc w:val="right"/>
        <w:rPr>
          <w:b/>
          <w:bCs/>
        </w:rPr>
      </w:pPr>
    </w:p>
    <w:p w14:paraId="06E7F3F9" w14:textId="77777777" w:rsidR="00616432" w:rsidRDefault="00616432" w:rsidP="00616432">
      <w:pPr>
        <w:jc w:val="right"/>
        <w:rPr>
          <w:b/>
          <w:bCs/>
        </w:rPr>
      </w:pPr>
    </w:p>
    <w:p w14:paraId="0B875AD2" w14:textId="77777777" w:rsidR="00616432" w:rsidRDefault="00616432" w:rsidP="00616432">
      <w:pPr>
        <w:jc w:val="right"/>
      </w:pPr>
      <w:r>
        <w:t>________________________________</w:t>
      </w:r>
    </w:p>
    <w:p w14:paraId="62B3E914" w14:textId="77777777" w:rsidR="00616432" w:rsidRDefault="00616432" w:rsidP="00616432">
      <w:pPr>
        <w:jc w:val="right"/>
      </w:pPr>
      <w:r>
        <w:rPr>
          <w:b/>
          <w:bCs/>
        </w:rPr>
        <w:t xml:space="preserve">Prof. Dr. Marcel </w:t>
      </w:r>
      <w:proofErr w:type="spellStart"/>
      <w:r>
        <w:rPr>
          <w:b/>
          <w:bCs/>
        </w:rPr>
        <w:t>Lautenschlager</w:t>
      </w:r>
      <w:proofErr w:type="spellEnd"/>
      <w:r>
        <w:rPr>
          <w:b/>
          <w:bCs/>
        </w:rPr>
        <w:t xml:space="preserve"> Arriaga</w:t>
      </w:r>
    </w:p>
    <w:p w14:paraId="2B018659" w14:textId="77777777" w:rsidR="00616432" w:rsidRDefault="00616432" w:rsidP="00616432">
      <w:pPr>
        <w:jc w:val="right"/>
      </w:pPr>
      <w:r>
        <w:t>Diretor – FOUFBA</w:t>
      </w:r>
    </w:p>
    <w:p w14:paraId="748BD540" w14:textId="77777777" w:rsidR="00616432" w:rsidRDefault="00616432" w:rsidP="00616432">
      <w:pPr>
        <w:jc w:val="right"/>
        <w:rPr>
          <w:b/>
          <w:bCs/>
        </w:rPr>
      </w:pPr>
    </w:p>
    <w:p w14:paraId="3380FF0C" w14:textId="77777777" w:rsidR="00616432" w:rsidRDefault="00616432" w:rsidP="00616432">
      <w:pPr>
        <w:jc w:val="right"/>
      </w:pPr>
      <w:r>
        <w:t>Salvador/BA, 27/03/2026.</w:t>
      </w:r>
    </w:p>
    <w:p w14:paraId="76C54081" w14:textId="77777777" w:rsidR="00616432" w:rsidRDefault="00616432" w:rsidP="00616432">
      <w:pPr>
        <w:jc w:val="right"/>
      </w:pPr>
    </w:p>
    <w:p w14:paraId="08488A34" w14:textId="77777777" w:rsidR="00616432" w:rsidRDefault="00616432" w:rsidP="00616432">
      <w:r>
        <w:br w:type="page"/>
      </w:r>
    </w:p>
    <w:p w14:paraId="61EAB1BF" w14:textId="77777777" w:rsidR="00B07A70" w:rsidRDefault="00B07A70" w:rsidP="00616432"/>
    <w:p w14:paraId="03B1E9D2" w14:textId="77777777" w:rsidR="00B07A70" w:rsidRDefault="00B07A70" w:rsidP="00616432"/>
    <w:p w14:paraId="5B63D350" w14:textId="77777777" w:rsidR="00616432" w:rsidRDefault="00616432" w:rsidP="00616432">
      <w:pPr>
        <w:widowControl w:val="0"/>
        <w:ind w:left="360"/>
        <w:jc w:val="center"/>
        <w:rPr>
          <w:rFonts w:ascii="Aptos" w:eastAsia="Aptos" w:hAnsi="Aptos" w:cs="Aptos"/>
          <w:b/>
          <w:bCs/>
          <w:sz w:val="20"/>
          <w:szCs w:val="20"/>
        </w:rPr>
      </w:pPr>
      <w:r>
        <w:rPr>
          <w:rFonts w:ascii="Aptos" w:eastAsia="Aptos" w:hAnsi="Aptos" w:cs="Aptos"/>
          <w:b/>
          <w:bCs/>
          <w:sz w:val="20"/>
          <w:szCs w:val="20"/>
        </w:rPr>
        <w:t>ESTUDO TÉCNICO PRELIMINAR</w:t>
      </w:r>
    </w:p>
    <w:p w14:paraId="1FAE7C7B" w14:textId="77777777" w:rsidR="00616432" w:rsidRDefault="00616432" w:rsidP="00616432">
      <w:pPr>
        <w:widowControl w:val="0"/>
        <w:ind w:left="360"/>
        <w:jc w:val="center"/>
        <w:rPr>
          <w:rFonts w:ascii="Aptos" w:eastAsia="Aptos" w:hAnsi="Aptos" w:cs="Aptos"/>
          <w:b/>
          <w:bCs/>
          <w:sz w:val="20"/>
          <w:szCs w:val="20"/>
        </w:rPr>
      </w:pPr>
      <w:r>
        <w:rPr>
          <w:rFonts w:ascii="Aptos" w:eastAsia="Aptos" w:hAnsi="Aptos" w:cs="Aptos"/>
          <w:b/>
          <w:bCs/>
          <w:sz w:val="20"/>
          <w:szCs w:val="20"/>
        </w:rPr>
        <w:t>REGISTRO DE PREÇO PARA FORNECIMENTO DE SUPRIMENTOS PARA CME E BIOSSEGURANÇA - ARP 01/2026</w:t>
      </w:r>
    </w:p>
    <w:p w14:paraId="03EA3B0D" w14:textId="77777777" w:rsidR="00616432" w:rsidRDefault="00616432" w:rsidP="00616432">
      <w:pPr>
        <w:widowControl w:val="0"/>
        <w:jc w:val="center"/>
        <w:rPr>
          <w:rFonts w:ascii="Aptos" w:eastAsia="Aptos" w:hAnsi="Aptos" w:cs="Aptos"/>
          <w:b/>
          <w:bCs/>
          <w:sz w:val="20"/>
          <w:szCs w:val="20"/>
        </w:rPr>
      </w:pPr>
      <w:r>
        <w:rPr>
          <w:rFonts w:ascii="Aptos" w:eastAsia="Aptos" w:hAnsi="Aptos" w:cs="Aptos"/>
          <w:b/>
          <w:bCs/>
          <w:sz w:val="20"/>
          <w:szCs w:val="20"/>
        </w:rPr>
        <w:t>FACULDADE DE ODONTOLOGIA DA UFBA</w:t>
      </w:r>
    </w:p>
    <w:p w14:paraId="4BE81652" w14:textId="77777777" w:rsidR="00616432" w:rsidRDefault="00616432" w:rsidP="00616432">
      <w:pPr>
        <w:widowControl w:val="0"/>
        <w:numPr>
          <w:ilvl w:val="0"/>
          <w:numId w:val="48"/>
        </w:numPr>
        <w:shd w:val="clear" w:color="auto" w:fill="D9D9D9"/>
        <w:spacing w:before="120" w:after="120"/>
        <w:jc w:val="both"/>
        <w:rPr>
          <w:rFonts w:ascii="Aptos" w:eastAsia="Aptos" w:hAnsi="Aptos" w:cs="Aptos"/>
          <w:b/>
          <w:bCs/>
          <w:sz w:val="20"/>
          <w:szCs w:val="20"/>
        </w:rPr>
      </w:pPr>
      <w:r>
        <w:rPr>
          <w:rFonts w:ascii="Aptos" w:eastAsia="Aptos" w:hAnsi="Aptos" w:cs="Aptos"/>
          <w:b/>
          <w:bCs/>
          <w:sz w:val="20"/>
          <w:szCs w:val="20"/>
        </w:rPr>
        <w:t>DO OBJETO</w:t>
      </w:r>
    </w:p>
    <w:p w14:paraId="21AD3543"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 xml:space="preserve">O presente documento tem como objeto a </w:t>
      </w:r>
      <w:r>
        <w:rPr>
          <w:rFonts w:ascii="Aptos" w:eastAsia="Aptos" w:hAnsi="Aptos" w:cs="Aptos"/>
          <w:b/>
          <w:bCs/>
          <w:sz w:val="20"/>
          <w:szCs w:val="20"/>
        </w:rPr>
        <w:t>AQUISIÇÃO DE SUPRIMENTOS PARA CENTRAL DE MATERIAL ESTÉRIL (CME) E MATERIAIS DE BIOSSEGURANÇA</w:t>
      </w:r>
      <w:r>
        <w:rPr>
          <w:rFonts w:ascii="Aptos" w:eastAsia="Aptos" w:hAnsi="Aptos" w:cs="Aptos"/>
          <w:sz w:val="20"/>
          <w:szCs w:val="20"/>
        </w:rPr>
        <w:t>, visando atender as necessidades dos SETORES AMBULATORIAIS da Faculdade. Unidade integrante do Complexo Hospitalar e de Saúde/UFBA, pelo período de 12 (doze) meses.</w:t>
      </w:r>
    </w:p>
    <w:p w14:paraId="0CE10D48" w14:textId="77777777" w:rsidR="00616432" w:rsidRDefault="00616432" w:rsidP="00616432">
      <w:pPr>
        <w:widowControl w:val="0"/>
        <w:numPr>
          <w:ilvl w:val="0"/>
          <w:numId w:val="48"/>
        </w:numPr>
        <w:shd w:val="clear" w:color="auto" w:fill="D9D9D9"/>
        <w:spacing w:before="120" w:after="120"/>
        <w:jc w:val="both"/>
        <w:rPr>
          <w:rFonts w:ascii="Aptos" w:eastAsia="Aptos" w:hAnsi="Aptos" w:cs="Aptos"/>
          <w:b/>
          <w:bCs/>
          <w:sz w:val="20"/>
          <w:szCs w:val="20"/>
        </w:rPr>
      </w:pPr>
      <w:r>
        <w:rPr>
          <w:rFonts w:ascii="Aptos" w:eastAsia="Aptos" w:hAnsi="Aptos" w:cs="Aptos"/>
          <w:b/>
          <w:bCs/>
          <w:sz w:val="20"/>
          <w:szCs w:val="20"/>
        </w:rPr>
        <w:t>DO SUPORTE LEGAL</w:t>
      </w:r>
    </w:p>
    <w:p w14:paraId="30C730A4"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A contratação será regida, fundamentalmente, pelos seguintes instrumentos legais:</w:t>
      </w:r>
    </w:p>
    <w:p w14:paraId="64A1C0DE" w14:textId="77777777" w:rsidR="00616432" w:rsidRDefault="00616432" w:rsidP="00616432">
      <w:pPr>
        <w:widowControl w:val="0"/>
        <w:numPr>
          <w:ilvl w:val="2"/>
          <w:numId w:val="48"/>
        </w:numPr>
        <w:spacing w:before="120" w:after="120"/>
        <w:jc w:val="both"/>
        <w:rPr>
          <w:rFonts w:ascii="Aptos" w:eastAsia="Aptos" w:hAnsi="Aptos" w:cs="Aptos"/>
          <w:sz w:val="20"/>
          <w:szCs w:val="20"/>
        </w:rPr>
      </w:pPr>
      <w:r>
        <w:rPr>
          <w:rFonts w:ascii="Aptos" w:eastAsia="Aptos" w:hAnsi="Aptos" w:cs="Aptos"/>
          <w:sz w:val="20"/>
          <w:szCs w:val="20"/>
        </w:rPr>
        <w:t>Lei nº 14.133, de 01/04/2021 - Lei Geral de Licitação e Contratos Administrativos;</w:t>
      </w:r>
    </w:p>
    <w:p w14:paraId="2C70F4D1" w14:textId="77777777" w:rsidR="00616432" w:rsidRDefault="00616432" w:rsidP="00616432">
      <w:pPr>
        <w:widowControl w:val="0"/>
        <w:numPr>
          <w:ilvl w:val="2"/>
          <w:numId w:val="48"/>
        </w:numPr>
        <w:spacing w:before="120" w:after="120"/>
        <w:jc w:val="both"/>
        <w:rPr>
          <w:rFonts w:ascii="Aptos" w:eastAsia="Aptos" w:hAnsi="Aptos" w:cs="Aptos"/>
          <w:sz w:val="20"/>
          <w:szCs w:val="20"/>
        </w:rPr>
      </w:pPr>
      <w:r>
        <w:rPr>
          <w:rFonts w:ascii="Aptos" w:eastAsia="Aptos" w:hAnsi="Aptos" w:cs="Aptos"/>
          <w:sz w:val="20"/>
          <w:szCs w:val="20"/>
        </w:rPr>
        <w:t>INSTRUÇÃO NORMATIVA SEGES/ME Nº 65, DE 7 DE JULHO DE 2021, dispõe sobre</w:t>
      </w:r>
    </w:p>
    <w:p w14:paraId="046CCC8C" w14:textId="77777777" w:rsidR="00616432" w:rsidRDefault="00616432" w:rsidP="00616432">
      <w:pPr>
        <w:widowControl w:val="0"/>
        <w:numPr>
          <w:ilvl w:val="2"/>
          <w:numId w:val="48"/>
        </w:numPr>
        <w:spacing w:before="120" w:after="120"/>
        <w:jc w:val="both"/>
        <w:rPr>
          <w:rFonts w:ascii="Aptos" w:eastAsia="Aptos" w:hAnsi="Aptos" w:cs="Aptos"/>
          <w:sz w:val="20"/>
          <w:szCs w:val="20"/>
        </w:rPr>
      </w:pPr>
      <w:r>
        <w:rPr>
          <w:rFonts w:ascii="Aptos" w:eastAsia="Aptos" w:hAnsi="Aptos" w:cs="Aptos"/>
          <w:sz w:val="20"/>
          <w:szCs w:val="20"/>
        </w:rPr>
        <w:t>procedimentos administrativos básicos para a realização de pesquisa de preços para aquisição de bens e contratação de serviços em geral;</w:t>
      </w:r>
    </w:p>
    <w:p w14:paraId="5CEFC96F" w14:textId="77777777" w:rsidR="00616432" w:rsidRDefault="00616432" w:rsidP="00616432">
      <w:pPr>
        <w:widowControl w:val="0"/>
        <w:numPr>
          <w:ilvl w:val="2"/>
          <w:numId w:val="48"/>
        </w:numPr>
        <w:spacing w:before="120" w:after="120"/>
        <w:jc w:val="both"/>
        <w:rPr>
          <w:rFonts w:ascii="Aptos" w:eastAsia="Aptos" w:hAnsi="Aptos" w:cs="Aptos"/>
          <w:sz w:val="20"/>
          <w:szCs w:val="20"/>
        </w:rPr>
      </w:pPr>
      <w:r>
        <w:rPr>
          <w:rFonts w:ascii="Aptos" w:eastAsia="Aptos" w:hAnsi="Aptos" w:cs="Aptos"/>
          <w:sz w:val="20"/>
          <w:szCs w:val="20"/>
        </w:rPr>
        <w:t>Instrução Normativa SLTI/MPOG n° 01, de 19 de janeiro de 2010, que dispõe sobre os critérios de sustentabilidade ambiental na aquisição de bens, contratação de serviços ou obras;</w:t>
      </w:r>
    </w:p>
    <w:p w14:paraId="760F9877" w14:textId="77777777" w:rsidR="00616432" w:rsidRDefault="00616432" w:rsidP="00616432">
      <w:pPr>
        <w:widowControl w:val="0"/>
        <w:numPr>
          <w:ilvl w:val="2"/>
          <w:numId w:val="48"/>
        </w:numPr>
        <w:spacing w:before="120" w:after="120"/>
        <w:jc w:val="both"/>
        <w:rPr>
          <w:rFonts w:ascii="Aptos" w:eastAsia="Aptos" w:hAnsi="Aptos" w:cs="Aptos"/>
          <w:sz w:val="20"/>
          <w:szCs w:val="20"/>
        </w:rPr>
      </w:pPr>
      <w:r>
        <w:rPr>
          <w:rFonts w:ascii="Aptos" w:eastAsia="Aptos" w:hAnsi="Aptos" w:cs="Aptos"/>
          <w:sz w:val="20"/>
          <w:szCs w:val="20"/>
        </w:rPr>
        <w:t>Demais instrumentos normativos obrigatórios e aplicáveis ao objeto.</w:t>
      </w:r>
    </w:p>
    <w:p w14:paraId="4F58F1B5" w14:textId="77777777" w:rsidR="00616432" w:rsidRDefault="00616432" w:rsidP="00616432">
      <w:pPr>
        <w:widowControl w:val="0"/>
        <w:numPr>
          <w:ilvl w:val="0"/>
          <w:numId w:val="48"/>
        </w:numPr>
        <w:shd w:val="clear" w:color="auto" w:fill="D9D9D9"/>
        <w:spacing w:before="120" w:after="120"/>
        <w:jc w:val="both"/>
        <w:rPr>
          <w:rFonts w:ascii="Aptos" w:eastAsia="Aptos" w:hAnsi="Aptos" w:cs="Aptos"/>
          <w:b/>
          <w:bCs/>
          <w:sz w:val="20"/>
          <w:szCs w:val="20"/>
        </w:rPr>
      </w:pPr>
      <w:r>
        <w:rPr>
          <w:rFonts w:ascii="Aptos" w:eastAsia="Aptos" w:hAnsi="Aptos" w:cs="Aptos"/>
          <w:b/>
          <w:bCs/>
          <w:sz w:val="20"/>
          <w:szCs w:val="20"/>
        </w:rPr>
        <w:t>DA ANÁLISE DA CONTRATAÇÃO ANTERIOR</w:t>
      </w:r>
    </w:p>
    <w:p w14:paraId="223D9CEC"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As contratações anteriores, através de pregão eletrônico, nomeadamente o pregão eletrônico SRP 119/2024, atenderam totalmente as necessidades da Faculdade de Odontologia, porém devido a necessidade dos ambulatórios, dados pela atualização do mercado, modelos de manutenção de equipamentos e garantias, foram realizados ajustes nos descritivos de materiais e quantitativos, que serão utilizadas nos processos de aquisições e instalações da Instituição, baseados em históricos e necessidade atual. Vale ainda observar que na contratação 119/2024 mencionada, os itens 1 a 6 foram adquiridos em grupo e com o comodato de 2 (duas) seladoras eletrônicas. Nela também os itens 7 e 8 foram adquiridos em grupo e com comodato de 1 (uma) incubadora. Nela também o item 9 foi adquirido em comodato com o kit de impressão. E o item 10 foi adquirido em comodato com a diluidora.</w:t>
      </w:r>
    </w:p>
    <w:p w14:paraId="30B9E05A" w14:textId="77777777" w:rsidR="00616432" w:rsidRDefault="00616432" w:rsidP="00616432">
      <w:pPr>
        <w:widowControl w:val="0"/>
        <w:numPr>
          <w:ilvl w:val="0"/>
          <w:numId w:val="48"/>
        </w:numPr>
        <w:shd w:val="clear" w:color="auto" w:fill="D9D9D9"/>
        <w:spacing w:before="120" w:after="120"/>
        <w:jc w:val="both"/>
        <w:rPr>
          <w:rFonts w:ascii="Aptos" w:eastAsia="Aptos" w:hAnsi="Aptos" w:cs="Aptos"/>
          <w:b/>
          <w:bCs/>
          <w:sz w:val="20"/>
          <w:szCs w:val="20"/>
        </w:rPr>
      </w:pPr>
      <w:r>
        <w:rPr>
          <w:rFonts w:ascii="Aptos" w:eastAsia="Aptos" w:hAnsi="Aptos" w:cs="Aptos"/>
          <w:b/>
          <w:bCs/>
          <w:sz w:val="20"/>
          <w:szCs w:val="20"/>
        </w:rPr>
        <w:t>DA NECESSIDADE DA CONTRATAÇÃO</w:t>
      </w:r>
    </w:p>
    <w:p w14:paraId="65E0B5A2"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A Faculdade de Odontologia da Universidade Federal da Bahia é uma das 32 Unidades de Ensino Pesquisa e Extensão da Universidade Federal da Bahia (UFBA), e está localizada no Campus do Canela, no bairro do mesmo nome, na capital baiana. Atualmente possui cerca de 500 alunos do curso de graduação, é nível 5 no Exame Nacional de Desempenho dos Estudantes (ENADE), e atende diariamente em suas instalações uma média de 250 pacientes nas diversas disciplinas práticas existentes em seu currículo.</w:t>
      </w:r>
    </w:p>
    <w:p w14:paraId="78A4F8FD"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Considerando a importância da continuidade e do pleno exercício dos serviços oferecidos pela Faculdade de Odontologia, a referida contratação é fundamental para manter o pleno funcionamento das atividades e a capacidade de atendimento.</w:t>
      </w:r>
    </w:p>
    <w:p w14:paraId="6BF10CC0"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Os materiais para CME e Biossegurança que devem ser adquiridos precisam apresentar características específicas para atender às diferentes complexidades de procedimentos de são desempenhados na unidade de ensino, já que são utilizados por profissionais em formação, e para suprir o alto fluxo de atendimento de atendimento a pacientes realizado pelo SUS.</w:t>
      </w:r>
    </w:p>
    <w:p w14:paraId="198311EC"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As especificações desta solicitação estão de acordo com as normas e legislação vigente. O quantitativo solicitado foi estimado com base no número de consumo de anos anteriores substituídos, considerando os recursos disponíveis para atender à demanda nos períodos de “doze meses” e foi aprovado e autorizado pela autoridade competente desta unidade.</w:t>
      </w:r>
    </w:p>
    <w:p w14:paraId="54533B10"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Os quantitativos solicitados foram estimados com base na análise de informações sobre o atual inventário da Faculdade de Odontologia, com números para que seja possível continuar a atender a atual demanda anual para as atividades de ensino e atendimento em saúde.</w:t>
      </w:r>
    </w:p>
    <w:p w14:paraId="180DB4B9"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Por fim, ratificamos que este documento foi estimado com base nas informações de consumo, extraídas do sistema, onde quantitativos solicitados foram estimados com base nas informações levantadas pelos setores ambulatoriais para atender a sua demanda anual, sendo aprovados e autorizados pela Autoridade competente desta Unidade Hospitalar.</w:t>
      </w:r>
    </w:p>
    <w:p w14:paraId="60DAE3DD"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 xml:space="preserve">A utilização conjunta de contratação através de registro de preços e comodatos dos itens 1, 2, 3, 4, 5 e 6 relativos ao grupo 1, itens 7 e 8 relativos ao grupo 2, item 9 e item 10 apresentam benefícios, onde os registros de preços atingem consideráveis níveis de economia na aquisição dos insumos que necessitam dos equipamentos para o seu funcionamento. </w:t>
      </w:r>
    </w:p>
    <w:p w14:paraId="48647A23"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 xml:space="preserve">O comodato, de acordo com capítulo VI, Seção I, artigo 579, do Código Civil, é um empréstimo para uso temporário, a título gratuito, de bens não fungíveis para uso durante certo prazo e posterior devolução da coisa emprestada, findo o prazo do empréstimo. </w:t>
      </w:r>
    </w:p>
    <w:p w14:paraId="51AE7D49"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 xml:space="preserve">A licitação em grupo, para os itens 1 a 6, referente ao grupo 1, e para os itens 7 e 8, referente ao grupo 2, justifica-se pela necessidade </w:t>
      </w:r>
      <w:proofErr w:type="gramStart"/>
      <w:r>
        <w:rPr>
          <w:rFonts w:ascii="Aptos" w:eastAsia="Aptos" w:hAnsi="Aptos" w:cs="Aptos"/>
          <w:sz w:val="20"/>
          <w:szCs w:val="20"/>
        </w:rPr>
        <w:t>dos</w:t>
      </w:r>
      <w:proofErr w:type="gramEnd"/>
      <w:r>
        <w:rPr>
          <w:rFonts w:ascii="Aptos" w:eastAsia="Aptos" w:hAnsi="Aptos" w:cs="Aptos"/>
          <w:sz w:val="20"/>
          <w:szCs w:val="20"/>
        </w:rPr>
        <w:t xml:space="preserve"> insumos terem que ser todos compatíveis com os respectivos equipamentos.</w:t>
      </w:r>
    </w:p>
    <w:p w14:paraId="2E093AED" w14:textId="77777777" w:rsidR="00616432" w:rsidRDefault="00616432" w:rsidP="00616432">
      <w:pPr>
        <w:widowControl w:val="0"/>
        <w:numPr>
          <w:ilvl w:val="0"/>
          <w:numId w:val="48"/>
        </w:numPr>
        <w:shd w:val="clear" w:color="auto" w:fill="D9D9D9"/>
        <w:spacing w:before="120" w:after="120"/>
        <w:jc w:val="both"/>
        <w:rPr>
          <w:rFonts w:ascii="Aptos" w:eastAsia="Aptos" w:hAnsi="Aptos" w:cs="Aptos"/>
          <w:b/>
          <w:bCs/>
          <w:sz w:val="20"/>
          <w:szCs w:val="20"/>
        </w:rPr>
      </w:pPr>
      <w:r>
        <w:rPr>
          <w:rFonts w:ascii="Aptos" w:eastAsia="Aptos" w:hAnsi="Aptos" w:cs="Aptos"/>
          <w:b/>
          <w:bCs/>
          <w:sz w:val="20"/>
          <w:szCs w:val="20"/>
        </w:rPr>
        <w:t>DA JUSTIFICATIVA PARA A NÃO APLICAÇÃO DA RESERVA DE COTA DE ATÉ 25% PARA MICROEMPRESAS E EMPRESAS DE PEQUENO PORTE</w:t>
      </w:r>
    </w:p>
    <w:p w14:paraId="33267508"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Preliminarmente, cumpre destacar que todo procedimento licitatório deve ser precedido de planejamento técnico compatível com a realidade da Administração Pública e com as necessidades das unidades solicitantes.</w:t>
      </w:r>
    </w:p>
    <w:p w14:paraId="65649310"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 xml:space="preserve">No caso em análise, trata-se de licitação na modalidade de Registro de Preços, em que a Administração, por força do art. 82 e seguintes da Lei nº 14.133/2021, promove o certame, mas não está obrigada a contratar os itens registrados em ata, podendo adquirir os bens ou serviços de forma parcial, total ou até mesmo não </w:t>
      </w:r>
      <w:proofErr w:type="gramStart"/>
      <w:r>
        <w:rPr>
          <w:rFonts w:ascii="Aptos" w:eastAsia="Aptos" w:hAnsi="Aptos" w:cs="Aptos"/>
          <w:sz w:val="20"/>
          <w:szCs w:val="20"/>
        </w:rPr>
        <w:t>adquiri-los</w:t>
      </w:r>
      <w:proofErr w:type="gramEnd"/>
      <w:r>
        <w:rPr>
          <w:rFonts w:ascii="Aptos" w:eastAsia="Aptos" w:hAnsi="Aptos" w:cs="Aptos"/>
          <w:sz w:val="20"/>
          <w:szCs w:val="20"/>
        </w:rPr>
        <w:t>, a depender da necessidade e conveniência administrativas.</w:t>
      </w:r>
    </w:p>
    <w:p w14:paraId="5E6AC0E0"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O Complexo Hospitalar e de Saúde da UFBA (CHS/UFBA), responsável por suprir diversas unidades assistenciais, opera com milhares de itens registrados e lida com demandas imprevisíveis e contínuas, muitas vezes relacionadas à manutenção da vida e da saúde dos pacientes. Diante disso, a reserva de cota de até 25% para ME/EPP torna-se inviável, pois pode comprometer o abastecimento regular e imediato de insumos essenciais.</w:t>
      </w:r>
    </w:p>
    <w:p w14:paraId="40763913"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Além disso, a criação de cotas implica a necessidade de celebração de múltiplas atas para os mesmos itens (uma ampla e outra reservada), o que eleva os custos administrativos, aumenta a carga de trabalho da equipe reduzida e prolonga o tempo de tramitação da fase interna da licitação (exigindo duplicidade na pesquisa de preços, elaboração do termo de referência, entre outros).</w:t>
      </w:r>
    </w:p>
    <w:p w14:paraId="127876BB"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Em muitos casos, observa-se que os fornecedores classificados como ME/EPP atuam apenas como revendedores de grandes marcas, agregando margens de lucro, tributos e custos logísticos ao valor final do produto, o que pode onerar significativamente a aquisição. Além disso, há risco de inviabilidade técnica se o fornecedor de menor porte não conseguir atender adequadamente às exigências de qualidade e entrega.</w:t>
      </w:r>
    </w:p>
    <w:p w14:paraId="326F9BD5"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Importante destacar que o próprio art. 49, inciso III, da Lei Complementar nº 123/2006, estabelece que:</w:t>
      </w:r>
    </w:p>
    <w:p w14:paraId="7EBA012F" w14:textId="77777777" w:rsidR="00616432" w:rsidRDefault="00616432" w:rsidP="00616432">
      <w:pPr>
        <w:widowControl w:val="0"/>
        <w:spacing w:before="120" w:after="120"/>
        <w:ind w:left="2268"/>
        <w:jc w:val="both"/>
        <w:rPr>
          <w:rFonts w:ascii="Aptos" w:eastAsia="Aptos" w:hAnsi="Aptos" w:cs="Aptos"/>
          <w:sz w:val="20"/>
          <w:szCs w:val="20"/>
        </w:rPr>
      </w:pPr>
      <w:proofErr w:type="gramStart"/>
      <w:r>
        <w:rPr>
          <w:rFonts w:ascii="Aptos" w:eastAsia="Aptos" w:hAnsi="Aptos" w:cs="Aptos"/>
          <w:sz w:val="20"/>
          <w:szCs w:val="20"/>
        </w:rPr>
        <w:t>”Não</w:t>
      </w:r>
      <w:proofErr w:type="gramEnd"/>
      <w:r>
        <w:rPr>
          <w:rFonts w:ascii="Aptos" w:eastAsia="Aptos" w:hAnsi="Aptos" w:cs="Aptos"/>
          <w:sz w:val="20"/>
          <w:szCs w:val="20"/>
        </w:rPr>
        <w:t xml:space="preserve"> se aplica o disposto nos </w:t>
      </w:r>
      <w:proofErr w:type="spellStart"/>
      <w:r>
        <w:rPr>
          <w:rFonts w:ascii="Aptos" w:eastAsia="Aptos" w:hAnsi="Aptos" w:cs="Aptos"/>
          <w:sz w:val="20"/>
          <w:szCs w:val="20"/>
        </w:rPr>
        <w:t>arts</w:t>
      </w:r>
      <w:proofErr w:type="spellEnd"/>
      <w:r>
        <w:rPr>
          <w:rFonts w:ascii="Aptos" w:eastAsia="Aptos" w:hAnsi="Aptos" w:cs="Aptos"/>
          <w:sz w:val="20"/>
          <w:szCs w:val="20"/>
        </w:rPr>
        <w:t>. 47 e 48 quando o tratamento diferenciado e simplificado para as microempresas e empresas de pequeno porte não for vantajoso para a administração pública ou representar prejuízo ao conjunto ou complexo do objeto a ser contratado.”</w:t>
      </w:r>
    </w:p>
    <w:p w14:paraId="40CC5ADD"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Nesse sentido, não se trata de uma simples opção administrativa, mas de respeito ao interesse público primário, ao planejamento eficiente e à economicidade, princípios expressamente previstos no art. 5º da Lei nº 14.133/2021.</w:t>
      </w:r>
    </w:p>
    <w:p w14:paraId="7AC6B49C"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Diante de todo o exposto, fica justificada a não aplicação da reserva de cota de até 25% do objeto licitado para ME/EPP, em razão de:</w:t>
      </w:r>
    </w:p>
    <w:p w14:paraId="340BCD31" w14:textId="77777777" w:rsidR="00616432" w:rsidRDefault="00616432" w:rsidP="00616432">
      <w:pPr>
        <w:widowControl w:val="0"/>
        <w:numPr>
          <w:ilvl w:val="2"/>
          <w:numId w:val="48"/>
        </w:numPr>
        <w:spacing w:before="120" w:after="120"/>
        <w:jc w:val="both"/>
        <w:rPr>
          <w:rFonts w:ascii="Aptos" w:eastAsia="Aptos" w:hAnsi="Aptos" w:cs="Aptos"/>
          <w:sz w:val="20"/>
          <w:szCs w:val="20"/>
        </w:rPr>
      </w:pPr>
      <w:r>
        <w:rPr>
          <w:rFonts w:ascii="Aptos" w:eastAsia="Aptos" w:hAnsi="Aptos" w:cs="Aptos"/>
          <w:sz w:val="20"/>
          <w:szCs w:val="20"/>
        </w:rPr>
        <w:t>inviabilidade técnica e operacional no contexto do Registro de Preços;</w:t>
      </w:r>
    </w:p>
    <w:p w14:paraId="43CBA8D7" w14:textId="77777777" w:rsidR="00616432" w:rsidRDefault="00616432" w:rsidP="00616432">
      <w:pPr>
        <w:widowControl w:val="0"/>
        <w:numPr>
          <w:ilvl w:val="2"/>
          <w:numId w:val="48"/>
        </w:numPr>
        <w:spacing w:before="120" w:after="120"/>
        <w:jc w:val="both"/>
        <w:rPr>
          <w:rFonts w:ascii="Aptos" w:eastAsia="Aptos" w:hAnsi="Aptos" w:cs="Aptos"/>
          <w:sz w:val="20"/>
          <w:szCs w:val="20"/>
        </w:rPr>
      </w:pPr>
      <w:r>
        <w:rPr>
          <w:rFonts w:ascii="Aptos" w:eastAsia="Aptos" w:hAnsi="Aptos" w:cs="Aptos"/>
          <w:sz w:val="20"/>
          <w:szCs w:val="20"/>
        </w:rPr>
        <w:t>riscos à continuidade do fornecimento de insumos de saúde;</w:t>
      </w:r>
    </w:p>
    <w:p w14:paraId="77192A5A" w14:textId="77777777" w:rsidR="00616432" w:rsidRDefault="00616432" w:rsidP="00616432">
      <w:pPr>
        <w:widowControl w:val="0"/>
        <w:numPr>
          <w:ilvl w:val="2"/>
          <w:numId w:val="48"/>
        </w:numPr>
        <w:spacing w:before="120" w:after="120"/>
        <w:jc w:val="both"/>
        <w:rPr>
          <w:rFonts w:ascii="Aptos" w:eastAsia="Aptos" w:hAnsi="Aptos" w:cs="Aptos"/>
          <w:sz w:val="20"/>
          <w:szCs w:val="20"/>
        </w:rPr>
      </w:pPr>
      <w:r>
        <w:rPr>
          <w:rFonts w:ascii="Aptos" w:eastAsia="Aptos" w:hAnsi="Aptos" w:cs="Aptos"/>
          <w:sz w:val="20"/>
          <w:szCs w:val="20"/>
        </w:rPr>
        <w:t>elevação de custos administrativos e logísticos;</w:t>
      </w:r>
    </w:p>
    <w:p w14:paraId="1B7AAE44" w14:textId="77777777" w:rsidR="00616432" w:rsidRDefault="00616432" w:rsidP="00616432">
      <w:pPr>
        <w:widowControl w:val="0"/>
        <w:numPr>
          <w:ilvl w:val="2"/>
          <w:numId w:val="48"/>
        </w:numPr>
        <w:spacing w:before="120" w:after="120"/>
        <w:jc w:val="both"/>
        <w:rPr>
          <w:rFonts w:ascii="Aptos" w:eastAsia="Aptos" w:hAnsi="Aptos" w:cs="Aptos"/>
          <w:sz w:val="20"/>
          <w:szCs w:val="20"/>
        </w:rPr>
      </w:pPr>
      <w:r>
        <w:rPr>
          <w:rFonts w:ascii="Aptos" w:eastAsia="Aptos" w:hAnsi="Aptos" w:cs="Aptos"/>
          <w:sz w:val="20"/>
          <w:szCs w:val="20"/>
        </w:rPr>
        <w:t>ausência de vantagem para a Administração Pública;</w:t>
      </w:r>
    </w:p>
    <w:p w14:paraId="4C7C2C03" w14:textId="77777777" w:rsidR="00616432" w:rsidRDefault="00616432" w:rsidP="00616432">
      <w:pPr>
        <w:widowControl w:val="0"/>
        <w:numPr>
          <w:ilvl w:val="2"/>
          <w:numId w:val="48"/>
        </w:numPr>
        <w:spacing w:before="120" w:after="120"/>
        <w:jc w:val="both"/>
        <w:rPr>
          <w:rFonts w:ascii="Aptos" w:eastAsia="Aptos" w:hAnsi="Aptos" w:cs="Aptos"/>
          <w:sz w:val="20"/>
          <w:szCs w:val="20"/>
        </w:rPr>
      </w:pPr>
      <w:r>
        <w:rPr>
          <w:rFonts w:ascii="Aptos" w:eastAsia="Aptos" w:hAnsi="Aptos" w:cs="Aptos"/>
          <w:sz w:val="20"/>
          <w:szCs w:val="20"/>
        </w:rPr>
        <w:t>potencial prejuízo ao conjunto do objeto a ser contratado.</w:t>
      </w:r>
    </w:p>
    <w:p w14:paraId="52B1499A"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Por fim, reafirma-se o compromisso desta Administração com a promoção do desenvolvimento nacional sustentável e o incentivo à participação de microempresas e empresas de pequeno porte nas contratações públicas, sempre que tal política for compatível com o interesse público, com a segurança dos serviços prestados e com a eficiência da gestão pública.</w:t>
      </w:r>
    </w:p>
    <w:p w14:paraId="766182F7" w14:textId="77777777" w:rsidR="00616432" w:rsidRDefault="00616432" w:rsidP="00616432">
      <w:pPr>
        <w:widowControl w:val="0"/>
        <w:numPr>
          <w:ilvl w:val="0"/>
          <w:numId w:val="48"/>
        </w:numPr>
        <w:shd w:val="clear" w:color="auto" w:fill="D9D9D9"/>
        <w:spacing w:before="120" w:after="120"/>
        <w:jc w:val="both"/>
        <w:rPr>
          <w:rFonts w:ascii="Aptos" w:eastAsia="Aptos" w:hAnsi="Aptos" w:cs="Aptos"/>
          <w:b/>
          <w:bCs/>
          <w:sz w:val="20"/>
          <w:szCs w:val="20"/>
        </w:rPr>
      </w:pPr>
      <w:r>
        <w:rPr>
          <w:rFonts w:ascii="Aptos" w:eastAsia="Aptos" w:hAnsi="Aptos" w:cs="Aptos"/>
          <w:b/>
          <w:bCs/>
          <w:sz w:val="20"/>
          <w:szCs w:val="20"/>
        </w:rPr>
        <w:t>DA JUSTIFICATIVA PARA A VEDAÇÃO À ADESÃO À ATA DE REGISTRO DE PREÇOS POR ÓRGÃOS NÃO PARTICIPANTES</w:t>
      </w:r>
    </w:p>
    <w:p w14:paraId="15EA3EC3"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Nos termos do art. 86, §3º, e incisos, da Lei nº 14.133/2021, e do Decreto nº 11.462/2023, é facultado à Administração Pública, mediante justificativa nos Estudos Técnicos Preliminares, vedar a adesão à Ata de Registro de Preços por órgãos ou entidades não participantes do certame.</w:t>
      </w:r>
    </w:p>
    <w:p w14:paraId="56766A39"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De acordo com o Decreto nº 11.462/2023, cabe ao órgão gerenciador avaliar sua capacidade de gerir a ata e, inclusive, deliberar previamente sobre a autorização ou não de adesões posteriores, com base em critérios de economicidade, viabilidade logística e recursos disponíveis.</w:t>
      </w:r>
    </w:p>
    <w:p w14:paraId="17D5ED11"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No presente caso, optou-se por não admitir adesões externas à Ata de Registro de Preços decorrente deste procedimento, em razão de fundamentos técnicos, operacionais e institucionais, diretamente vinculados à missão das unidades de saúde integrantes do Complexo Hospitalar e de Saúde da UFBA (CHS/UFBA).</w:t>
      </w:r>
    </w:p>
    <w:p w14:paraId="04F46F49"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A estrutura administrativa e operacional atualmente disponível no CHS/UFBA não comporta a ampliação da execução da ata para atender a órgãos externos, sob pena de comprometer o controle, a rastreabilidade, a entrega, a fiscalização e o gerenciamento eficaz do fornecimento dos itens registrados, colocando em risco a regularidade dos atendimentos essenciais à população.</w:t>
      </w:r>
    </w:p>
    <w:p w14:paraId="305DE949"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Dessa forma, a vedação à adesão se justifica pela necessidade de preservar a eficiência administrativa, garantir o cumprimento das obrigações contratuais dentro dos limites planejados e assegurar a continuidade dos serviços públicos de saúde prestados pelas unidades que integram o CHS/UFBA.</w:t>
      </w:r>
    </w:p>
    <w:p w14:paraId="1DCB5DFA"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Por fim, a decisão está devidamente fundamentada no presente Estudos Técnicos Preliminares, em conformidade com os princípios do planejamento, da eficiência, da economicidade e com a regulamentação prevista no Decreto nº 11.462/2023.</w:t>
      </w:r>
    </w:p>
    <w:p w14:paraId="1DE10C1A" w14:textId="77777777" w:rsidR="00616432" w:rsidRDefault="00616432" w:rsidP="00616432">
      <w:pPr>
        <w:widowControl w:val="0"/>
        <w:numPr>
          <w:ilvl w:val="0"/>
          <w:numId w:val="48"/>
        </w:numPr>
        <w:shd w:val="clear" w:color="auto" w:fill="D9D9D9"/>
        <w:spacing w:before="120" w:after="120"/>
        <w:jc w:val="both"/>
        <w:rPr>
          <w:rFonts w:ascii="Aptos" w:eastAsia="Aptos" w:hAnsi="Aptos" w:cs="Aptos"/>
          <w:b/>
          <w:bCs/>
          <w:sz w:val="20"/>
          <w:szCs w:val="20"/>
        </w:rPr>
      </w:pPr>
      <w:proofErr w:type="gramStart"/>
      <w:r>
        <w:rPr>
          <w:rFonts w:ascii="Aptos" w:eastAsia="Aptos" w:hAnsi="Aptos" w:cs="Aptos"/>
          <w:b/>
          <w:bCs/>
          <w:sz w:val="20"/>
          <w:szCs w:val="20"/>
        </w:rPr>
        <w:t>DA  JUSTIFICATIVA</w:t>
      </w:r>
      <w:proofErr w:type="gramEnd"/>
      <w:r>
        <w:rPr>
          <w:rFonts w:ascii="Aptos" w:eastAsia="Aptos" w:hAnsi="Aptos" w:cs="Aptos"/>
          <w:b/>
          <w:bCs/>
          <w:sz w:val="20"/>
          <w:szCs w:val="20"/>
        </w:rPr>
        <w:t xml:space="preserve"> PARA A NÃO EXIGÊNCIA DA GARANTIA DA CONTRATAÇÃO</w:t>
      </w:r>
    </w:p>
    <w:p w14:paraId="5D99F179"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Nos termos do art. 96 da Lei nº 14.133/2021, é facultado à Administração exigir a prestação de garantia para a fiel execução do contrato, limitada a até 5% do valor contratual, podendo chegar a 10% em contratações de grande vulto ou de risco considerável, conforme art. 58, §1º.</w:t>
      </w:r>
    </w:p>
    <w:p w14:paraId="75D1995A"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 xml:space="preserve">Contudo, no presente caso, opta-se por </w:t>
      </w:r>
      <w:r>
        <w:rPr>
          <w:rFonts w:ascii="Aptos" w:eastAsia="Aptos" w:hAnsi="Aptos" w:cs="Aptos"/>
          <w:b/>
          <w:bCs/>
          <w:sz w:val="20"/>
          <w:szCs w:val="20"/>
        </w:rPr>
        <w:t>não exigir a prestação de garantia da contratação</w:t>
      </w:r>
      <w:r>
        <w:rPr>
          <w:rFonts w:ascii="Aptos" w:eastAsia="Aptos" w:hAnsi="Aptos" w:cs="Aptos"/>
          <w:sz w:val="20"/>
          <w:szCs w:val="20"/>
        </w:rPr>
        <w:t>, com base nas seguintes justificativas:</w:t>
      </w:r>
    </w:p>
    <w:p w14:paraId="04F50F34" w14:textId="77777777" w:rsidR="00616432" w:rsidRDefault="00616432" w:rsidP="00616432">
      <w:pPr>
        <w:widowControl w:val="0"/>
        <w:numPr>
          <w:ilvl w:val="2"/>
          <w:numId w:val="48"/>
        </w:numPr>
        <w:spacing w:before="120" w:after="120"/>
        <w:jc w:val="both"/>
        <w:rPr>
          <w:rFonts w:ascii="Aptos" w:eastAsia="Aptos" w:hAnsi="Aptos" w:cs="Aptos"/>
          <w:b/>
          <w:bCs/>
          <w:sz w:val="20"/>
          <w:szCs w:val="20"/>
        </w:rPr>
      </w:pPr>
      <w:r>
        <w:rPr>
          <w:rFonts w:ascii="Aptos" w:eastAsia="Aptos" w:hAnsi="Aptos" w:cs="Aptos"/>
          <w:b/>
          <w:bCs/>
          <w:sz w:val="20"/>
          <w:szCs w:val="20"/>
        </w:rPr>
        <w:t>Tratamento por meio de Sistema de Registro de Preços (SRP):</w:t>
      </w:r>
    </w:p>
    <w:p w14:paraId="4854FAF5" w14:textId="77777777" w:rsidR="00616432" w:rsidRDefault="00616432" w:rsidP="00616432">
      <w:pPr>
        <w:widowControl w:val="0"/>
        <w:numPr>
          <w:ilvl w:val="3"/>
          <w:numId w:val="48"/>
        </w:numPr>
        <w:spacing w:before="120" w:after="120"/>
        <w:jc w:val="both"/>
        <w:rPr>
          <w:rFonts w:ascii="Aptos" w:eastAsia="Aptos" w:hAnsi="Aptos" w:cs="Aptos"/>
          <w:sz w:val="20"/>
          <w:szCs w:val="20"/>
        </w:rPr>
      </w:pPr>
      <w:r>
        <w:rPr>
          <w:rFonts w:ascii="Aptos" w:eastAsia="Aptos" w:hAnsi="Aptos" w:cs="Aptos"/>
          <w:sz w:val="20"/>
          <w:szCs w:val="20"/>
        </w:rPr>
        <w:t>A presente licitação será processada sob a forma de registro de preços, nos moldes do art. 82 da Lei nº 14.133/2021. Nessa modalidade, a contratação é futura, eventual e incerta, não havendo obrigação de contratação imediata, tampouco garantia de demanda mínima por parte da Administração. Diante disso, a exigência de garantia de execução se torna inadequada e desproporcional, visto que os contratos só serão firmados conforme a necessidade real da Administração.</w:t>
      </w:r>
    </w:p>
    <w:p w14:paraId="7F2C6443" w14:textId="77777777" w:rsidR="00616432" w:rsidRDefault="00616432" w:rsidP="00616432">
      <w:pPr>
        <w:widowControl w:val="0"/>
        <w:numPr>
          <w:ilvl w:val="2"/>
          <w:numId w:val="48"/>
        </w:numPr>
        <w:spacing w:before="120" w:after="120"/>
        <w:jc w:val="both"/>
        <w:rPr>
          <w:rFonts w:ascii="Aptos" w:eastAsia="Aptos" w:hAnsi="Aptos" w:cs="Aptos"/>
          <w:b/>
          <w:bCs/>
          <w:sz w:val="20"/>
          <w:szCs w:val="20"/>
        </w:rPr>
      </w:pPr>
      <w:r>
        <w:rPr>
          <w:rFonts w:ascii="Aptos" w:eastAsia="Aptos" w:hAnsi="Aptos" w:cs="Aptos"/>
          <w:b/>
          <w:bCs/>
          <w:sz w:val="20"/>
          <w:szCs w:val="20"/>
        </w:rPr>
        <w:t>Inexistência de obrigação imediata:</w:t>
      </w:r>
    </w:p>
    <w:p w14:paraId="650F67AE" w14:textId="77777777" w:rsidR="00616432" w:rsidRDefault="00616432" w:rsidP="00616432">
      <w:pPr>
        <w:widowControl w:val="0"/>
        <w:numPr>
          <w:ilvl w:val="3"/>
          <w:numId w:val="48"/>
        </w:numPr>
        <w:spacing w:before="120" w:after="120"/>
        <w:jc w:val="both"/>
        <w:rPr>
          <w:rFonts w:ascii="Aptos" w:eastAsia="Aptos" w:hAnsi="Aptos" w:cs="Aptos"/>
          <w:sz w:val="20"/>
          <w:szCs w:val="20"/>
        </w:rPr>
      </w:pPr>
      <w:r>
        <w:rPr>
          <w:rFonts w:ascii="Aptos" w:eastAsia="Aptos" w:hAnsi="Aptos" w:cs="Aptos"/>
          <w:sz w:val="20"/>
          <w:szCs w:val="20"/>
        </w:rPr>
        <w:t>A assinatura da Ata de Registro de Preços não gera, por si só, obrigação de fornecimento ou execução. A efetiva contratação dependerá da emissão de documentos específicos de formalização de demanda (ordens de fornecimento, autorizações de fornecimento, contratos ou instrumentos equivalentes), nos quais, se for o caso, a Administração poderá avaliar a necessidade de garantia conforme as condições e riscos do contrato específico.</w:t>
      </w:r>
    </w:p>
    <w:p w14:paraId="1B097C78" w14:textId="77777777" w:rsidR="00616432" w:rsidRDefault="00616432" w:rsidP="00616432">
      <w:pPr>
        <w:widowControl w:val="0"/>
        <w:numPr>
          <w:ilvl w:val="2"/>
          <w:numId w:val="48"/>
        </w:numPr>
        <w:spacing w:before="120" w:after="120"/>
        <w:jc w:val="both"/>
        <w:rPr>
          <w:rFonts w:ascii="Aptos" w:eastAsia="Aptos" w:hAnsi="Aptos" w:cs="Aptos"/>
          <w:sz w:val="20"/>
          <w:szCs w:val="20"/>
        </w:rPr>
      </w:pPr>
      <w:r>
        <w:rPr>
          <w:rFonts w:ascii="Aptos" w:eastAsia="Aptos" w:hAnsi="Aptos" w:cs="Aptos"/>
          <w:b/>
          <w:bCs/>
          <w:sz w:val="20"/>
          <w:szCs w:val="20"/>
        </w:rPr>
        <w:t>Natureza dos itens e risco reduzido</w:t>
      </w:r>
      <w:r>
        <w:rPr>
          <w:rFonts w:ascii="Aptos" w:eastAsia="Aptos" w:hAnsi="Aptos" w:cs="Aptos"/>
          <w:sz w:val="20"/>
          <w:szCs w:val="20"/>
        </w:rPr>
        <w:t>:</w:t>
      </w:r>
    </w:p>
    <w:p w14:paraId="55F8BD8B" w14:textId="77777777" w:rsidR="00616432" w:rsidRDefault="00616432" w:rsidP="00616432">
      <w:pPr>
        <w:widowControl w:val="0"/>
        <w:numPr>
          <w:ilvl w:val="3"/>
          <w:numId w:val="48"/>
        </w:numPr>
        <w:spacing w:before="120" w:after="120"/>
        <w:jc w:val="both"/>
        <w:rPr>
          <w:rFonts w:ascii="Aptos" w:eastAsia="Aptos" w:hAnsi="Aptos" w:cs="Aptos"/>
          <w:sz w:val="20"/>
          <w:szCs w:val="20"/>
        </w:rPr>
      </w:pPr>
      <w:r>
        <w:rPr>
          <w:rFonts w:ascii="Aptos" w:eastAsia="Aptos" w:hAnsi="Aptos" w:cs="Aptos"/>
          <w:sz w:val="20"/>
          <w:szCs w:val="20"/>
        </w:rPr>
        <w:t>Os itens objeto da ata, conforme descrito no Estudo Técnico Preliminar, não envolvem alto grau de complexidade técnica, elevado valor agregado ou risco relevante de inadimplemento, o que reforça a desnecessidade de exigência de garantia neste momento.</w:t>
      </w:r>
    </w:p>
    <w:p w14:paraId="428C4EF1" w14:textId="77777777" w:rsidR="00616432" w:rsidRDefault="00616432" w:rsidP="00616432">
      <w:pPr>
        <w:widowControl w:val="0"/>
        <w:numPr>
          <w:ilvl w:val="2"/>
          <w:numId w:val="48"/>
        </w:numPr>
        <w:spacing w:before="120" w:after="120"/>
        <w:jc w:val="both"/>
        <w:rPr>
          <w:rFonts w:ascii="Aptos" w:eastAsia="Aptos" w:hAnsi="Aptos" w:cs="Aptos"/>
          <w:sz w:val="20"/>
          <w:szCs w:val="20"/>
        </w:rPr>
      </w:pPr>
      <w:r>
        <w:rPr>
          <w:rFonts w:ascii="Aptos" w:eastAsia="Aptos" w:hAnsi="Aptos" w:cs="Aptos"/>
          <w:b/>
          <w:bCs/>
          <w:sz w:val="20"/>
          <w:szCs w:val="20"/>
        </w:rPr>
        <w:t>Razoabilidade e fomento à competitividade</w:t>
      </w:r>
      <w:r>
        <w:rPr>
          <w:rFonts w:ascii="Aptos" w:eastAsia="Aptos" w:hAnsi="Aptos" w:cs="Aptos"/>
          <w:sz w:val="20"/>
          <w:szCs w:val="20"/>
        </w:rPr>
        <w:t>:</w:t>
      </w:r>
    </w:p>
    <w:p w14:paraId="1BBD5E67" w14:textId="77777777" w:rsidR="00616432" w:rsidRDefault="00616432" w:rsidP="00616432">
      <w:pPr>
        <w:widowControl w:val="0"/>
        <w:numPr>
          <w:ilvl w:val="3"/>
          <w:numId w:val="48"/>
        </w:numPr>
        <w:spacing w:before="120" w:after="120"/>
        <w:jc w:val="both"/>
        <w:rPr>
          <w:rFonts w:ascii="Aptos" w:eastAsia="Aptos" w:hAnsi="Aptos" w:cs="Aptos"/>
          <w:sz w:val="20"/>
          <w:szCs w:val="20"/>
        </w:rPr>
      </w:pPr>
      <w:r>
        <w:rPr>
          <w:rFonts w:ascii="Aptos" w:eastAsia="Aptos" w:hAnsi="Aptos" w:cs="Aptos"/>
          <w:sz w:val="20"/>
          <w:szCs w:val="20"/>
        </w:rPr>
        <w:t>A não exigência de garantia evita a oneração excessiva dos licitantes, incentiva maior participação de microempresas e empresas de pequeno porte e atende ao princípio da razoabilidade, especialmente em contratações de menor vulto, promovendo, assim, maior competitividade no certame.</w:t>
      </w:r>
    </w:p>
    <w:p w14:paraId="4ADB49A5" w14:textId="77777777" w:rsidR="00616432" w:rsidRDefault="00616432" w:rsidP="00616432">
      <w:pPr>
        <w:widowControl w:val="0"/>
        <w:numPr>
          <w:ilvl w:val="2"/>
          <w:numId w:val="48"/>
        </w:numPr>
        <w:spacing w:before="120" w:after="120"/>
        <w:jc w:val="both"/>
        <w:rPr>
          <w:rFonts w:ascii="Aptos" w:eastAsia="Aptos" w:hAnsi="Aptos" w:cs="Aptos"/>
          <w:b/>
          <w:bCs/>
          <w:sz w:val="20"/>
          <w:szCs w:val="20"/>
        </w:rPr>
      </w:pPr>
      <w:r>
        <w:rPr>
          <w:rFonts w:ascii="Aptos" w:eastAsia="Aptos" w:hAnsi="Aptos" w:cs="Aptos"/>
          <w:b/>
          <w:bCs/>
          <w:sz w:val="20"/>
          <w:szCs w:val="20"/>
        </w:rPr>
        <w:t>Economia e desburocratização do processo licitatório:</w:t>
      </w:r>
    </w:p>
    <w:p w14:paraId="59A50992" w14:textId="77777777" w:rsidR="00616432" w:rsidRDefault="00616432" w:rsidP="00616432">
      <w:pPr>
        <w:widowControl w:val="0"/>
        <w:numPr>
          <w:ilvl w:val="3"/>
          <w:numId w:val="48"/>
        </w:numPr>
        <w:spacing w:before="120" w:after="120"/>
        <w:jc w:val="both"/>
        <w:rPr>
          <w:rFonts w:ascii="Aptos" w:eastAsia="Aptos" w:hAnsi="Aptos" w:cs="Aptos"/>
          <w:sz w:val="20"/>
          <w:szCs w:val="20"/>
        </w:rPr>
      </w:pPr>
      <w:r>
        <w:rPr>
          <w:rFonts w:ascii="Aptos" w:eastAsia="Aptos" w:hAnsi="Aptos" w:cs="Aptos"/>
          <w:sz w:val="20"/>
          <w:szCs w:val="20"/>
        </w:rPr>
        <w:t>A exigência de garantia, ainda que facultativa, impõe custos operacionais e burocráticos tanto ao licitante quanto à Administração (análise, liberação, controle, eventual execução), o que contraria o objetivo de simplificação e eficiência administrativa, principalmente em procedimentos voltados à formação de ata para aquisições padronizadas e de fornecimento contínuo.</w:t>
      </w:r>
    </w:p>
    <w:p w14:paraId="2B6CFC95"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 xml:space="preserve">Diante do exposto, e com fundamento no art. 96 da Lei nº 14.133/2021, </w:t>
      </w:r>
      <w:r>
        <w:rPr>
          <w:rFonts w:ascii="Aptos" w:eastAsia="Aptos" w:hAnsi="Aptos" w:cs="Aptos"/>
          <w:b/>
          <w:bCs/>
          <w:sz w:val="20"/>
          <w:szCs w:val="20"/>
        </w:rPr>
        <w:t>não será exigida a prestação de garantia de contratação</w:t>
      </w:r>
      <w:r>
        <w:rPr>
          <w:rFonts w:ascii="Aptos" w:eastAsia="Aptos" w:hAnsi="Aptos" w:cs="Aptos"/>
          <w:sz w:val="20"/>
          <w:szCs w:val="20"/>
        </w:rPr>
        <w:t xml:space="preserve"> neste procedimento licitatório, tendo em vista a modalidade de Registro de Preços, o risco reduzido do objeto, a inexistência de obrigação imediata, bem como a busca pela economicidade, desburocratização e ampliação da competitividade.</w:t>
      </w:r>
    </w:p>
    <w:p w14:paraId="0F22B21B" w14:textId="77777777" w:rsidR="00616432" w:rsidRDefault="00616432" w:rsidP="00616432">
      <w:pPr>
        <w:widowControl w:val="0"/>
        <w:numPr>
          <w:ilvl w:val="0"/>
          <w:numId w:val="48"/>
        </w:numPr>
        <w:shd w:val="clear" w:color="auto" w:fill="D9D9D9"/>
        <w:spacing w:before="120" w:after="120"/>
        <w:jc w:val="both"/>
        <w:rPr>
          <w:rFonts w:ascii="Aptos" w:eastAsia="Aptos" w:hAnsi="Aptos" w:cs="Aptos"/>
          <w:b/>
          <w:bCs/>
          <w:sz w:val="20"/>
          <w:szCs w:val="20"/>
        </w:rPr>
      </w:pPr>
      <w:proofErr w:type="gramStart"/>
      <w:r>
        <w:rPr>
          <w:rFonts w:ascii="Aptos" w:eastAsia="Aptos" w:hAnsi="Aptos" w:cs="Aptos"/>
          <w:b/>
          <w:bCs/>
          <w:sz w:val="20"/>
          <w:szCs w:val="20"/>
        </w:rPr>
        <w:t>DA  JUSTIFICATIVA</w:t>
      </w:r>
      <w:proofErr w:type="gramEnd"/>
      <w:r>
        <w:rPr>
          <w:rFonts w:ascii="Aptos" w:eastAsia="Aptos" w:hAnsi="Aptos" w:cs="Aptos"/>
          <w:b/>
          <w:bCs/>
          <w:sz w:val="20"/>
          <w:szCs w:val="20"/>
        </w:rPr>
        <w:t xml:space="preserve"> PARA EVENTUAL EXIGÊNCIA DE AMOSTRA</w:t>
      </w:r>
    </w:p>
    <w:p w14:paraId="41175E58"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A exigência de amostra poderá ser adotada a critério da Administração, com o objetivo de verificar a compatibilidade do item ofertado com as especificações técnicas mínimas exigidas, garantindo a adequação do produto ao uso pretendido e a conformidade com os padrões de qualidade necessários à atividade institucional da unidade solicitante.</w:t>
      </w:r>
    </w:p>
    <w:p w14:paraId="388B3A13"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 xml:space="preserve">A amostra, quando solicitada, será exigida apenas do licitante provisoriamente </w:t>
      </w:r>
      <w:proofErr w:type="gramStart"/>
      <w:r>
        <w:rPr>
          <w:rFonts w:ascii="Aptos" w:eastAsia="Aptos" w:hAnsi="Aptos" w:cs="Aptos"/>
          <w:sz w:val="20"/>
          <w:szCs w:val="20"/>
        </w:rPr>
        <w:t>melhor</w:t>
      </w:r>
      <w:proofErr w:type="gramEnd"/>
      <w:r>
        <w:rPr>
          <w:rFonts w:ascii="Aptos" w:eastAsia="Aptos" w:hAnsi="Aptos" w:cs="Aptos"/>
          <w:sz w:val="20"/>
          <w:szCs w:val="20"/>
        </w:rPr>
        <w:t xml:space="preserve"> classificado e deverá ser entregue no prazo e condições definidos no edital, com vistas à análise técnica por parte da unidade demandante.</w:t>
      </w:r>
    </w:p>
    <w:p w14:paraId="503FB827"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 xml:space="preserve">Considerando que os itens deste processo </w:t>
      </w:r>
      <w:proofErr w:type="gramStart"/>
      <w:r>
        <w:rPr>
          <w:rFonts w:ascii="Aptos" w:eastAsia="Aptos" w:hAnsi="Aptos" w:cs="Aptos"/>
          <w:sz w:val="20"/>
          <w:szCs w:val="20"/>
        </w:rPr>
        <w:t>referem-se</w:t>
      </w:r>
      <w:proofErr w:type="gramEnd"/>
      <w:r>
        <w:rPr>
          <w:rFonts w:ascii="Aptos" w:eastAsia="Aptos" w:hAnsi="Aptos" w:cs="Aptos"/>
          <w:sz w:val="20"/>
          <w:szCs w:val="20"/>
        </w:rPr>
        <w:t xml:space="preserve"> a materiais hospitalares, cuja aplicação ocorre em ambientes clínicos e, em muitos casos, de forma direta em pacientes, entende-se necessária a exigência de amostra quando somente informações de catálogos ou fichas técnicas não sejam suficientes para avaliação da contratação. </w:t>
      </w:r>
    </w:p>
    <w:p w14:paraId="3788946C"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A apresentação de amostra permitirá a verificação da conformidade do item com as especificações técnicas mínimas exigidas, bem como a avaliação de aspectos relacionados à qualidade, segurança, funcionalidade, padronização e compatibilidade com os equipamentos e insumos já utilizados pela unidade. Tal medida visa garantir que os produtos atendam adequadamente às necessidades assistenciais e operacionais da instituição, assegurando o desempenho esperado nos procedimentos hospitalares e minimizando riscos ao paciente e à equipe técnica.</w:t>
      </w:r>
    </w:p>
    <w:p w14:paraId="0DB2CE6D" w14:textId="77777777" w:rsidR="00616432" w:rsidRDefault="00616432" w:rsidP="00616432">
      <w:pPr>
        <w:widowControl w:val="0"/>
        <w:numPr>
          <w:ilvl w:val="0"/>
          <w:numId w:val="48"/>
        </w:numPr>
        <w:shd w:val="clear" w:color="auto" w:fill="D9D9D9"/>
        <w:tabs>
          <w:tab w:val="left" w:pos="426"/>
        </w:tabs>
        <w:spacing w:before="120" w:after="120"/>
        <w:jc w:val="both"/>
        <w:rPr>
          <w:rFonts w:ascii="Aptos" w:eastAsia="Aptos" w:hAnsi="Aptos" w:cs="Aptos"/>
          <w:b/>
          <w:bCs/>
          <w:sz w:val="20"/>
          <w:szCs w:val="20"/>
        </w:rPr>
      </w:pPr>
      <w:r>
        <w:rPr>
          <w:rFonts w:ascii="Aptos" w:eastAsia="Aptos" w:hAnsi="Aptos" w:cs="Aptos"/>
          <w:b/>
          <w:bCs/>
          <w:sz w:val="20"/>
          <w:szCs w:val="20"/>
        </w:rPr>
        <w:t>DA ÁREA REQUISITANTE</w:t>
      </w:r>
    </w:p>
    <w:p w14:paraId="1FA5E140"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 xml:space="preserve"> Aquisição solicitada pela Direção da Faculdade de Odontologia da UFBA.</w:t>
      </w:r>
    </w:p>
    <w:p w14:paraId="39BF09D3" w14:textId="77777777" w:rsidR="00616432" w:rsidRDefault="00616432" w:rsidP="00616432">
      <w:pPr>
        <w:widowControl w:val="0"/>
        <w:numPr>
          <w:ilvl w:val="0"/>
          <w:numId w:val="48"/>
        </w:numPr>
        <w:shd w:val="clear" w:color="auto" w:fill="D9D9D9"/>
        <w:spacing w:before="120" w:after="120"/>
        <w:jc w:val="both"/>
        <w:rPr>
          <w:rFonts w:ascii="Aptos" w:eastAsia="Aptos" w:hAnsi="Aptos" w:cs="Aptos"/>
          <w:b/>
          <w:bCs/>
          <w:sz w:val="20"/>
          <w:szCs w:val="20"/>
        </w:rPr>
      </w:pPr>
      <w:r>
        <w:rPr>
          <w:rFonts w:ascii="Aptos" w:eastAsia="Aptos" w:hAnsi="Aptos" w:cs="Aptos"/>
          <w:b/>
          <w:bCs/>
          <w:sz w:val="20"/>
          <w:szCs w:val="20"/>
        </w:rPr>
        <w:t>DO PLANEJAMENTO</w:t>
      </w:r>
    </w:p>
    <w:p w14:paraId="70E8B89E" w14:textId="77777777" w:rsidR="00616432" w:rsidRDefault="00616432" w:rsidP="00616432">
      <w:pPr>
        <w:widowControl w:val="0"/>
        <w:ind w:left="357"/>
        <w:jc w:val="both"/>
        <w:rPr>
          <w:rFonts w:ascii="Aptos" w:eastAsia="Aptos" w:hAnsi="Aptos" w:cs="Aptos"/>
          <w:sz w:val="20"/>
          <w:szCs w:val="20"/>
        </w:rPr>
      </w:pPr>
      <w:r>
        <w:rPr>
          <w:rFonts w:ascii="Aptos" w:eastAsia="Aptos" w:hAnsi="Aptos" w:cs="Aptos"/>
          <w:sz w:val="20"/>
          <w:szCs w:val="20"/>
        </w:rPr>
        <w:t>Gestão/Unidade: 15223/150247;</w:t>
      </w:r>
    </w:p>
    <w:p w14:paraId="2AFF84DA" w14:textId="77777777" w:rsidR="00616432" w:rsidRDefault="00616432" w:rsidP="00616432">
      <w:pPr>
        <w:widowControl w:val="0"/>
        <w:ind w:left="357"/>
        <w:jc w:val="both"/>
        <w:rPr>
          <w:rFonts w:ascii="Aptos" w:eastAsia="Aptos" w:hAnsi="Aptos" w:cs="Aptos"/>
          <w:sz w:val="20"/>
          <w:szCs w:val="20"/>
        </w:rPr>
      </w:pPr>
      <w:r>
        <w:rPr>
          <w:rFonts w:ascii="Aptos" w:eastAsia="Aptos" w:hAnsi="Aptos" w:cs="Aptos"/>
          <w:sz w:val="20"/>
          <w:szCs w:val="20"/>
        </w:rPr>
        <w:t>Fonte de Recursos: Recursos Ordinários;</w:t>
      </w:r>
    </w:p>
    <w:p w14:paraId="279877FD" w14:textId="77777777" w:rsidR="00616432" w:rsidRDefault="00616432" w:rsidP="00616432">
      <w:pPr>
        <w:widowControl w:val="0"/>
        <w:ind w:left="357"/>
        <w:jc w:val="both"/>
        <w:rPr>
          <w:rFonts w:ascii="Aptos" w:eastAsia="Aptos" w:hAnsi="Aptos" w:cs="Aptos"/>
          <w:sz w:val="20"/>
          <w:szCs w:val="20"/>
        </w:rPr>
      </w:pPr>
      <w:r>
        <w:rPr>
          <w:rFonts w:ascii="Aptos" w:eastAsia="Aptos" w:hAnsi="Aptos" w:cs="Aptos"/>
          <w:sz w:val="20"/>
          <w:szCs w:val="20"/>
        </w:rPr>
        <w:t>Programa de Trabalho: 5113 - EDUCAÇÃO SUPERIOR: QUALIDADE, DEMOCRACIA, EQUIDADE E SUSTENTABILIDADE;</w:t>
      </w:r>
    </w:p>
    <w:p w14:paraId="1F3FE1C1" w14:textId="77777777" w:rsidR="00616432" w:rsidRDefault="00616432" w:rsidP="00616432">
      <w:pPr>
        <w:widowControl w:val="0"/>
        <w:ind w:left="357"/>
        <w:jc w:val="both"/>
        <w:rPr>
          <w:rFonts w:ascii="Aptos" w:eastAsia="Aptos" w:hAnsi="Aptos" w:cs="Aptos"/>
          <w:sz w:val="20"/>
          <w:szCs w:val="20"/>
        </w:rPr>
      </w:pPr>
      <w:r>
        <w:rPr>
          <w:rFonts w:ascii="Aptos" w:eastAsia="Aptos" w:hAnsi="Aptos" w:cs="Aptos"/>
          <w:sz w:val="20"/>
          <w:szCs w:val="20"/>
        </w:rPr>
        <w:t>Elemento de Despesa: 33.90.30; Plano Interno: [...];</w:t>
      </w:r>
    </w:p>
    <w:p w14:paraId="70C46F78" w14:textId="77777777" w:rsidR="00616432" w:rsidRDefault="00616432" w:rsidP="00616432">
      <w:pPr>
        <w:widowControl w:val="0"/>
        <w:numPr>
          <w:ilvl w:val="0"/>
          <w:numId w:val="48"/>
        </w:numPr>
        <w:shd w:val="clear" w:color="auto" w:fill="D9D9D9"/>
        <w:spacing w:before="120" w:after="120"/>
        <w:jc w:val="both"/>
        <w:rPr>
          <w:rFonts w:ascii="Aptos" w:eastAsia="Aptos" w:hAnsi="Aptos" w:cs="Aptos"/>
          <w:b/>
          <w:bCs/>
          <w:sz w:val="20"/>
          <w:szCs w:val="20"/>
        </w:rPr>
      </w:pPr>
      <w:r>
        <w:rPr>
          <w:rFonts w:ascii="Aptos" w:eastAsia="Aptos" w:hAnsi="Aptos" w:cs="Aptos"/>
          <w:b/>
          <w:bCs/>
          <w:sz w:val="20"/>
          <w:szCs w:val="20"/>
        </w:rPr>
        <w:t>DO REQUISITOS DA CONTRATAÇÃO</w:t>
      </w:r>
    </w:p>
    <w:p w14:paraId="3AF53DF0"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Entregar os itens conforme especificações deste Estudo Técnico Preliminar e contrato, com os recursos necessários ao perfeito cumprimento das cláusulas contratuais;</w:t>
      </w:r>
    </w:p>
    <w:p w14:paraId="6D55F707"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Fornecer o material, na qualidade e quantidade especificada, nos termos de sua proposta;</w:t>
      </w:r>
    </w:p>
    <w:p w14:paraId="15F2B564"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Lançar na Nota Fiscal as especificações dos materiais fornecidos, valores, número do empenho, de modo idêntico àquelas constantes da Nota de Empenho, número do Contrato e Unidade de Saúde para qual foi fornecido os materiais;</w:t>
      </w:r>
    </w:p>
    <w:p w14:paraId="1B257BE5"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Aceitar nas mesmas condições contratuais, os acréscimos ou supressões do objeto do Contrato que se fizerem necessários, até o limite facultado pela regra do art. 125, da Lei nº. 14.133/2021 e alterações posteriores, podendo a supressão exceder tal limite, desde que resultante de acordo entre os celebrantes.</w:t>
      </w:r>
    </w:p>
    <w:p w14:paraId="080ECD5F"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Arcar com a responsabilidade civil por todos e quaisquer danos materiais e morais causados pela ação ou omissão de seus empregados, trabalhadores, prepostos ou representantes, dolosa ou culposamente, no local de trabalho, ao Hospital ou a terceiros;</w:t>
      </w:r>
    </w:p>
    <w:p w14:paraId="3AE96C6F"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Responsabilizar-se por todas as obrigações trabalhistas, sociais, previdenciárias, tributárias e as demais previstas na legislação específica, cuja inadimplência não transfere responsabilidade à Administração;</w:t>
      </w:r>
    </w:p>
    <w:p w14:paraId="27F1BDA3"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A Empresa deverá manter, durante toda a execução do contrato, compatibilidade com as obrigações assumidas, relacionadas neste projeto básico e no contrato;</w:t>
      </w:r>
    </w:p>
    <w:p w14:paraId="0004CB7E"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deste Estudo Técnico Preliminar e no contrato;</w:t>
      </w:r>
    </w:p>
    <w:p w14:paraId="52FF59DE"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A Empresa é responsável pelos danos causados diretamente à Administração ou a terceiros, decorrentes de sua culpa ou dolo, nos moldes do artigo 120 da 14.133/2021, que no caso do contrato se verificará através dos atos praticados ou omissão de seus funcionários ou prepostos, no exercício ou em virtude da atividade contratada, devendo ser imediatamente ressarcido;</w:t>
      </w:r>
    </w:p>
    <w:p w14:paraId="2927833A"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Prestar todos os esclarecimentos que forem solicitados pela Faculdade de Odontologia, cujas reclamações se obrigam prontamente a atender;</w:t>
      </w:r>
    </w:p>
    <w:p w14:paraId="6BE206C8"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A montagem do equipamento deverá ser realizada pela contratada através de um técnico credenciado e deverá ter o custo incluído na proposta.</w:t>
      </w:r>
    </w:p>
    <w:p w14:paraId="592B2822"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b/>
          <w:bCs/>
          <w:sz w:val="20"/>
          <w:szCs w:val="20"/>
          <w:u w:val="single"/>
        </w:rPr>
        <w:t>São expressamente vedadas à Empresa:</w:t>
      </w:r>
    </w:p>
    <w:p w14:paraId="67AF7565" w14:textId="77777777" w:rsidR="00616432" w:rsidRDefault="00616432" w:rsidP="00616432">
      <w:pPr>
        <w:widowControl w:val="0"/>
        <w:numPr>
          <w:ilvl w:val="2"/>
          <w:numId w:val="48"/>
        </w:numPr>
        <w:spacing w:before="120" w:after="120"/>
        <w:jc w:val="both"/>
        <w:rPr>
          <w:rFonts w:ascii="Aptos" w:eastAsia="Aptos" w:hAnsi="Aptos" w:cs="Aptos"/>
          <w:sz w:val="20"/>
          <w:szCs w:val="20"/>
        </w:rPr>
      </w:pPr>
      <w:r>
        <w:rPr>
          <w:rFonts w:ascii="Aptos" w:eastAsia="Aptos" w:hAnsi="Aptos" w:cs="Aptos"/>
          <w:sz w:val="20"/>
          <w:szCs w:val="20"/>
        </w:rPr>
        <w:t>A veiculação de publicidade acerca deste projeto básico e do contrato, salvo se houver prévia autorização da Administração;</w:t>
      </w:r>
    </w:p>
    <w:p w14:paraId="513783C0" w14:textId="77777777" w:rsidR="00616432" w:rsidRDefault="00616432" w:rsidP="00616432">
      <w:pPr>
        <w:widowControl w:val="0"/>
        <w:numPr>
          <w:ilvl w:val="2"/>
          <w:numId w:val="48"/>
        </w:numPr>
        <w:spacing w:before="120" w:after="120"/>
        <w:jc w:val="both"/>
        <w:rPr>
          <w:rFonts w:ascii="Aptos" w:eastAsia="Aptos" w:hAnsi="Aptos" w:cs="Aptos"/>
          <w:sz w:val="20"/>
          <w:szCs w:val="20"/>
        </w:rPr>
      </w:pPr>
      <w:r>
        <w:rPr>
          <w:rFonts w:ascii="Aptos" w:eastAsia="Aptos" w:hAnsi="Aptos" w:cs="Aptos"/>
          <w:sz w:val="20"/>
          <w:szCs w:val="20"/>
        </w:rPr>
        <w:t>A transferência de qualquer de suas responsabilidades para outras entidades, sejam fabricantes, técnicos, subempreiteiros etc.</w:t>
      </w:r>
    </w:p>
    <w:p w14:paraId="59C63158" w14:textId="77777777" w:rsidR="00616432" w:rsidRDefault="00616432" w:rsidP="00616432">
      <w:pPr>
        <w:widowControl w:val="0"/>
        <w:numPr>
          <w:ilvl w:val="0"/>
          <w:numId w:val="48"/>
        </w:numPr>
        <w:shd w:val="clear" w:color="auto" w:fill="D9D9D9"/>
        <w:spacing w:before="120" w:after="120"/>
        <w:jc w:val="both"/>
        <w:rPr>
          <w:rFonts w:ascii="Aptos" w:eastAsia="Aptos" w:hAnsi="Aptos" w:cs="Aptos"/>
          <w:b/>
          <w:bCs/>
          <w:sz w:val="20"/>
          <w:szCs w:val="20"/>
        </w:rPr>
      </w:pPr>
      <w:r>
        <w:rPr>
          <w:rFonts w:ascii="Aptos" w:eastAsia="Aptos" w:hAnsi="Aptos" w:cs="Aptos"/>
          <w:b/>
          <w:bCs/>
          <w:sz w:val="20"/>
          <w:szCs w:val="20"/>
        </w:rPr>
        <w:t>DO LEVANTAMENTO DE MERCADO</w:t>
      </w:r>
    </w:p>
    <w:p w14:paraId="235FD995"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 xml:space="preserve"> Existem soluções no mercado que atendem aos requisitos estabelecidos neste documento, de modo a alcançar os resultados pretendidos e atender à necessidade da contratação, levando-se em conta aspectos de economicidade, eficácia, eficiência e padronização.</w:t>
      </w:r>
    </w:p>
    <w:p w14:paraId="2F2AF016" w14:textId="77777777" w:rsidR="00616432" w:rsidRDefault="00616432" w:rsidP="00616432">
      <w:pPr>
        <w:widowControl w:val="0"/>
        <w:numPr>
          <w:ilvl w:val="0"/>
          <w:numId w:val="48"/>
        </w:numPr>
        <w:shd w:val="clear" w:color="auto" w:fill="D9D9D9"/>
        <w:spacing w:before="120" w:after="120"/>
        <w:jc w:val="both"/>
        <w:rPr>
          <w:rFonts w:ascii="Aptos" w:eastAsia="Aptos" w:hAnsi="Aptos" w:cs="Aptos"/>
          <w:b/>
          <w:bCs/>
          <w:sz w:val="20"/>
          <w:szCs w:val="20"/>
        </w:rPr>
      </w:pPr>
      <w:r>
        <w:rPr>
          <w:rFonts w:ascii="Aptos" w:eastAsia="Aptos" w:hAnsi="Aptos" w:cs="Aptos"/>
          <w:b/>
          <w:bCs/>
          <w:sz w:val="20"/>
          <w:szCs w:val="20"/>
        </w:rPr>
        <w:t>DO DESCRIÇÃO DA SOLUÇÃO COMO UM TODO:</w:t>
      </w:r>
    </w:p>
    <w:p w14:paraId="1D49565C"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O objeto da pretendida contratação refere-se ao fornecimento de suprimentos para CME e Biossegurança.</w:t>
      </w:r>
    </w:p>
    <w:p w14:paraId="2182BD26"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A empresa deverá fornecer o material em perfeitas condições de uso, visando manter a continuidade dos atendimentos prestados e zelo com a estrutura dessa unidade.</w:t>
      </w:r>
    </w:p>
    <w:p w14:paraId="2F9F1759"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A empresa, sempre que necessário, deverá esclarecer dúvidas técnicas quanto ao material fornecido.</w:t>
      </w:r>
    </w:p>
    <w:p w14:paraId="054F822F"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Todas as quantidades são estimadas, podendo variar de acordo com a demanda, respeitado o limite máximo estipulado para cada item e o seu respectivo valor.</w:t>
      </w:r>
    </w:p>
    <w:p w14:paraId="5641F82D"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O método de embalagem deverá ser tal que garanta a proteção adequada ao fornecimento durante o transporte. Cada embalagem deverá estar devidamente protegida e acompanhar lista indicando seu conteúdo.</w:t>
      </w:r>
    </w:p>
    <w:p w14:paraId="3BDAAB8B" w14:textId="77777777" w:rsidR="00616432" w:rsidRDefault="00616432" w:rsidP="00616432">
      <w:pPr>
        <w:widowControl w:val="0"/>
        <w:numPr>
          <w:ilvl w:val="0"/>
          <w:numId w:val="48"/>
        </w:numPr>
        <w:shd w:val="clear" w:color="auto" w:fill="D9D9D9"/>
        <w:spacing w:before="120" w:after="120"/>
        <w:jc w:val="both"/>
        <w:rPr>
          <w:rFonts w:ascii="Aptos" w:eastAsia="Aptos" w:hAnsi="Aptos" w:cs="Aptos"/>
          <w:b/>
          <w:bCs/>
          <w:sz w:val="20"/>
          <w:szCs w:val="20"/>
        </w:rPr>
      </w:pPr>
      <w:r>
        <w:rPr>
          <w:rFonts w:ascii="Aptos" w:eastAsia="Aptos" w:hAnsi="Aptos" w:cs="Aptos"/>
          <w:b/>
          <w:bCs/>
          <w:sz w:val="20"/>
          <w:szCs w:val="20"/>
        </w:rPr>
        <w:t>ESTIMATIVA DAS QUANTIDADES A SEREM CONTRATADAS</w:t>
      </w:r>
    </w:p>
    <w:p w14:paraId="4EF3BB21"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 xml:space="preserve">A metodologia para estimativa das quantidades lançadas neste processo, referente à aquisição de materiais para CME e Biossegurança, levou em consideração: </w:t>
      </w:r>
    </w:p>
    <w:p w14:paraId="775EAD56" w14:textId="77777777" w:rsidR="00616432" w:rsidRDefault="00616432" w:rsidP="00616432">
      <w:pPr>
        <w:numPr>
          <w:ilvl w:val="2"/>
          <w:numId w:val="48"/>
        </w:numPr>
        <w:spacing w:before="120" w:after="120"/>
        <w:jc w:val="both"/>
        <w:rPr>
          <w:highlight w:val="yellow"/>
        </w:rPr>
      </w:pPr>
      <w:r>
        <w:t xml:space="preserve">O histórico de consumo destes insumos ao longo do ano anterior, as eventuais sazonalidades nos consumos dos itens, bem como a crescente curva de produtividade desta instituição na realização de procedimentos de alta complexidade.  Destacamos que devido esta curva crescente de utilização, desta forma estimamos as quantidades com base no pico de consumo do ano, </w:t>
      </w:r>
      <w:r>
        <w:rPr>
          <w:highlight w:val="yellow"/>
        </w:rPr>
        <w:t>seguido de acréscimo médio de 30% a 50%.</w:t>
      </w:r>
    </w:p>
    <w:p w14:paraId="062CBFF8"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w:t>
      </w:r>
    </w:p>
    <w:tbl>
      <w:tblPr>
        <w:tblW w:w="9525" w:type="dxa"/>
        <w:tblLayout w:type="fixed"/>
        <w:tblLook w:val="0400" w:firstRow="0" w:lastRow="0" w:firstColumn="0" w:lastColumn="0" w:noHBand="0" w:noVBand="1"/>
      </w:tblPr>
      <w:tblGrid>
        <w:gridCol w:w="846"/>
        <w:gridCol w:w="567"/>
        <w:gridCol w:w="1134"/>
        <w:gridCol w:w="2990"/>
        <w:gridCol w:w="645"/>
        <w:gridCol w:w="791"/>
        <w:gridCol w:w="1244"/>
        <w:gridCol w:w="32"/>
        <w:gridCol w:w="1244"/>
        <w:gridCol w:w="32"/>
      </w:tblGrid>
      <w:tr w:rsidR="00616432" w:rsidRPr="003E1961" w14:paraId="4815DCFC" w14:textId="77777777" w:rsidTr="003E1961">
        <w:trPr>
          <w:gridAfter w:val="1"/>
          <w:wAfter w:w="32" w:type="dxa"/>
          <w:trHeight w:val="305"/>
        </w:trPr>
        <w:tc>
          <w:tcPr>
            <w:tcW w:w="9493" w:type="dxa"/>
            <w:gridSpan w:val="9"/>
            <w:tcBorders>
              <w:top w:val="single" w:sz="4" w:space="0" w:color="000000"/>
              <w:left w:val="single" w:sz="4" w:space="0" w:color="000000"/>
              <w:bottom w:val="single" w:sz="4" w:space="0" w:color="000000"/>
              <w:right w:val="single" w:sz="4" w:space="0" w:color="000000"/>
            </w:tcBorders>
            <w:shd w:val="clear" w:color="auto" w:fill="F2F2F2"/>
            <w:vAlign w:val="center"/>
          </w:tcPr>
          <w:p w14:paraId="7DCD4D27" w14:textId="77777777" w:rsidR="00616432" w:rsidRPr="003E1961" w:rsidRDefault="00616432" w:rsidP="00616432">
            <w:pPr>
              <w:jc w:val="center"/>
              <w:rPr>
                <w:rFonts w:ascii="Aptos" w:eastAsia="Aptos" w:hAnsi="Aptos" w:cs="Aptos"/>
                <w:b/>
                <w:bCs/>
                <w:sz w:val="18"/>
                <w:szCs w:val="18"/>
              </w:rPr>
            </w:pPr>
            <w:r w:rsidRPr="003E1961">
              <w:rPr>
                <w:rFonts w:ascii="Aptos" w:eastAsia="Aptos" w:hAnsi="Aptos" w:cs="Aptos"/>
                <w:b/>
                <w:bCs/>
                <w:sz w:val="18"/>
                <w:szCs w:val="18"/>
              </w:rPr>
              <w:t>DESCRIÇÃO E QUANTIDADES DO INSUMOS</w:t>
            </w:r>
          </w:p>
        </w:tc>
      </w:tr>
      <w:tr w:rsidR="00616432" w:rsidRPr="003E1961" w14:paraId="45C67098" w14:textId="77777777" w:rsidTr="003E1961">
        <w:trPr>
          <w:trHeight w:val="480"/>
        </w:trPr>
        <w:tc>
          <w:tcPr>
            <w:tcW w:w="846" w:type="dxa"/>
            <w:tcBorders>
              <w:top w:val="nil"/>
              <w:left w:val="single" w:sz="4" w:space="0" w:color="000000"/>
              <w:bottom w:val="single" w:sz="4" w:space="0" w:color="000000"/>
              <w:right w:val="single" w:sz="4" w:space="0" w:color="000000"/>
            </w:tcBorders>
            <w:shd w:val="clear" w:color="auto" w:fill="F2F2F2"/>
            <w:vAlign w:val="center"/>
          </w:tcPr>
          <w:p w14:paraId="09CB874B" w14:textId="77777777" w:rsidR="00616432" w:rsidRPr="003E1961" w:rsidRDefault="00616432" w:rsidP="00616432">
            <w:pPr>
              <w:jc w:val="center"/>
              <w:rPr>
                <w:rFonts w:ascii="Aptos" w:eastAsia="Aptos" w:hAnsi="Aptos" w:cs="Aptos"/>
                <w:b/>
                <w:bCs/>
                <w:sz w:val="18"/>
                <w:szCs w:val="18"/>
              </w:rPr>
            </w:pPr>
            <w:r w:rsidRPr="003E1961">
              <w:rPr>
                <w:rFonts w:ascii="Aptos" w:eastAsia="Aptos" w:hAnsi="Aptos" w:cs="Aptos"/>
                <w:b/>
                <w:bCs/>
                <w:sz w:val="18"/>
                <w:szCs w:val="18"/>
              </w:rPr>
              <w:t>ITEM Nº</w:t>
            </w:r>
          </w:p>
        </w:tc>
        <w:tc>
          <w:tcPr>
            <w:tcW w:w="567" w:type="dxa"/>
            <w:tcBorders>
              <w:top w:val="nil"/>
              <w:left w:val="nil"/>
              <w:bottom w:val="single" w:sz="4" w:space="0" w:color="000000"/>
              <w:right w:val="single" w:sz="4" w:space="0" w:color="000000"/>
            </w:tcBorders>
            <w:shd w:val="clear" w:color="auto" w:fill="F2F2F2"/>
            <w:vAlign w:val="center"/>
          </w:tcPr>
          <w:p w14:paraId="6011F042" w14:textId="77777777" w:rsidR="00616432" w:rsidRPr="003E1961" w:rsidRDefault="00616432" w:rsidP="00616432">
            <w:pPr>
              <w:jc w:val="center"/>
              <w:rPr>
                <w:rFonts w:ascii="Aptos" w:eastAsia="Aptos" w:hAnsi="Aptos" w:cs="Aptos"/>
                <w:b/>
                <w:bCs/>
                <w:sz w:val="18"/>
                <w:szCs w:val="18"/>
              </w:rPr>
            </w:pPr>
            <w:r w:rsidRPr="003E1961">
              <w:rPr>
                <w:rFonts w:ascii="Aptos" w:eastAsia="Aptos" w:hAnsi="Aptos" w:cs="Aptos"/>
                <w:b/>
                <w:bCs/>
                <w:sz w:val="18"/>
                <w:szCs w:val="18"/>
              </w:rPr>
              <w:t>UF</w:t>
            </w:r>
          </w:p>
        </w:tc>
        <w:tc>
          <w:tcPr>
            <w:tcW w:w="1134" w:type="dxa"/>
            <w:tcBorders>
              <w:top w:val="nil"/>
              <w:left w:val="nil"/>
              <w:bottom w:val="single" w:sz="4" w:space="0" w:color="000000"/>
              <w:right w:val="single" w:sz="4" w:space="0" w:color="000000"/>
            </w:tcBorders>
            <w:shd w:val="clear" w:color="auto" w:fill="F2F2F2"/>
            <w:vAlign w:val="center"/>
          </w:tcPr>
          <w:p w14:paraId="2B3AEDAB" w14:textId="77777777" w:rsidR="00616432" w:rsidRPr="003E1961" w:rsidRDefault="00616432" w:rsidP="00616432">
            <w:pPr>
              <w:jc w:val="center"/>
              <w:rPr>
                <w:rFonts w:ascii="Aptos" w:eastAsia="Aptos" w:hAnsi="Aptos" w:cs="Aptos"/>
                <w:b/>
                <w:bCs/>
                <w:sz w:val="18"/>
                <w:szCs w:val="18"/>
              </w:rPr>
            </w:pPr>
            <w:r w:rsidRPr="003E1961">
              <w:rPr>
                <w:rFonts w:ascii="Aptos" w:eastAsia="Aptos" w:hAnsi="Aptos" w:cs="Aptos"/>
                <w:b/>
                <w:bCs/>
                <w:sz w:val="18"/>
                <w:szCs w:val="18"/>
              </w:rPr>
              <w:t>CATMAT</w:t>
            </w:r>
          </w:p>
        </w:tc>
        <w:tc>
          <w:tcPr>
            <w:tcW w:w="2990" w:type="dxa"/>
            <w:tcBorders>
              <w:top w:val="nil"/>
              <w:left w:val="nil"/>
              <w:bottom w:val="single" w:sz="4" w:space="0" w:color="000000"/>
              <w:right w:val="single" w:sz="4" w:space="0" w:color="000000"/>
            </w:tcBorders>
            <w:shd w:val="clear" w:color="auto" w:fill="F2F2F2"/>
            <w:vAlign w:val="center"/>
          </w:tcPr>
          <w:p w14:paraId="0EBC7CDC" w14:textId="77777777" w:rsidR="00616432" w:rsidRPr="003E1961" w:rsidRDefault="00616432" w:rsidP="00616432">
            <w:pPr>
              <w:jc w:val="center"/>
              <w:rPr>
                <w:rFonts w:ascii="Aptos" w:eastAsia="Aptos" w:hAnsi="Aptos" w:cs="Aptos"/>
                <w:b/>
                <w:bCs/>
                <w:sz w:val="18"/>
                <w:szCs w:val="18"/>
              </w:rPr>
            </w:pPr>
            <w:r w:rsidRPr="003E1961">
              <w:rPr>
                <w:rFonts w:ascii="Aptos" w:eastAsia="Aptos" w:hAnsi="Aptos" w:cs="Aptos"/>
                <w:b/>
                <w:bCs/>
                <w:sz w:val="18"/>
                <w:szCs w:val="18"/>
              </w:rPr>
              <w:t>DESCRIÇÃO</w:t>
            </w:r>
          </w:p>
        </w:tc>
        <w:tc>
          <w:tcPr>
            <w:tcW w:w="645" w:type="dxa"/>
            <w:tcBorders>
              <w:top w:val="nil"/>
              <w:left w:val="nil"/>
              <w:bottom w:val="single" w:sz="4" w:space="0" w:color="000000"/>
              <w:right w:val="single" w:sz="4" w:space="0" w:color="000000"/>
            </w:tcBorders>
            <w:shd w:val="clear" w:color="auto" w:fill="F2F2F2"/>
            <w:vAlign w:val="center"/>
          </w:tcPr>
          <w:p w14:paraId="700EBF30" w14:textId="77777777" w:rsidR="00616432" w:rsidRPr="003E1961" w:rsidRDefault="00616432" w:rsidP="00616432">
            <w:pPr>
              <w:jc w:val="center"/>
              <w:rPr>
                <w:rFonts w:ascii="Aptos" w:eastAsia="Aptos" w:hAnsi="Aptos" w:cs="Aptos"/>
                <w:b/>
                <w:bCs/>
                <w:sz w:val="18"/>
                <w:szCs w:val="18"/>
              </w:rPr>
            </w:pPr>
            <w:r w:rsidRPr="003E1961">
              <w:rPr>
                <w:rFonts w:ascii="Aptos" w:eastAsia="Aptos" w:hAnsi="Aptos" w:cs="Aptos"/>
                <w:b/>
                <w:bCs/>
                <w:sz w:val="18"/>
                <w:szCs w:val="18"/>
              </w:rPr>
              <w:t>UND</w:t>
            </w:r>
          </w:p>
        </w:tc>
        <w:tc>
          <w:tcPr>
            <w:tcW w:w="791" w:type="dxa"/>
            <w:tcBorders>
              <w:top w:val="nil"/>
              <w:left w:val="nil"/>
              <w:bottom w:val="single" w:sz="4" w:space="0" w:color="000000"/>
              <w:right w:val="single" w:sz="4" w:space="0" w:color="000000"/>
            </w:tcBorders>
            <w:shd w:val="clear" w:color="auto" w:fill="F2F2F2"/>
            <w:vAlign w:val="center"/>
          </w:tcPr>
          <w:p w14:paraId="00C98848" w14:textId="77777777" w:rsidR="00616432" w:rsidRPr="003E1961" w:rsidRDefault="00616432" w:rsidP="00616432">
            <w:pPr>
              <w:jc w:val="center"/>
              <w:rPr>
                <w:rFonts w:ascii="Aptos" w:eastAsia="Aptos" w:hAnsi="Aptos" w:cs="Aptos"/>
                <w:b/>
                <w:bCs/>
                <w:sz w:val="18"/>
                <w:szCs w:val="18"/>
              </w:rPr>
            </w:pPr>
            <w:r w:rsidRPr="003E1961">
              <w:rPr>
                <w:rFonts w:ascii="Aptos" w:eastAsia="Aptos" w:hAnsi="Aptos" w:cs="Aptos"/>
                <w:b/>
                <w:bCs/>
                <w:sz w:val="18"/>
                <w:szCs w:val="18"/>
              </w:rPr>
              <w:t>QTDE</w:t>
            </w:r>
          </w:p>
        </w:tc>
        <w:tc>
          <w:tcPr>
            <w:tcW w:w="1276" w:type="dxa"/>
            <w:gridSpan w:val="2"/>
            <w:tcBorders>
              <w:top w:val="nil"/>
              <w:left w:val="nil"/>
              <w:bottom w:val="single" w:sz="4" w:space="0" w:color="000000"/>
              <w:right w:val="single" w:sz="4" w:space="0" w:color="000000"/>
            </w:tcBorders>
            <w:shd w:val="clear" w:color="auto" w:fill="F2F2F2"/>
            <w:vAlign w:val="center"/>
          </w:tcPr>
          <w:p w14:paraId="4E7DDEBD" w14:textId="77777777" w:rsidR="00616432" w:rsidRPr="003E1961" w:rsidRDefault="00616432" w:rsidP="00616432">
            <w:pPr>
              <w:jc w:val="center"/>
              <w:rPr>
                <w:rFonts w:ascii="Aptos" w:eastAsia="Aptos" w:hAnsi="Aptos" w:cs="Aptos"/>
                <w:b/>
                <w:bCs/>
                <w:sz w:val="18"/>
                <w:szCs w:val="18"/>
              </w:rPr>
            </w:pPr>
            <w:r w:rsidRPr="003E1961">
              <w:rPr>
                <w:rFonts w:ascii="Aptos" w:eastAsia="Aptos" w:hAnsi="Aptos" w:cs="Aptos"/>
                <w:b/>
                <w:bCs/>
                <w:sz w:val="18"/>
                <w:szCs w:val="18"/>
              </w:rPr>
              <w:t>VALOR UNITARIO</w:t>
            </w:r>
          </w:p>
        </w:tc>
        <w:tc>
          <w:tcPr>
            <w:tcW w:w="1276" w:type="dxa"/>
            <w:gridSpan w:val="2"/>
            <w:tcBorders>
              <w:top w:val="nil"/>
              <w:left w:val="nil"/>
              <w:bottom w:val="single" w:sz="4" w:space="0" w:color="000000"/>
              <w:right w:val="single" w:sz="4" w:space="0" w:color="000000"/>
            </w:tcBorders>
            <w:shd w:val="clear" w:color="auto" w:fill="F2F2F2"/>
            <w:vAlign w:val="center"/>
          </w:tcPr>
          <w:p w14:paraId="4DD6D56C" w14:textId="77777777" w:rsidR="00616432" w:rsidRPr="003E1961" w:rsidRDefault="00616432" w:rsidP="00616432">
            <w:pPr>
              <w:jc w:val="center"/>
              <w:rPr>
                <w:rFonts w:ascii="Aptos" w:eastAsia="Aptos" w:hAnsi="Aptos" w:cs="Aptos"/>
                <w:b/>
                <w:bCs/>
                <w:sz w:val="18"/>
                <w:szCs w:val="18"/>
              </w:rPr>
            </w:pPr>
            <w:r w:rsidRPr="003E1961">
              <w:rPr>
                <w:rFonts w:ascii="Aptos" w:eastAsia="Aptos" w:hAnsi="Aptos" w:cs="Aptos"/>
                <w:b/>
                <w:bCs/>
                <w:sz w:val="18"/>
                <w:szCs w:val="18"/>
              </w:rPr>
              <w:t>VALOR TOTAL ESTIMADO</w:t>
            </w:r>
          </w:p>
        </w:tc>
      </w:tr>
      <w:tr w:rsidR="00616432" w:rsidRPr="003E1961" w14:paraId="1808D948" w14:textId="77777777" w:rsidTr="003E1961">
        <w:trPr>
          <w:gridAfter w:val="1"/>
          <w:wAfter w:w="32" w:type="dxa"/>
          <w:trHeight w:val="855"/>
        </w:trPr>
        <w:tc>
          <w:tcPr>
            <w:tcW w:w="9493" w:type="dxa"/>
            <w:gridSpan w:val="9"/>
            <w:tcBorders>
              <w:top w:val="single" w:sz="6" w:space="0" w:color="000000"/>
              <w:left w:val="single" w:sz="6" w:space="0" w:color="000000"/>
              <w:bottom w:val="single" w:sz="6" w:space="0" w:color="000000"/>
              <w:right w:val="single" w:sz="6" w:space="0" w:color="000000"/>
            </w:tcBorders>
            <w:shd w:val="clear" w:color="auto" w:fill="FFFF00"/>
            <w:tcMar>
              <w:top w:w="40" w:type="dxa"/>
              <w:left w:w="40" w:type="dxa"/>
              <w:bottom w:w="40" w:type="dxa"/>
              <w:right w:w="40" w:type="dxa"/>
            </w:tcMar>
            <w:vAlign w:val="bottom"/>
          </w:tcPr>
          <w:p w14:paraId="68DA4152" w14:textId="77777777" w:rsidR="00616432" w:rsidRPr="003E1961" w:rsidRDefault="00616432" w:rsidP="00616432">
            <w:pPr>
              <w:spacing w:line="276" w:lineRule="auto"/>
              <w:jc w:val="center"/>
              <w:rPr>
                <w:b/>
                <w:bCs/>
                <w:sz w:val="18"/>
                <w:szCs w:val="18"/>
              </w:rPr>
            </w:pPr>
            <w:r w:rsidRPr="003E1961">
              <w:rPr>
                <w:b/>
                <w:bCs/>
                <w:sz w:val="18"/>
                <w:szCs w:val="18"/>
              </w:rPr>
              <w:t>GRUPO 1 - ITENS COM NECESSIDADE DE COMODATO DE 2 (DUAS) UNIDADES DE SELADORAS</w:t>
            </w:r>
          </w:p>
        </w:tc>
      </w:tr>
      <w:tr w:rsidR="00616432" w:rsidRPr="003E1961" w14:paraId="4AE8C3B3" w14:textId="77777777" w:rsidTr="003E1961">
        <w:trPr>
          <w:trHeight w:val="2130"/>
        </w:trPr>
        <w:tc>
          <w:tcPr>
            <w:tcW w:w="846" w:type="dxa"/>
            <w:tcBorders>
              <w:top w:val="nil"/>
              <w:left w:val="single" w:sz="4" w:space="0" w:color="000000"/>
              <w:bottom w:val="single" w:sz="4" w:space="0" w:color="000000"/>
              <w:right w:val="single" w:sz="4" w:space="0" w:color="000000"/>
            </w:tcBorders>
            <w:vAlign w:val="center"/>
          </w:tcPr>
          <w:p w14:paraId="2684679D"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1</w:t>
            </w:r>
          </w:p>
        </w:tc>
        <w:tc>
          <w:tcPr>
            <w:tcW w:w="567" w:type="dxa"/>
            <w:tcBorders>
              <w:top w:val="nil"/>
              <w:left w:val="nil"/>
              <w:bottom w:val="single" w:sz="4" w:space="0" w:color="000000"/>
              <w:right w:val="single" w:sz="4" w:space="0" w:color="000000"/>
            </w:tcBorders>
            <w:vAlign w:val="center"/>
          </w:tcPr>
          <w:p w14:paraId="4087BE50"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329CD975" w14:textId="77777777" w:rsidR="00616432" w:rsidRPr="003E1961" w:rsidRDefault="00616432" w:rsidP="00616432">
            <w:pPr>
              <w:spacing w:line="276" w:lineRule="auto"/>
              <w:jc w:val="center"/>
              <w:rPr>
                <w:rFonts w:ascii="Arial" w:eastAsia="Arial" w:hAnsi="Arial" w:cs="Arial"/>
                <w:sz w:val="18"/>
                <w:szCs w:val="18"/>
              </w:rPr>
            </w:pPr>
            <w:r w:rsidRPr="003E1961">
              <w:rPr>
                <w:b/>
                <w:bCs/>
                <w:sz w:val="18"/>
                <w:szCs w:val="18"/>
              </w:rPr>
              <w:t>443439</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64F218A"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PAPEL GRAU CIRÚRGICO COMPOSIÇÃO: C/ FILME POLÍMERO MULTILAMINADO GRAMATURA / ESPESSURA: CERCA DE 60 G/M2 APRESENTAÇÃO: ROLO COMPONENTES ADICIONAIS: TERMOSSELANTE TAMANHO: CERCA DE 5 CM COMPONENTES: C/ INDICADOR QUÍMICO TIPO USO: USO ÚNICO A EMPRESA VENCEDORA DOS ITENS 1 A 6 DEVERÁ FORNECER, EM REGIME DE COMODATO OU LOCAÇÃO DUAS SELADORAS ELETRÔNICAS CONFORME ESPECIFICADO NO SUBITEM 15.1 DESTA SOLICITAÇÃO. Embalagem tubular produzida com papel grau cirúrgico em uma face, que garanta a resistência mecânica, barreira microbiológica e controle de porosidade, e filme laminado transparente de poliéster/polipropileno na outra face, que suporta as tensões de manipulação; Permeável ao agente esterilizante e impermeável aos microrganismos; Poros de aproximadamente 0,22 micra de diâmetro e porosidade de no mínimo 15 segundos/100cm³ de ar; Gramatura 60g/m² a 80g/m²; Resistência à tração e perfuração; Isento de microfuros; Possui no máximo 3mm²/m² de sujeira; </w:t>
            </w:r>
            <w:proofErr w:type="spellStart"/>
            <w:r w:rsidRPr="003E1961">
              <w:rPr>
                <w:rFonts w:ascii="Arial" w:eastAsia="Arial" w:hAnsi="Arial" w:cs="Arial"/>
                <w:sz w:val="18"/>
                <w:szCs w:val="18"/>
              </w:rPr>
              <w:t>Ph</w:t>
            </w:r>
            <w:proofErr w:type="spellEnd"/>
            <w:r w:rsidRPr="003E1961">
              <w:rPr>
                <w:rFonts w:ascii="Arial" w:eastAsia="Arial" w:hAnsi="Arial" w:cs="Arial"/>
                <w:sz w:val="18"/>
                <w:szCs w:val="18"/>
              </w:rPr>
              <w:t xml:space="preserve"> entre 6 e 7; Quantidade máxima de amido de 1,5%; Absorção de água nas duas faces de no máximo 30g/m²; Umidade máxima de 7%; Percentagem de cloreto inferior a 0,05%; Isento de alvejantes e corantes; Possui selagem tripla; Possibilita abertura asséptica, sem rasgar, </w:t>
            </w:r>
            <w:proofErr w:type="spellStart"/>
            <w:r w:rsidRPr="003E1961">
              <w:rPr>
                <w:rFonts w:ascii="Arial" w:eastAsia="Arial" w:hAnsi="Arial" w:cs="Arial"/>
                <w:sz w:val="18"/>
                <w:szCs w:val="18"/>
              </w:rPr>
              <w:t>delaminar</w:t>
            </w:r>
            <w:proofErr w:type="spellEnd"/>
            <w:r w:rsidRPr="003E1961">
              <w:rPr>
                <w:rFonts w:ascii="Arial" w:eastAsia="Arial" w:hAnsi="Arial" w:cs="Arial"/>
                <w:sz w:val="18"/>
                <w:szCs w:val="18"/>
              </w:rPr>
              <w:t xml:space="preserve"> e sem liberação de partículas; Possui laudos de barreira bacteriana, barreira viral e citotoxicidade; Deve conter impresso em toda a extensão do rolo: a data e o número do lote de fabricação, a data de validade do produto, marca do fabricante, registro no ministério da saúde, indicador químico do processo para vapor e óxido de etileno, texto para orientação da mudança de cor após processamento, o tamanho da embalagem e indicação de abertura; Possui registro no Ministério da Saúde; Uso único.</w:t>
            </w:r>
          </w:p>
        </w:tc>
        <w:tc>
          <w:tcPr>
            <w:tcW w:w="64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4C68246"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ROLO c/ 100M</w:t>
            </w:r>
          </w:p>
        </w:tc>
        <w:tc>
          <w:tcPr>
            <w:tcW w:w="79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2E809AC9"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80</w:t>
            </w:r>
          </w:p>
        </w:tc>
        <w:tc>
          <w:tcPr>
            <w:tcW w:w="1276"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6BEE551" w14:textId="77777777" w:rsidR="00616432" w:rsidRPr="003E1961" w:rsidRDefault="00616432" w:rsidP="00616432">
            <w:pPr>
              <w:spacing w:line="276" w:lineRule="auto"/>
              <w:jc w:val="right"/>
              <w:rPr>
                <w:sz w:val="18"/>
                <w:szCs w:val="18"/>
              </w:rPr>
            </w:pPr>
            <w:r w:rsidRPr="003E1961">
              <w:rPr>
                <w:sz w:val="18"/>
                <w:szCs w:val="18"/>
              </w:rPr>
              <w:t>R$ 150,59</w:t>
            </w:r>
          </w:p>
        </w:tc>
        <w:tc>
          <w:tcPr>
            <w:tcW w:w="1276" w:type="dxa"/>
            <w:gridSpan w:val="2"/>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470152A" w14:textId="77777777" w:rsidR="00616432" w:rsidRPr="003E1961" w:rsidRDefault="00616432" w:rsidP="00616432">
            <w:pPr>
              <w:spacing w:line="276" w:lineRule="auto"/>
              <w:jc w:val="right"/>
              <w:rPr>
                <w:sz w:val="18"/>
                <w:szCs w:val="18"/>
              </w:rPr>
            </w:pPr>
            <w:r w:rsidRPr="003E1961">
              <w:rPr>
                <w:sz w:val="18"/>
                <w:szCs w:val="18"/>
              </w:rPr>
              <w:t>R$ 12.047,20</w:t>
            </w:r>
          </w:p>
        </w:tc>
      </w:tr>
      <w:tr w:rsidR="00616432" w:rsidRPr="003E1961" w14:paraId="15A19DF4" w14:textId="77777777" w:rsidTr="003E1961">
        <w:trPr>
          <w:trHeight w:val="585"/>
        </w:trPr>
        <w:tc>
          <w:tcPr>
            <w:tcW w:w="846" w:type="dxa"/>
            <w:tcBorders>
              <w:top w:val="nil"/>
              <w:left w:val="single" w:sz="4" w:space="0" w:color="000000"/>
              <w:bottom w:val="single" w:sz="4" w:space="0" w:color="000000"/>
              <w:right w:val="single" w:sz="4" w:space="0" w:color="000000"/>
            </w:tcBorders>
            <w:vAlign w:val="center"/>
          </w:tcPr>
          <w:p w14:paraId="5EA882E4"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2</w:t>
            </w:r>
          </w:p>
        </w:tc>
        <w:tc>
          <w:tcPr>
            <w:tcW w:w="567" w:type="dxa"/>
            <w:tcBorders>
              <w:top w:val="nil"/>
              <w:left w:val="nil"/>
              <w:bottom w:val="single" w:sz="4" w:space="0" w:color="000000"/>
              <w:right w:val="single" w:sz="4" w:space="0" w:color="000000"/>
            </w:tcBorders>
            <w:vAlign w:val="center"/>
          </w:tcPr>
          <w:p w14:paraId="01B24F01"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08D9B9A" w14:textId="77777777" w:rsidR="00616432" w:rsidRPr="003E1961" w:rsidRDefault="00616432" w:rsidP="00616432">
            <w:pPr>
              <w:spacing w:line="276" w:lineRule="auto"/>
              <w:jc w:val="center"/>
              <w:rPr>
                <w:rFonts w:ascii="Arial" w:eastAsia="Arial" w:hAnsi="Arial" w:cs="Arial"/>
                <w:sz w:val="18"/>
                <w:szCs w:val="18"/>
              </w:rPr>
            </w:pPr>
            <w:r w:rsidRPr="003E1961">
              <w:rPr>
                <w:b/>
                <w:bCs/>
                <w:sz w:val="18"/>
                <w:szCs w:val="18"/>
              </w:rPr>
              <w:t>442385</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3972C4D"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PAPEL GRAU </w:t>
            </w:r>
            <w:proofErr w:type="gramStart"/>
            <w:r w:rsidRPr="003E1961">
              <w:rPr>
                <w:rFonts w:ascii="Arial" w:eastAsia="Arial" w:hAnsi="Arial" w:cs="Arial"/>
                <w:sz w:val="18"/>
                <w:szCs w:val="18"/>
              </w:rPr>
              <w:t>CIRÚRGICO  COMPOSIÇÃO</w:t>
            </w:r>
            <w:proofErr w:type="gramEnd"/>
            <w:r w:rsidRPr="003E1961">
              <w:rPr>
                <w:rFonts w:ascii="Arial" w:eastAsia="Arial" w:hAnsi="Arial" w:cs="Arial"/>
                <w:sz w:val="18"/>
                <w:szCs w:val="18"/>
              </w:rPr>
              <w:t xml:space="preserve">: C/ FILME POLÍMERO </w:t>
            </w:r>
            <w:proofErr w:type="gramStart"/>
            <w:r w:rsidRPr="003E1961">
              <w:rPr>
                <w:rFonts w:ascii="Arial" w:eastAsia="Arial" w:hAnsi="Arial" w:cs="Arial"/>
                <w:sz w:val="18"/>
                <w:szCs w:val="18"/>
              </w:rPr>
              <w:t>MULTILAMINADO  GRAMATURA</w:t>
            </w:r>
            <w:proofErr w:type="gramEnd"/>
            <w:r w:rsidRPr="003E1961">
              <w:rPr>
                <w:rFonts w:ascii="Arial" w:eastAsia="Arial" w:hAnsi="Arial" w:cs="Arial"/>
                <w:sz w:val="18"/>
                <w:szCs w:val="18"/>
              </w:rPr>
              <w:t xml:space="preserve"> / ESPESSURA: CERCA DE 60 G/M</w:t>
            </w:r>
            <w:proofErr w:type="gramStart"/>
            <w:r w:rsidRPr="003E1961">
              <w:rPr>
                <w:rFonts w:ascii="Arial" w:eastAsia="Arial" w:hAnsi="Arial" w:cs="Arial"/>
                <w:sz w:val="18"/>
                <w:szCs w:val="18"/>
              </w:rPr>
              <w:t>2  APRESENTAÇÃO</w:t>
            </w:r>
            <w:proofErr w:type="gramEnd"/>
            <w:r w:rsidRPr="003E1961">
              <w:rPr>
                <w:rFonts w:ascii="Arial" w:eastAsia="Arial" w:hAnsi="Arial" w:cs="Arial"/>
                <w:sz w:val="18"/>
                <w:szCs w:val="18"/>
              </w:rPr>
              <w:t xml:space="preserve">: </w:t>
            </w:r>
            <w:proofErr w:type="gramStart"/>
            <w:r w:rsidRPr="003E1961">
              <w:rPr>
                <w:rFonts w:ascii="Arial" w:eastAsia="Arial" w:hAnsi="Arial" w:cs="Arial"/>
                <w:sz w:val="18"/>
                <w:szCs w:val="18"/>
              </w:rPr>
              <w:t>ROLO  COMPONENTES</w:t>
            </w:r>
            <w:proofErr w:type="gramEnd"/>
            <w:r w:rsidRPr="003E1961">
              <w:rPr>
                <w:rFonts w:ascii="Arial" w:eastAsia="Arial" w:hAnsi="Arial" w:cs="Arial"/>
                <w:sz w:val="18"/>
                <w:szCs w:val="18"/>
              </w:rPr>
              <w:t xml:space="preserve"> ADICIONAIS: </w:t>
            </w:r>
            <w:proofErr w:type="gramStart"/>
            <w:r w:rsidRPr="003E1961">
              <w:rPr>
                <w:rFonts w:ascii="Arial" w:eastAsia="Arial" w:hAnsi="Arial" w:cs="Arial"/>
                <w:sz w:val="18"/>
                <w:szCs w:val="18"/>
              </w:rPr>
              <w:t>TERMOSSELANTE  TAMANHO</w:t>
            </w:r>
            <w:proofErr w:type="gramEnd"/>
            <w:r w:rsidRPr="003E1961">
              <w:rPr>
                <w:rFonts w:ascii="Arial" w:eastAsia="Arial" w:hAnsi="Arial" w:cs="Arial"/>
                <w:sz w:val="18"/>
                <w:szCs w:val="18"/>
              </w:rPr>
              <w:t xml:space="preserve">: CERCA DE 10 </w:t>
            </w:r>
            <w:proofErr w:type="gramStart"/>
            <w:r w:rsidRPr="003E1961">
              <w:rPr>
                <w:rFonts w:ascii="Arial" w:eastAsia="Arial" w:hAnsi="Arial" w:cs="Arial"/>
                <w:sz w:val="18"/>
                <w:szCs w:val="18"/>
              </w:rPr>
              <w:t>CM  COMPONENTES</w:t>
            </w:r>
            <w:proofErr w:type="gramEnd"/>
            <w:r w:rsidRPr="003E1961">
              <w:rPr>
                <w:rFonts w:ascii="Arial" w:eastAsia="Arial" w:hAnsi="Arial" w:cs="Arial"/>
                <w:sz w:val="18"/>
                <w:szCs w:val="18"/>
              </w:rPr>
              <w:t xml:space="preserve">: C/ INDICADOR </w:t>
            </w:r>
            <w:proofErr w:type="gramStart"/>
            <w:r w:rsidRPr="003E1961">
              <w:rPr>
                <w:rFonts w:ascii="Arial" w:eastAsia="Arial" w:hAnsi="Arial" w:cs="Arial"/>
                <w:sz w:val="18"/>
                <w:szCs w:val="18"/>
              </w:rPr>
              <w:t>QUÍMICO  TIPO</w:t>
            </w:r>
            <w:proofErr w:type="gramEnd"/>
            <w:r w:rsidRPr="003E1961">
              <w:rPr>
                <w:rFonts w:ascii="Arial" w:eastAsia="Arial" w:hAnsi="Arial" w:cs="Arial"/>
                <w:sz w:val="18"/>
                <w:szCs w:val="18"/>
              </w:rPr>
              <w:t xml:space="preserve"> USO: USO ÚNICO A EMPRESA VENCEDORA DOS ITENS 1 A 6 DEVERÁ FORNECER, EM REGIME DE COMODATO OU LOCAÇÃO DUAS SELADORAS ELETRÔNICAS CONFORME ESPECIFICADO NO SUBITEM 15.1 DESTA SOLICITAÇÃO. Embalagem tubular produzida com papel grau cirúrgico em uma face, que garanta a resistência mecânica, barreira microbiológica e controle de porosidade, e filme laminado transparente de poliéster/polipropileno na outra face, que suporta as tensões de manipulação; Permeável ao agente esterilizante e impermeável aos microrganismos; Poros de aproximadamente 0,22 micra de diâmetro e porosidade de no mínimo 15 segundos/100cm³ de ar; Gramatura 60g/m² a 80g/m²; Resistência à tração e perfuração; Isento de microfuros; Possui no máximo 3mm²/m² de sujeira; </w:t>
            </w:r>
            <w:proofErr w:type="spellStart"/>
            <w:r w:rsidRPr="003E1961">
              <w:rPr>
                <w:rFonts w:ascii="Arial" w:eastAsia="Arial" w:hAnsi="Arial" w:cs="Arial"/>
                <w:sz w:val="18"/>
                <w:szCs w:val="18"/>
              </w:rPr>
              <w:t>Ph</w:t>
            </w:r>
            <w:proofErr w:type="spellEnd"/>
            <w:r w:rsidRPr="003E1961">
              <w:rPr>
                <w:rFonts w:ascii="Arial" w:eastAsia="Arial" w:hAnsi="Arial" w:cs="Arial"/>
                <w:sz w:val="18"/>
                <w:szCs w:val="18"/>
              </w:rPr>
              <w:t xml:space="preserve"> entre 6 e 7; Quantidade máxima de amido de 1,5%; Absorção de água nas duas faces de no máximo 30g/m²; Umidade máxima de 7%; Percentagem de cloreto inferior a 0,05%; Isento de alvejantes e corantes; Possui selagem tripla; Possibilita abertura asséptica, sem rasgar, </w:t>
            </w:r>
            <w:proofErr w:type="spellStart"/>
            <w:r w:rsidRPr="003E1961">
              <w:rPr>
                <w:rFonts w:ascii="Arial" w:eastAsia="Arial" w:hAnsi="Arial" w:cs="Arial"/>
                <w:sz w:val="18"/>
                <w:szCs w:val="18"/>
              </w:rPr>
              <w:t>delaminar</w:t>
            </w:r>
            <w:proofErr w:type="spellEnd"/>
            <w:r w:rsidRPr="003E1961">
              <w:rPr>
                <w:rFonts w:ascii="Arial" w:eastAsia="Arial" w:hAnsi="Arial" w:cs="Arial"/>
                <w:sz w:val="18"/>
                <w:szCs w:val="18"/>
              </w:rPr>
              <w:t xml:space="preserve"> e sem liberação de partículas; Possui laudos de barreira bacteriana, barreira viral e citotoxicidade; Deve conter impresso em toda a extensão do rolo: a data e o número do lote de fabricação, a data de validade do produto, marca do fabricante, registro no ministério da saúde, indicador químico do processo para vapor e óxido de etileno, texto para orientação da mudança de cor após processamento, o tamanho da embalagem e indicação de abertura; Possui registro no Ministério da Saúde; Uso único.</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98B7026"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ROLO c/ 100M</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55A240B"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200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E25835A" w14:textId="77777777" w:rsidR="00616432" w:rsidRPr="003E1961" w:rsidRDefault="00616432" w:rsidP="00616432">
            <w:pPr>
              <w:spacing w:line="276" w:lineRule="auto"/>
              <w:jc w:val="right"/>
              <w:rPr>
                <w:sz w:val="18"/>
                <w:szCs w:val="18"/>
              </w:rPr>
            </w:pPr>
            <w:r w:rsidRPr="003E1961">
              <w:rPr>
                <w:sz w:val="18"/>
                <w:szCs w:val="18"/>
              </w:rPr>
              <w:t>R$ 133,04</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02CE6DE" w14:textId="77777777" w:rsidR="00616432" w:rsidRPr="003E1961" w:rsidRDefault="00616432" w:rsidP="00616432">
            <w:pPr>
              <w:spacing w:line="276" w:lineRule="auto"/>
              <w:jc w:val="right"/>
              <w:rPr>
                <w:sz w:val="18"/>
                <w:szCs w:val="18"/>
              </w:rPr>
            </w:pPr>
            <w:r w:rsidRPr="003E1961">
              <w:rPr>
                <w:sz w:val="18"/>
                <w:szCs w:val="18"/>
              </w:rPr>
              <w:t>R$ 26.608,00</w:t>
            </w:r>
          </w:p>
        </w:tc>
      </w:tr>
      <w:tr w:rsidR="00616432" w:rsidRPr="003E1961" w14:paraId="271C91CA" w14:textId="77777777" w:rsidTr="003E1961">
        <w:trPr>
          <w:trHeight w:val="720"/>
        </w:trPr>
        <w:tc>
          <w:tcPr>
            <w:tcW w:w="846" w:type="dxa"/>
            <w:tcBorders>
              <w:top w:val="nil"/>
              <w:left w:val="single" w:sz="4" w:space="0" w:color="000000"/>
              <w:bottom w:val="single" w:sz="4" w:space="0" w:color="000000"/>
              <w:right w:val="single" w:sz="4" w:space="0" w:color="000000"/>
            </w:tcBorders>
            <w:vAlign w:val="center"/>
          </w:tcPr>
          <w:p w14:paraId="7435622B"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3</w:t>
            </w:r>
          </w:p>
        </w:tc>
        <w:tc>
          <w:tcPr>
            <w:tcW w:w="567" w:type="dxa"/>
            <w:tcBorders>
              <w:top w:val="nil"/>
              <w:left w:val="nil"/>
              <w:bottom w:val="single" w:sz="4" w:space="0" w:color="000000"/>
              <w:right w:val="single" w:sz="4" w:space="0" w:color="000000"/>
            </w:tcBorders>
            <w:vAlign w:val="center"/>
          </w:tcPr>
          <w:p w14:paraId="3F04053B"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8497AC8" w14:textId="77777777" w:rsidR="00616432" w:rsidRPr="003E1961" w:rsidRDefault="00616432" w:rsidP="00616432">
            <w:pPr>
              <w:spacing w:line="276" w:lineRule="auto"/>
              <w:jc w:val="center"/>
              <w:rPr>
                <w:rFonts w:ascii="Arial" w:eastAsia="Arial" w:hAnsi="Arial" w:cs="Arial"/>
                <w:sz w:val="18"/>
                <w:szCs w:val="18"/>
              </w:rPr>
            </w:pPr>
            <w:r w:rsidRPr="003E1961">
              <w:rPr>
                <w:b/>
                <w:bCs/>
                <w:sz w:val="18"/>
                <w:szCs w:val="18"/>
              </w:rPr>
              <w:t>443438</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5F81608"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PAPEL GRAU </w:t>
            </w:r>
            <w:proofErr w:type="gramStart"/>
            <w:r w:rsidRPr="003E1961">
              <w:rPr>
                <w:rFonts w:ascii="Arial" w:eastAsia="Arial" w:hAnsi="Arial" w:cs="Arial"/>
                <w:sz w:val="18"/>
                <w:szCs w:val="18"/>
              </w:rPr>
              <w:t>CIRÚRGICO  COMPOSIÇÃO</w:t>
            </w:r>
            <w:proofErr w:type="gramEnd"/>
            <w:r w:rsidRPr="003E1961">
              <w:rPr>
                <w:rFonts w:ascii="Arial" w:eastAsia="Arial" w:hAnsi="Arial" w:cs="Arial"/>
                <w:sz w:val="18"/>
                <w:szCs w:val="18"/>
              </w:rPr>
              <w:t xml:space="preserve">: C/ FILME POLÍMERO </w:t>
            </w:r>
            <w:proofErr w:type="gramStart"/>
            <w:r w:rsidRPr="003E1961">
              <w:rPr>
                <w:rFonts w:ascii="Arial" w:eastAsia="Arial" w:hAnsi="Arial" w:cs="Arial"/>
                <w:sz w:val="18"/>
                <w:szCs w:val="18"/>
              </w:rPr>
              <w:t>MULTILAMINADO  GRAMATURA</w:t>
            </w:r>
            <w:proofErr w:type="gramEnd"/>
            <w:r w:rsidRPr="003E1961">
              <w:rPr>
                <w:rFonts w:ascii="Arial" w:eastAsia="Arial" w:hAnsi="Arial" w:cs="Arial"/>
                <w:sz w:val="18"/>
                <w:szCs w:val="18"/>
              </w:rPr>
              <w:t xml:space="preserve"> / ESPESSURA: CERCA DE 60 G/M</w:t>
            </w:r>
            <w:proofErr w:type="gramStart"/>
            <w:r w:rsidRPr="003E1961">
              <w:rPr>
                <w:rFonts w:ascii="Arial" w:eastAsia="Arial" w:hAnsi="Arial" w:cs="Arial"/>
                <w:sz w:val="18"/>
                <w:szCs w:val="18"/>
              </w:rPr>
              <w:t>2  APRESENTAÇÃO</w:t>
            </w:r>
            <w:proofErr w:type="gramEnd"/>
            <w:r w:rsidRPr="003E1961">
              <w:rPr>
                <w:rFonts w:ascii="Arial" w:eastAsia="Arial" w:hAnsi="Arial" w:cs="Arial"/>
                <w:sz w:val="18"/>
                <w:szCs w:val="18"/>
              </w:rPr>
              <w:t xml:space="preserve">: </w:t>
            </w:r>
            <w:proofErr w:type="gramStart"/>
            <w:r w:rsidRPr="003E1961">
              <w:rPr>
                <w:rFonts w:ascii="Arial" w:eastAsia="Arial" w:hAnsi="Arial" w:cs="Arial"/>
                <w:sz w:val="18"/>
                <w:szCs w:val="18"/>
              </w:rPr>
              <w:t>ROLO  COMPONENTES</w:t>
            </w:r>
            <w:proofErr w:type="gramEnd"/>
            <w:r w:rsidRPr="003E1961">
              <w:rPr>
                <w:rFonts w:ascii="Arial" w:eastAsia="Arial" w:hAnsi="Arial" w:cs="Arial"/>
                <w:sz w:val="18"/>
                <w:szCs w:val="18"/>
              </w:rPr>
              <w:t xml:space="preserve"> ADICIONAIS: </w:t>
            </w:r>
            <w:proofErr w:type="gramStart"/>
            <w:r w:rsidRPr="003E1961">
              <w:rPr>
                <w:rFonts w:ascii="Arial" w:eastAsia="Arial" w:hAnsi="Arial" w:cs="Arial"/>
                <w:sz w:val="18"/>
                <w:szCs w:val="18"/>
              </w:rPr>
              <w:t>TERMOSSELANTE  TAMANHO</w:t>
            </w:r>
            <w:proofErr w:type="gramEnd"/>
            <w:r w:rsidRPr="003E1961">
              <w:rPr>
                <w:rFonts w:ascii="Arial" w:eastAsia="Arial" w:hAnsi="Arial" w:cs="Arial"/>
                <w:sz w:val="18"/>
                <w:szCs w:val="18"/>
              </w:rPr>
              <w:t xml:space="preserve">: CERCA DE 15 </w:t>
            </w:r>
            <w:proofErr w:type="gramStart"/>
            <w:r w:rsidRPr="003E1961">
              <w:rPr>
                <w:rFonts w:ascii="Arial" w:eastAsia="Arial" w:hAnsi="Arial" w:cs="Arial"/>
                <w:sz w:val="18"/>
                <w:szCs w:val="18"/>
              </w:rPr>
              <w:t>CM  COMPONENTES</w:t>
            </w:r>
            <w:proofErr w:type="gramEnd"/>
            <w:r w:rsidRPr="003E1961">
              <w:rPr>
                <w:rFonts w:ascii="Arial" w:eastAsia="Arial" w:hAnsi="Arial" w:cs="Arial"/>
                <w:sz w:val="18"/>
                <w:szCs w:val="18"/>
              </w:rPr>
              <w:t xml:space="preserve">: C/ INDICADOR </w:t>
            </w:r>
            <w:proofErr w:type="gramStart"/>
            <w:r w:rsidRPr="003E1961">
              <w:rPr>
                <w:rFonts w:ascii="Arial" w:eastAsia="Arial" w:hAnsi="Arial" w:cs="Arial"/>
                <w:sz w:val="18"/>
                <w:szCs w:val="18"/>
              </w:rPr>
              <w:t>QUÍMICO  TIPO</w:t>
            </w:r>
            <w:proofErr w:type="gramEnd"/>
            <w:r w:rsidRPr="003E1961">
              <w:rPr>
                <w:rFonts w:ascii="Arial" w:eastAsia="Arial" w:hAnsi="Arial" w:cs="Arial"/>
                <w:sz w:val="18"/>
                <w:szCs w:val="18"/>
              </w:rPr>
              <w:t xml:space="preserve"> USO: USO ÚNICO A EMPRESA VENCEDORA DOS ITENS 1 A 6 DEVERÁ FORNECER, EM REGIME DE COMODATO OU LOCAÇÃO DUAS SELADORAS ELETRÔNICAS CONFORME ESPECIFICADO NO SUBITEM 15.1 DESTA SOLICITAÇÃO. Embalagem tubular produzida com papel grau cirúrgico em uma face, que garanta a resistência mecânica, barreira microbiológica e controle de porosidade, e filme laminado transparente de poliéster/polipropileno na outra face, que suporta as tensões de manipulação; Permeável ao agente esterilizante e impermeável aos microrganismos; Poros de aproximadamente 0,22 micra de diâmetro e porosidade de no mínimo 15 segundos/100cm³ de ar; Gramatura 60g/m² a 80g/m²; Resistência à tração e perfuração; Isento de microfuros; Possui no máximo 3mm²/m² de sujeira; </w:t>
            </w:r>
            <w:proofErr w:type="spellStart"/>
            <w:r w:rsidRPr="003E1961">
              <w:rPr>
                <w:rFonts w:ascii="Arial" w:eastAsia="Arial" w:hAnsi="Arial" w:cs="Arial"/>
                <w:sz w:val="18"/>
                <w:szCs w:val="18"/>
              </w:rPr>
              <w:t>Ph</w:t>
            </w:r>
            <w:proofErr w:type="spellEnd"/>
            <w:r w:rsidRPr="003E1961">
              <w:rPr>
                <w:rFonts w:ascii="Arial" w:eastAsia="Arial" w:hAnsi="Arial" w:cs="Arial"/>
                <w:sz w:val="18"/>
                <w:szCs w:val="18"/>
              </w:rPr>
              <w:t xml:space="preserve"> entre 6 e 7; Quantidade máxima de amido de 1,5%; Absorção de água nas duas faces de no máximo 30g/m²; Umidade máxima de 7%; Percentagem de cloreto inferior a 0,05%; Isento de alvejantes e corantes; Possui selagem tripla; Possibilita abertura asséptica, sem rasgar, </w:t>
            </w:r>
            <w:proofErr w:type="spellStart"/>
            <w:r w:rsidRPr="003E1961">
              <w:rPr>
                <w:rFonts w:ascii="Arial" w:eastAsia="Arial" w:hAnsi="Arial" w:cs="Arial"/>
                <w:sz w:val="18"/>
                <w:szCs w:val="18"/>
              </w:rPr>
              <w:t>delaminar</w:t>
            </w:r>
            <w:proofErr w:type="spellEnd"/>
            <w:r w:rsidRPr="003E1961">
              <w:rPr>
                <w:rFonts w:ascii="Arial" w:eastAsia="Arial" w:hAnsi="Arial" w:cs="Arial"/>
                <w:sz w:val="18"/>
                <w:szCs w:val="18"/>
              </w:rPr>
              <w:t xml:space="preserve"> e sem liberação de partículas; Possui laudos de barreira bacteriana, barreira viral e citotoxicidade; Deve conter impresso em toda a extensão do rolo: a data e o número do lote de fabricação, a data de validade do produto, marca do fabricante, registro no ministério da saúde, indicador químico do processo para vapor e óxido de etileno, texto para orientação da mudança de cor após processamento, o tamanho da embalagem e indicação de abertura; Possui registro no Ministério da Saúde; Uso único.</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97226C5"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ROLO c/ 100M</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B4622B1"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100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CADB2F2" w14:textId="77777777" w:rsidR="00616432" w:rsidRPr="003E1961" w:rsidRDefault="00616432" w:rsidP="00616432">
            <w:pPr>
              <w:spacing w:line="276" w:lineRule="auto"/>
              <w:jc w:val="right"/>
              <w:rPr>
                <w:sz w:val="18"/>
                <w:szCs w:val="18"/>
              </w:rPr>
            </w:pPr>
            <w:r w:rsidRPr="003E1961">
              <w:rPr>
                <w:sz w:val="18"/>
                <w:szCs w:val="18"/>
              </w:rPr>
              <w:t>R$ 147,30</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EB6D52A" w14:textId="77777777" w:rsidR="00616432" w:rsidRPr="003E1961" w:rsidRDefault="00616432" w:rsidP="00616432">
            <w:pPr>
              <w:spacing w:line="276" w:lineRule="auto"/>
              <w:jc w:val="right"/>
              <w:rPr>
                <w:sz w:val="18"/>
                <w:szCs w:val="18"/>
              </w:rPr>
            </w:pPr>
            <w:r w:rsidRPr="003E1961">
              <w:rPr>
                <w:sz w:val="18"/>
                <w:szCs w:val="18"/>
              </w:rPr>
              <w:t>R$ 14.730,00</w:t>
            </w:r>
          </w:p>
        </w:tc>
      </w:tr>
      <w:tr w:rsidR="00616432" w:rsidRPr="003E1961" w14:paraId="776E410B" w14:textId="77777777" w:rsidTr="003E1961">
        <w:trPr>
          <w:trHeight w:val="660"/>
        </w:trPr>
        <w:tc>
          <w:tcPr>
            <w:tcW w:w="846" w:type="dxa"/>
            <w:tcBorders>
              <w:top w:val="nil"/>
              <w:left w:val="single" w:sz="4" w:space="0" w:color="000000"/>
              <w:bottom w:val="single" w:sz="4" w:space="0" w:color="000000"/>
              <w:right w:val="single" w:sz="4" w:space="0" w:color="000000"/>
            </w:tcBorders>
            <w:vAlign w:val="center"/>
          </w:tcPr>
          <w:p w14:paraId="0E11AA95"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4</w:t>
            </w:r>
          </w:p>
        </w:tc>
        <w:tc>
          <w:tcPr>
            <w:tcW w:w="567" w:type="dxa"/>
            <w:tcBorders>
              <w:top w:val="nil"/>
              <w:left w:val="nil"/>
              <w:bottom w:val="single" w:sz="4" w:space="0" w:color="000000"/>
              <w:right w:val="single" w:sz="4" w:space="0" w:color="000000"/>
            </w:tcBorders>
            <w:vAlign w:val="center"/>
          </w:tcPr>
          <w:p w14:paraId="56C9D272"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79B41B9" w14:textId="77777777" w:rsidR="00616432" w:rsidRPr="003E1961" w:rsidRDefault="00616432" w:rsidP="00616432">
            <w:pPr>
              <w:spacing w:line="276" w:lineRule="auto"/>
              <w:jc w:val="center"/>
              <w:rPr>
                <w:rFonts w:ascii="Arial" w:eastAsia="Arial" w:hAnsi="Arial" w:cs="Arial"/>
                <w:sz w:val="18"/>
                <w:szCs w:val="18"/>
              </w:rPr>
            </w:pPr>
            <w:r w:rsidRPr="003E1961">
              <w:rPr>
                <w:b/>
                <w:bCs/>
                <w:sz w:val="18"/>
                <w:szCs w:val="18"/>
              </w:rPr>
              <w:t>442384</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A3515AC"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PAPEL GRAU </w:t>
            </w:r>
            <w:proofErr w:type="gramStart"/>
            <w:r w:rsidRPr="003E1961">
              <w:rPr>
                <w:rFonts w:ascii="Arial" w:eastAsia="Arial" w:hAnsi="Arial" w:cs="Arial"/>
                <w:sz w:val="18"/>
                <w:szCs w:val="18"/>
              </w:rPr>
              <w:t>CIRÚRGICO  COMPOSIÇÃO</w:t>
            </w:r>
            <w:proofErr w:type="gramEnd"/>
            <w:r w:rsidRPr="003E1961">
              <w:rPr>
                <w:rFonts w:ascii="Arial" w:eastAsia="Arial" w:hAnsi="Arial" w:cs="Arial"/>
                <w:sz w:val="18"/>
                <w:szCs w:val="18"/>
              </w:rPr>
              <w:t xml:space="preserve">: C/ FILME POLÍMERO </w:t>
            </w:r>
            <w:proofErr w:type="gramStart"/>
            <w:r w:rsidRPr="003E1961">
              <w:rPr>
                <w:rFonts w:ascii="Arial" w:eastAsia="Arial" w:hAnsi="Arial" w:cs="Arial"/>
                <w:sz w:val="18"/>
                <w:szCs w:val="18"/>
              </w:rPr>
              <w:t>MULTILAMINADO  GRAMATURA</w:t>
            </w:r>
            <w:proofErr w:type="gramEnd"/>
            <w:r w:rsidRPr="003E1961">
              <w:rPr>
                <w:rFonts w:ascii="Arial" w:eastAsia="Arial" w:hAnsi="Arial" w:cs="Arial"/>
                <w:sz w:val="18"/>
                <w:szCs w:val="18"/>
              </w:rPr>
              <w:t xml:space="preserve"> / ESPESSURA: CERCA DE 60 G/M</w:t>
            </w:r>
            <w:proofErr w:type="gramStart"/>
            <w:r w:rsidRPr="003E1961">
              <w:rPr>
                <w:rFonts w:ascii="Arial" w:eastAsia="Arial" w:hAnsi="Arial" w:cs="Arial"/>
                <w:sz w:val="18"/>
                <w:szCs w:val="18"/>
              </w:rPr>
              <w:t>2  APRESENTAÇÃO</w:t>
            </w:r>
            <w:proofErr w:type="gramEnd"/>
            <w:r w:rsidRPr="003E1961">
              <w:rPr>
                <w:rFonts w:ascii="Arial" w:eastAsia="Arial" w:hAnsi="Arial" w:cs="Arial"/>
                <w:sz w:val="18"/>
                <w:szCs w:val="18"/>
              </w:rPr>
              <w:t xml:space="preserve">: </w:t>
            </w:r>
            <w:proofErr w:type="gramStart"/>
            <w:r w:rsidRPr="003E1961">
              <w:rPr>
                <w:rFonts w:ascii="Arial" w:eastAsia="Arial" w:hAnsi="Arial" w:cs="Arial"/>
                <w:sz w:val="18"/>
                <w:szCs w:val="18"/>
              </w:rPr>
              <w:t>ROLO  COMPONENTES</w:t>
            </w:r>
            <w:proofErr w:type="gramEnd"/>
            <w:r w:rsidRPr="003E1961">
              <w:rPr>
                <w:rFonts w:ascii="Arial" w:eastAsia="Arial" w:hAnsi="Arial" w:cs="Arial"/>
                <w:sz w:val="18"/>
                <w:szCs w:val="18"/>
              </w:rPr>
              <w:t xml:space="preserve"> ADICIONAIS: </w:t>
            </w:r>
            <w:proofErr w:type="gramStart"/>
            <w:r w:rsidRPr="003E1961">
              <w:rPr>
                <w:rFonts w:ascii="Arial" w:eastAsia="Arial" w:hAnsi="Arial" w:cs="Arial"/>
                <w:sz w:val="18"/>
                <w:szCs w:val="18"/>
              </w:rPr>
              <w:t>TERMOSSELANTE  TAMANHO</w:t>
            </w:r>
            <w:proofErr w:type="gramEnd"/>
            <w:r w:rsidRPr="003E1961">
              <w:rPr>
                <w:rFonts w:ascii="Arial" w:eastAsia="Arial" w:hAnsi="Arial" w:cs="Arial"/>
                <w:sz w:val="18"/>
                <w:szCs w:val="18"/>
              </w:rPr>
              <w:t xml:space="preserve">: CERCA DE 20 </w:t>
            </w:r>
            <w:proofErr w:type="gramStart"/>
            <w:r w:rsidRPr="003E1961">
              <w:rPr>
                <w:rFonts w:ascii="Arial" w:eastAsia="Arial" w:hAnsi="Arial" w:cs="Arial"/>
                <w:sz w:val="18"/>
                <w:szCs w:val="18"/>
              </w:rPr>
              <w:t>CM  COMPONENTES</w:t>
            </w:r>
            <w:proofErr w:type="gramEnd"/>
            <w:r w:rsidRPr="003E1961">
              <w:rPr>
                <w:rFonts w:ascii="Arial" w:eastAsia="Arial" w:hAnsi="Arial" w:cs="Arial"/>
                <w:sz w:val="18"/>
                <w:szCs w:val="18"/>
              </w:rPr>
              <w:t xml:space="preserve">: C/ INDICADOR </w:t>
            </w:r>
            <w:proofErr w:type="gramStart"/>
            <w:r w:rsidRPr="003E1961">
              <w:rPr>
                <w:rFonts w:ascii="Arial" w:eastAsia="Arial" w:hAnsi="Arial" w:cs="Arial"/>
                <w:sz w:val="18"/>
                <w:szCs w:val="18"/>
              </w:rPr>
              <w:t>QUÍMICO  TIPO</w:t>
            </w:r>
            <w:proofErr w:type="gramEnd"/>
            <w:r w:rsidRPr="003E1961">
              <w:rPr>
                <w:rFonts w:ascii="Arial" w:eastAsia="Arial" w:hAnsi="Arial" w:cs="Arial"/>
                <w:sz w:val="18"/>
                <w:szCs w:val="18"/>
              </w:rPr>
              <w:t xml:space="preserve"> USO: USO ÚNICO A EMPRESA VENCEDORA DOS ITENS 1 A 6 DEVERÁ FORNECER, EM REGIME DE COMODATO OU LOCAÇÃO DUAS SELADORAS ELETRÔNICAS CONFORME ESPECIFICADO NO SUBITEM 15.1 DESTA SOLICITAÇÃO. Embalagem tubular produzida com papel grau cirúrgico em uma face, que garanta a resistência mecânica, barreira microbiológica e controle de porosidade, e filme laminado transparente de poliéster/polipropileno na outra face, que suporta as tensões de manipulação; Permeável ao agente esterilizante e impermeável aos microrganismos; Poros de aproximadamente 0,22 micra de diâmetro e porosidade de no mínimo 15 segundos/100cm³ de ar; Gramatura 60g/m² a 80g/m²; Resistência à tração e perfuração; Isento de microfuros; Possui no máximo 3mm²/m² de sujeira; </w:t>
            </w:r>
            <w:proofErr w:type="spellStart"/>
            <w:r w:rsidRPr="003E1961">
              <w:rPr>
                <w:rFonts w:ascii="Arial" w:eastAsia="Arial" w:hAnsi="Arial" w:cs="Arial"/>
                <w:sz w:val="18"/>
                <w:szCs w:val="18"/>
              </w:rPr>
              <w:t>Ph</w:t>
            </w:r>
            <w:proofErr w:type="spellEnd"/>
            <w:r w:rsidRPr="003E1961">
              <w:rPr>
                <w:rFonts w:ascii="Arial" w:eastAsia="Arial" w:hAnsi="Arial" w:cs="Arial"/>
                <w:sz w:val="18"/>
                <w:szCs w:val="18"/>
              </w:rPr>
              <w:t xml:space="preserve"> entre 6 e 7; Quantidade máxima de amido de 1,5%; Absorção de água nas duas faces de no máximo 30g/m²; Umidade máxima de 7%; Percentagem de cloreto inferior a 0,05%; Isento de alvejantes e corantes; Possui selagem tripla; Possibilita abertura asséptica, sem rasgar, </w:t>
            </w:r>
            <w:proofErr w:type="spellStart"/>
            <w:r w:rsidRPr="003E1961">
              <w:rPr>
                <w:rFonts w:ascii="Arial" w:eastAsia="Arial" w:hAnsi="Arial" w:cs="Arial"/>
                <w:sz w:val="18"/>
                <w:szCs w:val="18"/>
              </w:rPr>
              <w:t>delaminar</w:t>
            </w:r>
            <w:proofErr w:type="spellEnd"/>
            <w:r w:rsidRPr="003E1961">
              <w:rPr>
                <w:rFonts w:ascii="Arial" w:eastAsia="Arial" w:hAnsi="Arial" w:cs="Arial"/>
                <w:sz w:val="18"/>
                <w:szCs w:val="18"/>
              </w:rPr>
              <w:t xml:space="preserve"> e sem liberação de partículas; Possui laudos de barreira bacteriana, barreira viral e citotoxicidade; Deve conter impresso em toda a extensão do rolo: a data e o número do lote de fabricação, a data de validade do produto, marca do fabricante, registro no ministério da saúde, indicador químico do processo para vapor e óxido de etileno, texto para orientação da mudança de cor após processamento, o tamanho da embalagem e indicação de abertura; Possui registro no Ministério da Saúde; Uso único.</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18D3B8E"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ROLO c/ 100M</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23288C8"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100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7B64476" w14:textId="77777777" w:rsidR="00616432" w:rsidRPr="003E1961" w:rsidRDefault="00616432" w:rsidP="00616432">
            <w:pPr>
              <w:spacing w:line="276" w:lineRule="auto"/>
              <w:jc w:val="right"/>
              <w:rPr>
                <w:sz w:val="18"/>
                <w:szCs w:val="18"/>
              </w:rPr>
            </w:pPr>
            <w:r w:rsidRPr="003E1961">
              <w:rPr>
                <w:sz w:val="18"/>
                <w:szCs w:val="18"/>
              </w:rPr>
              <w:t>R$ 176,73</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66D3A9C" w14:textId="77777777" w:rsidR="00616432" w:rsidRPr="003E1961" w:rsidRDefault="00616432" w:rsidP="00616432">
            <w:pPr>
              <w:spacing w:line="276" w:lineRule="auto"/>
              <w:jc w:val="right"/>
              <w:rPr>
                <w:sz w:val="18"/>
                <w:szCs w:val="18"/>
              </w:rPr>
            </w:pPr>
            <w:r w:rsidRPr="003E1961">
              <w:rPr>
                <w:sz w:val="18"/>
                <w:szCs w:val="18"/>
              </w:rPr>
              <w:t>R$ 17.673,00</w:t>
            </w:r>
          </w:p>
        </w:tc>
      </w:tr>
      <w:tr w:rsidR="00616432" w:rsidRPr="003E1961" w14:paraId="1E415AB8" w14:textId="77777777" w:rsidTr="003E1961">
        <w:trPr>
          <w:trHeight w:val="555"/>
        </w:trPr>
        <w:tc>
          <w:tcPr>
            <w:tcW w:w="846" w:type="dxa"/>
            <w:tcBorders>
              <w:top w:val="nil"/>
              <w:left w:val="single" w:sz="4" w:space="0" w:color="000000"/>
              <w:bottom w:val="single" w:sz="4" w:space="0" w:color="000000"/>
              <w:right w:val="single" w:sz="4" w:space="0" w:color="000000"/>
            </w:tcBorders>
            <w:vAlign w:val="center"/>
          </w:tcPr>
          <w:p w14:paraId="5BC2430C"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5</w:t>
            </w:r>
          </w:p>
        </w:tc>
        <w:tc>
          <w:tcPr>
            <w:tcW w:w="567" w:type="dxa"/>
            <w:tcBorders>
              <w:top w:val="nil"/>
              <w:left w:val="nil"/>
              <w:bottom w:val="single" w:sz="4" w:space="0" w:color="000000"/>
              <w:right w:val="single" w:sz="4" w:space="0" w:color="000000"/>
            </w:tcBorders>
            <w:vAlign w:val="center"/>
          </w:tcPr>
          <w:p w14:paraId="46930D88"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27B0302" w14:textId="77777777" w:rsidR="00616432" w:rsidRPr="003E1961" w:rsidRDefault="00616432" w:rsidP="00616432">
            <w:pPr>
              <w:spacing w:line="276" w:lineRule="auto"/>
              <w:jc w:val="center"/>
              <w:rPr>
                <w:rFonts w:ascii="Arial" w:eastAsia="Arial" w:hAnsi="Arial" w:cs="Arial"/>
                <w:sz w:val="18"/>
                <w:szCs w:val="18"/>
              </w:rPr>
            </w:pPr>
            <w:r w:rsidRPr="003E1961">
              <w:rPr>
                <w:b/>
                <w:bCs/>
                <w:sz w:val="18"/>
                <w:szCs w:val="18"/>
              </w:rPr>
              <w:t>446031</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142F2D16"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PAPEL GRAU </w:t>
            </w:r>
            <w:proofErr w:type="gramStart"/>
            <w:r w:rsidRPr="003E1961">
              <w:rPr>
                <w:rFonts w:ascii="Arial" w:eastAsia="Arial" w:hAnsi="Arial" w:cs="Arial"/>
                <w:sz w:val="18"/>
                <w:szCs w:val="18"/>
              </w:rPr>
              <w:t>CIRÚRGICO  COMPOSIÇÃO</w:t>
            </w:r>
            <w:proofErr w:type="gramEnd"/>
            <w:r w:rsidRPr="003E1961">
              <w:rPr>
                <w:rFonts w:ascii="Arial" w:eastAsia="Arial" w:hAnsi="Arial" w:cs="Arial"/>
                <w:sz w:val="18"/>
                <w:szCs w:val="18"/>
              </w:rPr>
              <w:t xml:space="preserve">: C/ FILME POLÍMERO </w:t>
            </w:r>
            <w:proofErr w:type="gramStart"/>
            <w:r w:rsidRPr="003E1961">
              <w:rPr>
                <w:rFonts w:ascii="Arial" w:eastAsia="Arial" w:hAnsi="Arial" w:cs="Arial"/>
                <w:sz w:val="18"/>
                <w:szCs w:val="18"/>
              </w:rPr>
              <w:t>MULTILAMINADO  GRAMATURA</w:t>
            </w:r>
            <w:proofErr w:type="gramEnd"/>
            <w:r w:rsidRPr="003E1961">
              <w:rPr>
                <w:rFonts w:ascii="Arial" w:eastAsia="Arial" w:hAnsi="Arial" w:cs="Arial"/>
                <w:sz w:val="18"/>
                <w:szCs w:val="18"/>
              </w:rPr>
              <w:t xml:space="preserve"> / ESPESSURA: CERCA DE 60 G/M</w:t>
            </w:r>
            <w:proofErr w:type="gramStart"/>
            <w:r w:rsidRPr="003E1961">
              <w:rPr>
                <w:rFonts w:ascii="Arial" w:eastAsia="Arial" w:hAnsi="Arial" w:cs="Arial"/>
                <w:sz w:val="18"/>
                <w:szCs w:val="18"/>
              </w:rPr>
              <w:t>2  APRESENTAÇÃO</w:t>
            </w:r>
            <w:proofErr w:type="gramEnd"/>
            <w:r w:rsidRPr="003E1961">
              <w:rPr>
                <w:rFonts w:ascii="Arial" w:eastAsia="Arial" w:hAnsi="Arial" w:cs="Arial"/>
                <w:sz w:val="18"/>
                <w:szCs w:val="18"/>
              </w:rPr>
              <w:t xml:space="preserve">: </w:t>
            </w:r>
            <w:proofErr w:type="gramStart"/>
            <w:r w:rsidRPr="003E1961">
              <w:rPr>
                <w:rFonts w:ascii="Arial" w:eastAsia="Arial" w:hAnsi="Arial" w:cs="Arial"/>
                <w:sz w:val="18"/>
                <w:szCs w:val="18"/>
              </w:rPr>
              <w:t>ROLO  COMPONENTES</w:t>
            </w:r>
            <w:proofErr w:type="gramEnd"/>
            <w:r w:rsidRPr="003E1961">
              <w:rPr>
                <w:rFonts w:ascii="Arial" w:eastAsia="Arial" w:hAnsi="Arial" w:cs="Arial"/>
                <w:sz w:val="18"/>
                <w:szCs w:val="18"/>
              </w:rPr>
              <w:t xml:space="preserve"> ADICIONAIS: </w:t>
            </w:r>
            <w:proofErr w:type="gramStart"/>
            <w:r w:rsidRPr="003E1961">
              <w:rPr>
                <w:rFonts w:ascii="Arial" w:eastAsia="Arial" w:hAnsi="Arial" w:cs="Arial"/>
                <w:sz w:val="18"/>
                <w:szCs w:val="18"/>
              </w:rPr>
              <w:t>TERMOSSELANTE  TAMANHO</w:t>
            </w:r>
            <w:proofErr w:type="gramEnd"/>
            <w:r w:rsidRPr="003E1961">
              <w:rPr>
                <w:rFonts w:ascii="Arial" w:eastAsia="Arial" w:hAnsi="Arial" w:cs="Arial"/>
                <w:sz w:val="18"/>
                <w:szCs w:val="18"/>
              </w:rPr>
              <w:t xml:space="preserve">: CERCA DE 25 </w:t>
            </w:r>
            <w:proofErr w:type="gramStart"/>
            <w:r w:rsidRPr="003E1961">
              <w:rPr>
                <w:rFonts w:ascii="Arial" w:eastAsia="Arial" w:hAnsi="Arial" w:cs="Arial"/>
                <w:sz w:val="18"/>
                <w:szCs w:val="18"/>
              </w:rPr>
              <w:t>CM  COMPONENTES</w:t>
            </w:r>
            <w:proofErr w:type="gramEnd"/>
            <w:r w:rsidRPr="003E1961">
              <w:rPr>
                <w:rFonts w:ascii="Arial" w:eastAsia="Arial" w:hAnsi="Arial" w:cs="Arial"/>
                <w:sz w:val="18"/>
                <w:szCs w:val="18"/>
              </w:rPr>
              <w:t xml:space="preserve">: C/ INDICADOR </w:t>
            </w:r>
            <w:proofErr w:type="gramStart"/>
            <w:r w:rsidRPr="003E1961">
              <w:rPr>
                <w:rFonts w:ascii="Arial" w:eastAsia="Arial" w:hAnsi="Arial" w:cs="Arial"/>
                <w:sz w:val="18"/>
                <w:szCs w:val="18"/>
              </w:rPr>
              <w:t>QUÍMICO  TIPO</w:t>
            </w:r>
            <w:proofErr w:type="gramEnd"/>
            <w:r w:rsidRPr="003E1961">
              <w:rPr>
                <w:rFonts w:ascii="Arial" w:eastAsia="Arial" w:hAnsi="Arial" w:cs="Arial"/>
                <w:sz w:val="18"/>
                <w:szCs w:val="18"/>
              </w:rPr>
              <w:t xml:space="preserve"> USO: USO ÚNICO A EMPRESA VENCEDORA DOS ITENS 1 A 6 DEVERÁ FORNECER, EM REGIME DE COMODATO OU LOCAÇÃO DUAS SELADORAS ELETRÔNICAS CONFORME ESPECIFICADO NO SUBITEM 15.1 DESTA SOLICITAÇÃO. Embalagem tubular produzida com papel grau cirúrgico em uma face, que garanta a resistência mecânica, barreira microbiológica e controle de porosidade, e filme laminado transparente de poliéster/polipropileno na outra face, que suporta as tensões de manipulação; Permeável ao agente esterilizante e impermeável aos microrganismos; Poros de aproximadamente 0,22 micra de diâmetro e porosidade de no mínimo 15 segundos/100cm³ de ar; Gramatura 60g/m² a 80g/m²; Resistência à tração e perfuração; Isento de microfuros; Possui no máximo 3mm²/m² de sujeira; </w:t>
            </w:r>
            <w:proofErr w:type="spellStart"/>
            <w:r w:rsidRPr="003E1961">
              <w:rPr>
                <w:rFonts w:ascii="Arial" w:eastAsia="Arial" w:hAnsi="Arial" w:cs="Arial"/>
                <w:sz w:val="18"/>
                <w:szCs w:val="18"/>
              </w:rPr>
              <w:t>Ph</w:t>
            </w:r>
            <w:proofErr w:type="spellEnd"/>
            <w:r w:rsidRPr="003E1961">
              <w:rPr>
                <w:rFonts w:ascii="Arial" w:eastAsia="Arial" w:hAnsi="Arial" w:cs="Arial"/>
                <w:sz w:val="18"/>
                <w:szCs w:val="18"/>
              </w:rPr>
              <w:t xml:space="preserve"> entre 6 e 7; Quantidade máxima de amido de 1,5%; Absorção de água nas duas faces de no máximo 30g/m²; Umidade máxima de 7%; Percentagem de cloreto inferior a 0,05%; Isento de alvejantes e corantes; Possui selagem tripla; Possibilita abertura asséptica, sem rasgar, </w:t>
            </w:r>
            <w:proofErr w:type="spellStart"/>
            <w:r w:rsidRPr="003E1961">
              <w:rPr>
                <w:rFonts w:ascii="Arial" w:eastAsia="Arial" w:hAnsi="Arial" w:cs="Arial"/>
                <w:sz w:val="18"/>
                <w:szCs w:val="18"/>
              </w:rPr>
              <w:t>delaminar</w:t>
            </w:r>
            <w:proofErr w:type="spellEnd"/>
            <w:r w:rsidRPr="003E1961">
              <w:rPr>
                <w:rFonts w:ascii="Arial" w:eastAsia="Arial" w:hAnsi="Arial" w:cs="Arial"/>
                <w:sz w:val="18"/>
                <w:szCs w:val="18"/>
              </w:rPr>
              <w:t xml:space="preserve"> e sem liberação de partículas; Possui laudos de barreira bacteriana, barreira viral e citotoxicidade; Deve conter impresso em toda a extensão do rolo: a data e o número do lote de fabricação, a data de validade do produto, marca do fabricante, registro no ministério da saúde, indicador químico do processo para vapor e óxido de etileno, texto para orientação da mudança de cor após processamento, o tamanho da embalagem e indicação de abertura; Possui registro no Ministério da Saúde; Uso único.</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0E151CC"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ROLO c/ 100M</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F0BF0C7"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100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820CAE6" w14:textId="77777777" w:rsidR="00616432" w:rsidRPr="003E1961" w:rsidRDefault="00616432" w:rsidP="00616432">
            <w:pPr>
              <w:spacing w:line="276" w:lineRule="auto"/>
              <w:jc w:val="right"/>
              <w:rPr>
                <w:sz w:val="18"/>
                <w:szCs w:val="18"/>
              </w:rPr>
            </w:pPr>
            <w:r w:rsidRPr="003E1961">
              <w:rPr>
                <w:sz w:val="18"/>
                <w:szCs w:val="18"/>
              </w:rPr>
              <w:t>R$ 255,53</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D14B3C4" w14:textId="77777777" w:rsidR="00616432" w:rsidRPr="003E1961" w:rsidRDefault="00616432" w:rsidP="00616432">
            <w:pPr>
              <w:spacing w:line="276" w:lineRule="auto"/>
              <w:jc w:val="right"/>
              <w:rPr>
                <w:sz w:val="18"/>
                <w:szCs w:val="18"/>
              </w:rPr>
            </w:pPr>
            <w:r w:rsidRPr="003E1961">
              <w:rPr>
                <w:sz w:val="18"/>
                <w:szCs w:val="18"/>
              </w:rPr>
              <w:t>R$ 25.553,00</w:t>
            </w:r>
          </w:p>
        </w:tc>
      </w:tr>
      <w:tr w:rsidR="00616432" w:rsidRPr="003E1961" w14:paraId="63BF6117" w14:textId="77777777" w:rsidTr="003E1961">
        <w:trPr>
          <w:trHeight w:val="585"/>
        </w:trPr>
        <w:tc>
          <w:tcPr>
            <w:tcW w:w="846" w:type="dxa"/>
            <w:tcBorders>
              <w:top w:val="nil"/>
              <w:left w:val="single" w:sz="4" w:space="0" w:color="000000"/>
              <w:bottom w:val="single" w:sz="4" w:space="0" w:color="000000"/>
              <w:right w:val="single" w:sz="4" w:space="0" w:color="000000"/>
            </w:tcBorders>
            <w:vAlign w:val="center"/>
          </w:tcPr>
          <w:p w14:paraId="4C4209B4"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6</w:t>
            </w:r>
          </w:p>
        </w:tc>
        <w:tc>
          <w:tcPr>
            <w:tcW w:w="567" w:type="dxa"/>
            <w:tcBorders>
              <w:top w:val="nil"/>
              <w:left w:val="nil"/>
              <w:bottom w:val="single" w:sz="4" w:space="0" w:color="000000"/>
              <w:right w:val="single" w:sz="4" w:space="0" w:color="000000"/>
            </w:tcBorders>
            <w:vAlign w:val="center"/>
          </w:tcPr>
          <w:p w14:paraId="1C7B1576"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8F305E4" w14:textId="77777777" w:rsidR="00616432" w:rsidRPr="003E1961" w:rsidRDefault="00616432" w:rsidP="00616432">
            <w:pPr>
              <w:spacing w:line="276" w:lineRule="auto"/>
              <w:jc w:val="center"/>
              <w:rPr>
                <w:rFonts w:ascii="Arial" w:eastAsia="Arial" w:hAnsi="Arial" w:cs="Arial"/>
                <w:sz w:val="18"/>
                <w:szCs w:val="18"/>
              </w:rPr>
            </w:pPr>
            <w:r w:rsidRPr="003E1961">
              <w:rPr>
                <w:b/>
                <w:bCs/>
                <w:sz w:val="18"/>
                <w:szCs w:val="18"/>
              </w:rPr>
              <w:t>442386</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E35D43E"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PAPEL GRAU </w:t>
            </w:r>
            <w:proofErr w:type="gramStart"/>
            <w:r w:rsidRPr="003E1961">
              <w:rPr>
                <w:rFonts w:ascii="Arial" w:eastAsia="Arial" w:hAnsi="Arial" w:cs="Arial"/>
                <w:sz w:val="18"/>
                <w:szCs w:val="18"/>
              </w:rPr>
              <w:t>CIRÚRGICO  COMPOSIÇÃO</w:t>
            </w:r>
            <w:proofErr w:type="gramEnd"/>
            <w:r w:rsidRPr="003E1961">
              <w:rPr>
                <w:rFonts w:ascii="Arial" w:eastAsia="Arial" w:hAnsi="Arial" w:cs="Arial"/>
                <w:sz w:val="18"/>
                <w:szCs w:val="18"/>
              </w:rPr>
              <w:t xml:space="preserve">: C/ FILME POLÍMERO </w:t>
            </w:r>
            <w:proofErr w:type="gramStart"/>
            <w:r w:rsidRPr="003E1961">
              <w:rPr>
                <w:rFonts w:ascii="Arial" w:eastAsia="Arial" w:hAnsi="Arial" w:cs="Arial"/>
                <w:sz w:val="18"/>
                <w:szCs w:val="18"/>
              </w:rPr>
              <w:t>MULTILAMINADO  GRAMATURA</w:t>
            </w:r>
            <w:proofErr w:type="gramEnd"/>
            <w:r w:rsidRPr="003E1961">
              <w:rPr>
                <w:rFonts w:ascii="Arial" w:eastAsia="Arial" w:hAnsi="Arial" w:cs="Arial"/>
                <w:sz w:val="18"/>
                <w:szCs w:val="18"/>
              </w:rPr>
              <w:t xml:space="preserve"> / ESPESSURA: CERCA DE 60 G/M</w:t>
            </w:r>
            <w:proofErr w:type="gramStart"/>
            <w:r w:rsidRPr="003E1961">
              <w:rPr>
                <w:rFonts w:ascii="Arial" w:eastAsia="Arial" w:hAnsi="Arial" w:cs="Arial"/>
                <w:sz w:val="18"/>
                <w:szCs w:val="18"/>
              </w:rPr>
              <w:t>2  APRESENTAÇÃO</w:t>
            </w:r>
            <w:proofErr w:type="gramEnd"/>
            <w:r w:rsidRPr="003E1961">
              <w:rPr>
                <w:rFonts w:ascii="Arial" w:eastAsia="Arial" w:hAnsi="Arial" w:cs="Arial"/>
                <w:sz w:val="18"/>
                <w:szCs w:val="18"/>
              </w:rPr>
              <w:t xml:space="preserve">: </w:t>
            </w:r>
            <w:proofErr w:type="gramStart"/>
            <w:r w:rsidRPr="003E1961">
              <w:rPr>
                <w:rFonts w:ascii="Arial" w:eastAsia="Arial" w:hAnsi="Arial" w:cs="Arial"/>
                <w:sz w:val="18"/>
                <w:szCs w:val="18"/>
              </w:rPr>
              <w:t>ROLO  COMPONENTES</w:t>
            </w:r>
            <w:proofErr w:type="gramEnd"/>
            <w:r w:rsidRPr="003E1961">
              <w:rPr>
                <w:rFonts w:ascii="Arial" w:eastAsia="Arial" w:hAnsi="Arial" w:cs="Arial"/>
                <w:sz w:val="18"/>
                <w:szCs w:val="18"/>
              </w:rPr>
              <w:t xml:space="preserve"> ADICIONAIS: </w:t>
            </w:r>
            <w:proofErr w:type="gramStart"/>
            <w:r w:rsidRPr="003E1961">
              <w:rPr>
                <w:rFonts w:ascii="Arial" w:eastAsia="Arial" w:hAnsi="Arial" w:cs="Arial"/>
                <w:sz w:val="18"/>
                <w:szCs w:val="18"/>
              </w:rPr>
              <w:t>TERMOSSELANTE  TAMANHO</w:t>
            </w:r>
            <w:proofErr w:type="gramEnd"/>
            <w:r w:rsidRPr="003E1961">
              <w:rPr>
                <w:rFonts w:ascii="Arial" w:eastAsia="Arial" w:hAnsi="Arial" w:cs="Arial"/>
                <w:sz w:val="18"/>
                <w:szCs w:val="18"/>
              </w:rPr>
              <w:t xml:space="preserve">: CERCA DE 30 </w:t>
            </w:r>
            <w:proofErr w:type="gramStart"/>
            <w:r w:rsidRPr="003E1961">
              <w:rPr>
                <w:rFonts w:ascii="Arial" w:eastAsia="Arial" w:hAnsi="Arial" w:cs="Arial"/>
                <w:sz w:val="18"/>
                <w:szCs w:val="18"/>
              </w:rPr>
              <w:t>CM  COMPONENTES</w:t>
            </w:r>
            <w:proofErr w:type="gramEnd"/>
            <w:r w:rsidRPr="003E1961">
              <w:rPr>
                <w:rFonts w:ascii="Arial" w:eastAsia="Arial" w:hAnsi="Arial" w:cs="Arial"/>
                <w:sz w:val="18"/>
                <w:szCs w:val="18"/>
              </w:rPr>
              <w:t xml:space="preserve">: C/ INDICADOR </w:t>
            </w:r>
            <w:proofErr w:type="gramStart"/>
            <w:r w:rsidRPr="003E1961">
              <w:rPr>
                <w:rFonts w:ascii="Arial" w:eastAsia="Arial" w:hAnsi="Arial" w:cs="Arial"/>
                <w:sz w:val="18"/>
                <w:szCs w:val="18"/>
              </w:rPr>
              <w:t>QUÍMICO  TIPO</w:t>
            </w:r>
            <w:proofErr w:type="gramEnd"/>
            <w:r w:rsidRPr="003E1961">
              <w:rPr>
                <w:rFonts w:ascii="Arial" w:eastAsia="Arial" w:hAnsi="Arial" w:cs="Arial"/>
                <w:sz w:val="18"/>
                <w:szCs w:val="18"/>
              </w:rPr>
              <w:t xml:space="preserve"> USO: USO ÚNICO A EMPRESA VENCEDORA DOS ITENS 1 A 6 DEVERÁ FORNECER, EM REGIME DE COMODATO OU LOCAÇÃO DUAS SELADORAS ELETRÔNICAS CONFORME ESPECIFICADO NO SUBITEM 15.1 DESTA SOLICITAÇÃO. Embalagem tubular produzida com papel grau cirúrgico em uma face, que garanta a resistência mecânica, barreira microbiológica e controle de porosidade, e filme laminado transparente de poliéster/polipropileno na outra face, que suporta as tensões de manipulação; Permeável ao agente esterilizante e impermeável aos microrganismos; Poros de aproximadamente 0,22 micra de diâmetro e porosidade de no mínimo 15 segundos/100cm³ de ar; Gramatura 60g/m² a 80g/m²; Resistência à tração e perfuração; Isento de microfuros; Possui no máximo 3mm²/m² de sujeira; </w:t>
            </w:r>
            <w:proofErr w:type="spellStart"/>
            <w:r w:rsidRPr="003E1961">
              <w:rPr>
                <w:rFonts w:ascii="Arial" w:eastAsia="Arial" w:hAnsi="Arial" w:cs="Arial"/>
                <w:sz w:val="18"/>
                <w:szCs w:val="18"/>
              </w:rPr>
              <w:t>Ph</w:t>
            </w:r>
            <w:proofErr w:type="spellEnd"/>
            <w:r w:rsidRPr="003E1961">
              <w:rPr>
                <w:rFonts w:ascii="Arial" w:eastAsia="Arial" w:hAnsi="Arial" w:cs="Arial"/>
                <w:sz w:val="18"/>
                <w:szCs w:val="18"/>
              </w:rPr>
              <w:t xml:space="preserve"> entre 6 e 7; Quantidade máxima de amido de 1,5%; Absorção de água nas duas faces de no máximo 30g/m²; Umidade máxima de 7%; Percentagem de cloreto inferior a 0,05%; Isento de alvejantes e corantes; Possui selagem tripla; Possibilita abertura asséptica, sem rasgar, </w:t>
            </w:r>
            <w:proofErr w:type="spellStart"/>
            <w:r w:rsidRPr="003E1961">
              <w:rPr>
                <w:rFonts w:ascii="Arial" w:eastAsia="Arial" w:hAnsi="Arial" w:cs="Arial"/>
                <w:sz w:val="18"/>
                <w:szCs w:val="18"/>
              </w:rPr>
              <w:t>delaminar</w:t>
            </w:r>
            <w:proofErr w:type="spellEnd"/>
            <w:r w:rsidRPr="003E1961">
              <w:rPr>
                <w:rFonts w:ascii="Arial" w:eastAsia="Arial" w:hAnsi="Arial" w:cs="Arial"/>
                <w:sz w:val="18"/>
                <w:szCs w:val="18"/>
              </w:rPr>
              <w:t xml:space="preserve"> e sem liberação de partículas; Possui laudos de barreira bacteriana, barreira viral e citotoxicidade; Deve conter impresso em toda a extensão do rolo: a data e o número do lote de fabricação, a data de validade do produto, marca do fabricante, registro no ministério da saúde, indicador químico do processo para vapor e óxido de etileno, texto para orientação da mudança de cor após processamento, o tamanho da embalagem e indicação de abertura; Possui registro no Ministério da Saúde; Uso único.</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21C3540"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ROLO c/ 100M</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F33B337"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30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D6F0C17" w14:textId="77777777" w:rsidR="00616432" w:rsidRPr="003E1961" w:rsidRDefault="00616432" w:rsidP="00616432">
            <w:pPr>
              <w:spacing w:line="276" w:lineRule="auto"/>
              <w:jc w:val="right"/>
              <w:rPr>
                <w:sz w:val="18"/>
                <w:szCs w:val="18"/>
              </w:rPr>
            </w:pPr>
            <w:r w:rsidRPr="003E1961">
              <w:rPr>
                <w:sz w:val="18"/>
                <w:szCs w:val="18"/>
              </w:rPr>
              <w:t>R$ 232,30</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82F904B" w14:textId="77777777" w:rsidR="00616432" w:rsidRPr="003E1961" w:rsidRDefault="00616432" w:rsidP="00616432">
            <w:pPr>
              <w:spacing w:line="276" w:lineRule="auto"/>
              <w:jc w:val="right"/>
              <w:rPr>
                <w:sz w:val="18"/>
                <w:szCs w:val="18"/>
              </w:rPr>
            </w:pPr>
            <w:r w:rsidRPr="003E1961">
              <w:rPr>
                <w:sz w:val="18"/>
                <w:szCs w:val="18"/>
              </w:rPr>
              <w:t>R$ 6.969,00</w:t>
            </w:r>
          </w:p>
        </w:tc>
      </w:tr>
      <w:tr w:rsidR="00616432" w:rsidRPr="003E1961" w14:paraId="48BC5ECF" w14:textId="77777777" w:rsidTr="003E1961">
        <w:trPr>
          <w:gridAfter w:val="1"/>
          <w:wAfter w:w="32" w:type="dxa"/>
          <w:trHeight w:val="570"/>
        </w:trPr>
        <w:tc>
          <w:tcPr>
            <w:tcW w:w="8217" w:type="dxa"/>
            <w:gridSpan w:val="7"/>
            <w:tcBorders>
              <w:top w:val="single" w:sz="6" w:space="0" w:color="000000"/>
              <w:left w:val="single" w:sz="6" w:space="0" w:color="000000"/>
              <w:bottom w:val="single" w:sz="6" w:space="0" w:color="000000"/>
              <w:right w:val="single" w:sz="4" w:space="0" w:color="000000"/>
            </w:tcBorders>
            <w:shd w:val="clear" w:color="auto" w:fill="CCCCCC"/>
            <w:tcMar>
              <w:top w:w="40" w:type="dxa"/>
              <w:left w:w="40" w:type="dxa"/>
              <w:bottom w:w="40" w:type="dxa"/>
              <w:right w:w="40" w:type="dxa"/>
            </w:tcMar>
            <w:vAlign w:val="bottom"/>
          </w:tcPr>
          <w:p w14:paraId="3FFC9303" w14:textId="77777777" w:rsidR="00616432" w:rsidRPr="003E1961" w:rsidRDefault="00616432" w:rsidP="00616432">
            <w:pPr>
              <w:spacing w:line="276" w:lineRule="auto"/>
              <w:jc w:val="center"/>
              <w:rPr>
                <w:b/>
                <w:bCs/>
                <w:sz w:val="18"/>
                <w:szCs w:val="18"/>
              </w:rPr>
            </w:pPr>
            <w:r w:rsidRPr="003E1961">
              <w:rPr>
                <w:b/>
                <w:bCs/>
                <w:sz w:val="18"/>
                <w:szCs w:val="18"/>
              </w:rPr>
              <w:t>TOTAL DO GRUPO 1</w:t>
            </w:r>
          </w:p>
        </w:tc>
        <w:tc>
          <w:tcPr>
            <w:tcW w:w="1276" w:type="dxa"/>
            <w:gridSpan w:val="2"/>
            <w:tcBorders>
              <w:top w:val="nil"/>
              <w:left w:val="nil"/>
              <w:bottom w:val="single" w:sz="4" w:space="0" w:color="000000"/>
              <w:right w:val="single" w:sz="4" w:space="0" w:color="000000"/>
            </w:tcBorders>
            <w:vAlign w:val="center"/>
          </w:tcPr>
          <w:p w14:paraId="57A0A3E5" w14:textId="77777777" w:rsidR="00616432" w:rsidRPr="003E1961" w:rsidRDefault="00616432" w:rsidP="00616432">
            <w:pPr>
              <w:jc w:val="right"/>
              <w:rPr>
                <w:rFonts w:ascii="Aptos" w:eastAsia="Aptos" w:hAnsi="Aptos" w:cs="Aptos"/>
                <w:sz w:val="18"/>
                <w:szCs w:val="18"/>
              </w:rPr>
            </w:pPr>
            <w:r w:rsidRPr="003E1961">
              <w:rPr>
                <w:rFonts w:ascii="Aptos" w:eastAsia="Aptos" w:hAnsi="Aptos" w:cs="Aptos"/>
                <w:sz w:val="18"/>
                <w:szCs w:val="18"/>
              </w:rPr>
              <w:t>R$ 103.580,20</w:t>
            </w:r>
          </w:p>
        </w:tc>
      </w:tr>
      <w:tr w:rsidR="00616432" w:rsidRPr="003E1961" w14:paraId="4C41A3DB" w14:textId="77777777" w:rsidTr="003E1961">
        <w:trPr>
          <w:gridAfter w:val="1"/>
          <w:wAfter w:w="32" w:type="dxa"/>
          <w:trHeight w:val="570"/>
        </w:trPr>
        <w:tc>
          <w:tcPr>
            <w:tcW w:w="9493" w:type="dxa"/>
            <w:gridSpan w:val="9"/>
            <w:tcBorders>
              <w:top w:val="single" w:sz="6" w:space="0" w:color="000000"/>
              <w:left w:val="single" w:sz="6" w:space="0" w:color="000000"/>
              <w:bottom w:val="single" w:sz="6" w:space="0" w:color="000000"/>
              <w:right w:val="single" w:sz="6" w:space="0" w:color="000000"/>
            </w:tcBorders>
            <w:shd w:val="clear" w:color="auto" w:fill="FFFF00"/>
            <w:tcMar>
              <w:top w:w="40" w:type="dxa"/>
              <w:left w:w="40" w:type="dxa"/>
              <w:bottom w:w="40" w:type="dxa"/>
              <w:right w:w="40" w:type="dxa"/>
            </w:tcMar>
            <w:vAlign w:val="bottom"/>
          </w:tcPr>
          <w:p w14:paraId="7D8E0423" w14:textId="77777777" w:rsidR="00616432" w:rsidRPr="003E1961" w:rsidRDefault="00616432" w:rsidP="00616432">
            <w:pPr>
              <w:spacing w:line="276" w:lineRule="auto"/>
              <w:jc w:val="center"/>
              <w:rPr>
                <w:b/>
                <w:bCs/>
                <w:sz w:val="18"/>
                <w:szCs w:val="18"/>
              </w:rPr>
            </w:pPr>
            <w:r w:rsidRPr="003E1961">
              <w:rPr>
                <w:b/>
                <w:bCs/>
                <w:sz w:val="18"/>
                <w:szCs w:val="18"/>
              </w:rPr>
              <w:t>GRUPO 2 - ITENS COM NECESSIDADE DE COMODATO DE 1 (UMA) UNIDADE DE INCUBADORA</w:t>
            </w:r>
          </w:p>
        </w:tc>
      </w:tr>
      <w:tr w:rsidR="00616432" w:rsidRPr="003E1961" w14:paraId="2C39C9AA" w14:textId="77777777" w:rsidTr="003E1961">
        <w:trPr>
          <w:trHeight w:val="570"/>
        </w:trPr>
        <w:tc>
          <w:tcPr>
            <w:tcW w:w="846" w:type="dxa"/>
            <w:tcBorders>
              <w:top w:val="nil"/>
              <w:left w:val="single" w:sz="4" w:space="0" w:color="000000"/>
              <w:bottom w:val="single" w:sz="4" w:space="0" w:color="000000"/>
              <w:right w:val="single" w:sz="4" w:space="0" w:color="000000"/>
            </w:tcBorders>
            <w:vAlign w:val="center"/>
          </w:tcPr>
          <w:p w14:paraId="0D37ED31"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7</w:t>
            </w:r>
          </w:p>
        </w:tc>
        <w:tc>
          <w:tcPr>
            <w:tcW w:w="567" w:type="dxa"/>
            <w:tcBorders>
              <w:top w:val="nil"/>
              <w:left w:val="nil"/>
              <w:bottom w:val="single" w:sz="4" w:space="0" w:color="000000"/>
              <w:right w:val="single" w:sz="4" w:space="0" w:color="000000"/>
            </w:tcBorders>
            <w:vAlign w:val="center"/>
          </w:tcPr>
          <w:p w14:paraId="3593221B"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8902D37" w14:textId="77777777" w:rsidR="00616432" w:rsidRPr="003E1961" w:rsidRDefault="00616432" w:rsidP="00616432">
            <w:pPr>
              <w:spacing w:line="276" w:lineRule="auto"/>
              <w:jc w:val="center"/>
              <w:rPr>
                <w:rFonts w:ascii="Arial" w:eastAsia="Arial" w:hAnsi="Arial" w:cs="Arial"/>
                <w:sz w:val="18"/>
                <w:szCs w:val="18"/>
              </w:rPr>
            </w:pPr>
            <w:r w:rsidRPr="003E1961">
              <w:rPr>
                <w:b/>
                <w:bCs/>
                <w:sz w:val="18"/>
                <w:szCs w:val="18"/>
              </w:rPr>
              <w:t>340941</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E2374CA"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INDICADOR BIOLÓGICO TIPO: TERCEIRA GERAÇÃO  APRESENTAÇÃO: AUTOCONTIDO, AMPOLA COM MEIO DE CULTURA  ESPÉCIE: BACILLUS STEAROTHERMOPHILLUS  CARACTERÍSTICAS ADICIONAIS: RESPOSTA EM 3 HORAS  APLICAÇÃO: PARA ESTERILIZAÇÃO A VAPOR  COMPONENTES ADICIONAIS: COM INDICADOR QUÍMICO E CONTROLE DE PROCESSO  ADICIONAIS: PACOTE PARA TESTE A EMPRESA VENCEDORA DEVERÁ FORNECER , EM REGIME DE COMODATO OU LOCAÇÃO INCUBADORA LEITORA DE TECNOLOGIA PRÓPRIA, COMPATÍVEL COM O INDICADOR BIOLÓGICO CONFORME ESPECIFICADO NO SUBITEM 15.2 DESTA SOLICITAÇÃO. Pacote pronto uso que contém um indicador biológico de leitura rápida (no máximo 3h) e um indicador químico de Classe 5 (integrador) para ciclos de esterilização a vapor de 121º C por 15 minutos ou 134º C por 3,5 minutos, em autoclaves com bomba de vácuo; </w:t>
            </w:r>
            <w:proofErr w:type="gramStart"/>
            <w:r w:rsidRPr="003E1961">
              <w:rPr>
                <w:rFonts w:ascii="Arial" w:eastAsia="Arial" w:hAnsi="Arial" w:cs="Arial"/>
                <w:sz w:val="18"/>
                <w:szCs w:val="18"/>
              </w:rPr>
              <w:t>Atende</w:t>
            </w:r>
            <w:proofErr w:type="gramEnd"/>
            <w:r w:rsidRPr="003E1961">
              <w:rPr>
                <w:rFonts w:ascii="Arial" w:eastAsia="Arial" w:hAnsi="Arial" w:cs="Arial"/>
                <w:sz w:val="18"/>
                <w:szCs w:val="18"/>
              </w:rPr>
              <w:t xml:space="preserve"> as recomendações da AAMI para pacote teste; Embalagem descartável, com indicador externo de exposição ao vapor; </w:t>
            </w:r>
            <w:proofErr w:type="gramStart"/>
            <w:r w:rsidRPr="003E1961">
              <w:rPr>
                <w:rFonts w:ascii="Arial" w:eastAsia="Arial" w:hAnsi="Arial" w:cs="Arial"/>
                <w:sz w:val="18"/>
                <w:szCs w:val="18"/>
              </w:rPr>
              <w:t>Possui</w:t>
            </w:r>
            <w:proofErr w:type="gramEnd"/>
            <w:r w:rsidRPr="003E1961">
              <w:rPr>
                <w:rFonts w:ascii="Arial" w:eastAsia="Arial" w:hAnsi="Arial" w:cs="Arial"/>
                <w:sz w:val="18"/>
                <w:szCs w:val="18"/>
              </w:rPr>
              <w:t xml:space="preserve"> indicação do número do lote e data de validade impressos na embalagem; Uso único.</w:t>
            </w:r>
          </w:p>
        </w:tc>
        <w:tc>
          <w:tcPr>
            <w:tcW w:w="64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3144531C"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2535180A"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550</w:t>
            </w:r>
          </w:p>
        </w:tc>
        <w:tc>
          <w:tcPr>
            <w:tcW w:w="1276"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0E7FA53" w14:textId="77777777" w:rsidR="00616432" w:rsidRPr="003E1961" w:rsidRDefault="00616432" w:rsidP="00616432">
            <w:pPr>
              <w:spacing w:line="276" w:lineRule="auto"/>
              <w:jc w:val="right"/>
              <w:rPr>
                <w:sz w:val="18"/>
                <w:szCs w:val="18"/>
              </w:rPr>
            </w:pPr>
            <w:r w:rsidRPr="003E1961">
              <w:rPr>
                <w:sz w:val="18"/>
                <w:szCs w:val="18"/>
              </w:rPr>
              <w:t>R$ 38,50</w:t>
            </w:r>
          </w:p>
        </w:tc>
        <w:tc>
          <w:tcPr>
            <w:tcW w:w="1276" w:type="dxa"/>
            <w:gridSpan w:val="2"/>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E7AE897" w14:textId="77777777" w:rsidR="00616432" w:rsidRPr="003E1961" w:rsidRDefault="00616432" w:rsidP="00616432">
            <w:pPr>
              <w:spacing w:line="276" w:lineRule="auto"/>
              <w:jc w:val="right"/>
              <w:rPr>
                <w:sz w:val="18"/>
                <w:szCs w:val="18"/>
              </w:rPr>
            </w:pPr>
            <w:r w:rsidRPr="003E1961">
              <w:rPr>
                <w:sz w:val="18"/>
                <w:szCs w:val="18"/>
              </w:rPr>
              <w:t>R$ 21.175,00</w:t>
            </w:r>
          </w:p>
        </w:tc>
      </w:tr>
      <w:tr w:rsidR="00616432" w:rsidRPr="003E1961" w14:paraId="2052FB28" w14:textId="77777777" w:rsidTr="003E1961">
        <w:trPr>
          <w:trHeight w:val="1665"/>
        </w:trPr>
        <w:tc>
          <w:tcPr>
            <w:tcW w:w="846" w:type="dxa"/>
            <w:tcBorders>
              <w:top w:val="nil"/>
              <w:left w:val="single" w:sz="4" w:space="0" w:color="000000"/>
              <w:bottom w:val="single" w:sz="4" w:space="0" w:color="000000"/>
              <w:right w:val="single" w:sz="4" w:space="0" w:color="000000"/>
            </w:tcBorders>
            <w:vAlign w:val="center"/>
          </w:tcPr>
          <w:p w14:paraId="3FFA57C6"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8</w:t>
            </w:r>
          </w:p>
        </w:tc>
        <w:tc>
          <w:tcPr>
            <w:tcW w:w="567" w:type="dxa"/>
            <w:tcBorders>
              <w:top w:val="nil"/>
              <w:left w:val="nil"/>
              <w:bottom w:val="single" w:sz="4" w:space="0" w:color="000000"/>
              <w:right w:val="single" w:sz="4" w:space="0" w:color="000000"/>
            </w:tcBorders>
            <w:vAlign w:val="center"/>
          </w:tcPr>
          <w:p w14:paraId="020618AE"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3EED8535" w14:textId="77777777" w:rsidR="00616432" w:rsidRPr="003E1961" w:rsidRDefault="00616432" w:rsidP="00616432">
            <w:pPr>
              <w:spacing w:line="276" w:lineRule="auto"/>
              <w:jc w:val="center"/>
              <w:rPr>
                <w:rFonts w:ascii="Arial" w:eastAsia="Arial" w:hAnsi="Arial" w:cs="Arial"/>
                <w:sz w:val="18"/>
                <w:szCs w:val="18"/>
              </w:rPr>
            </w:pPr>
            <w:r w:rsidRPr="003E1961">
              <w:rPr>
                <w:b/>
                <w:bCs/>
                <w:sz w:val="18"/>
                <w:szCs w:val="18"/>
              </w:rPr>
              <w:t>339628</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91C0C5C"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INDICADOR BIOLÓGICO TIPO: TERCEIRA </w:t>
            </w:r>
            <w:proofErr w:type="gramStart"/>
            <w:r w:rsidRPr="003E1961">
              <w:rPr>
                <w:rFonts w:ascii="Arial" w:eastAsia="Arial" w:hAnsi="Arial" w:cs="Arial"/>
                <w:sz w:val="18"/>
                <w:szCs w:val="18"/>
              </w:rPr>
              <w:t>GERAÇÃO  APRESENTAÇÃO</w:t>
            </w:r>
            <w:proofErr w:type="gramEnd"/>
            <w:r w:rsidRPr="003E1961">
              <w:rPr>
                <w:rFonts w:ascii="Arial" w:eastAsia="Arial" w:hAnsi="Arial" w:cs="Arial"/>
                <w:sz w:val="18"/>
                <w:szCs w:val="18"/>
              </w:rPr>
              <w:t xml:space="preserve">: AUTOCONTIDO, AMPOLA COM MEIO DE </w:t>
            </w:r>
            <w:proofErr w:type="gramStart"/>
            <w:r w:rsidRPr="003E1961">
              <w:rPr>
                <w:rFonts w:ascii="Arial" w:eastAsia="Arial" w:hAnsi="Arial" w:cs="Arial"/>
                <w:sz w:val="18"/>
                <w:szCs w:val="18"/>
              </w:rPr>
              <w:t>CULTURA  ESPÉCIE</w:t>
            </w:r>
            <w:proofErr w:type="gramEnd"/>
            <w:r w:rsidRPr="003E1961">
              <w:rPr>
                <w:rFonts w:ascii="Arial" w:eastAsia="Arial" w:hAnsi="Arial" w:cs="Arial"/>
                <w:sz w:val="18"/>
                <w:szCs w:val="18"/>
              </w:rPr>
              <w:t xml:space="preserve">: BACILLUS </w:t>
            </w:r>
            <w:proofErr w:type="gramStart"/>
            <w:r w:rsidRPr="003E1961">
              <w:rPr>
                <w:rFonts w:ascii="Arial" w:eastAsia="Arial" w:hAnsi="Arial" w:cs="Arial"/>
                <w:sz w:val="18"/>
                <w:szCs w:val="18"/>
              </w:rPr>
              <w:t>STEAROTHERMOPHILLUS  CARACTERÍSTICAS</w:t>
            </w:r>
            <w:proofErr w:type="gramEnd"/>
            <w:r w:rsidRPr="003E1961">
              <w:rPr>
                <w:rFonts w:ascii="Arial" w:eastAsia="Arial" w:hAnsi="Arial" w:cs="Arial"/>
                <w:sz w:val="18"/>
                <w:szCs w:val="18"/>
              </w:rPr>
              <w:t xml:space="preserve"> ADICIONAIS: RESPOSTA EM 3 </w:t>
            </w:r>
            <w:proofErr w:type="gramStart"/>
            <w:r w:rsidRPr="003E1961">
              <w:rPr>
                <w:rFonts w:ascii="Arial" w:eastAsia="Arial" w:hAnsi="Arial" w:cs="Arial"/>
                <w:sz w:val="18"/>
                <w:szCs w:val="18"/>
              </w:rPr>
              <w:t>HORAS  APLICAÇÃO</w:t>
            </w:r>
            <w:proofErr w:type="gramEnd"/>
            <w:r w:rsidRPr="003E1961">
              <w:rPr>
                <w:rFonts w:ascii="Arial" w:eastAsia="Arial" w:hAnsi="Arial" w:cs="Arial"/>
                <w:sz w:val="18"/>
                <w:szCs w:val="18"/>
              </w:rPr>
              <w:t xml:space="preserve">: PARA ESTERILIZAÇÃO A VAPOR A EMPRESA VENCEDORA DEVERÁ </w:t>
            </w:r>
            <w:proofErr w:type="gramStart"/>
            <w:r w:rsidRPr="003E1961">
              <w:rPr>
                <w:rFonts w:ascii="Arial" w:eastAsia="Arial" w:hAnsi="Arial" w:cs="Arial"/>
                <w:sz w:val="18"/>
                <w:szCs w:val="18"/>
              </w:rPr>
              <w:t>FORNECER ,</w:t>
            </w:r>
            <w:proofErr w:type="gramEnd"/>
            <w:r w:rsidRPr="003E1961">
              <w:rPr>
                <w:rFonts w:ascii="Arial" w:eastAsia="Arial" w:hAnsi="Arial" w:cs="Arial"/>
                <w:sz w:val="18"/>
                <w:szCs w:val="18"/>
              </w:rPr>
              <w:t xml:space="preserve"> EM REGIME DE COMODATO OU LOCAÇÃO INCUBADORA LEITORA DE TECNOLOGIA PRÓPRIA, COMPATÍVEL COM O INDICADOR BIOLÓGICO CONFORME ESPECIFICADO NO SUBITEM 15.2 DESTA </w:t>
            </w:r>
            <w:proofErr w:type="gramStart"/>
            <w:r w:rsidRPr="003E1961">
              <w:rPr>
                <w:rFonts w:ascii="Arial" w:eastAsia="Arial" w:hAnsi="Arial" w:cs="Arial"/>
                <w:sz w:val="18"/>
                <w:szCs w:val="18"/>
              </w:rPr>
              <w:t>SOLICITAÇÃO..</w:t>
            </w:r>
            <w:proofErr w:type="gramEnd"/>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0413088E"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693BEEF9"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100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B4BB9EC" w14:textId="77777777" w:rsidR="00616432" w:rsidRPr="003E1961" w:rsidRDefault="00616432" w:rsidP="00616432">
            <w:pPr>
              <w:spacing w:line="276" w:lineRule="auto"/>
              <w:jc w:val="right"/>
              <w:rPr>
                <w:sz w:val="18"/>
                <w:szCs w:val="18"/>
              </w:rPr>
            </w:pPr>
            <w:r w:rsidRPr="003E1961">
              <w:rPr>
                <w:sz w:val="18"/>
                <w:szCs w:val="18"/>
              </w:rPr>
              <w:t>R$ 21,76</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328690D" w14:textId="77777777" w:rsidR="00616432" w:rsidRPr="003E1961" w:rsidRDefault="00616432" w:rsidP="00616432">
            <w:pPr>
              <w:spacing w:line="276" w:lineRule="auto"/>
              <w:jc w:val="right"/>
              <w:rPr>
                <w:sz w:val="18"/>
                <w:szCs w:val="18"/>
              </w:rPr>
            </w:pPr>
            <w:r w:rsidRPr="003E1961">
              <w:rPr>
                <w:sz w:val="18"/>
                <w:szCs w:val="18"/>
              </w:rPr>
              <w:t>R$ 2.176,00</w:t>
            </w:r>
          </w:p>
        </w:tc>
      </w:tr>
      <w:tr w:rsidR="00616432" w:rsidRPr="003E1961" w14:paraId="445C8D5E" w14:textId="77777777" w:rsidTr="003E1961">
        <w:trPr>
          <w:gridAfter w:val="1"/>
          <w:wAfter w:w="32" w:type="dxa"/>
          <w:trHeight w:val="720"/>
        </w:trPr>
        <w:tc>
          <w:tcPr>
            <w:tcW w:w="8217" w:type="dxa"/>
            <w:gridSpan w:val="7"/>
            <w:tcBorders>
              <w:top w:val="single" w:sz="6" w:space="0" w:color="000000"/>
              <w:left w:val="single" w:sz="6" w:space="0" w:color="000000"/>
              <w:bottom w:val="single" w:sz="6" w:space="0" w:color="000000"/>
              <w:right w:val="single" w:sz="4" w:space="0" w:color="000000"/>
            </w:tcBorders>
            <w:shd w:val="clear" w:color="auto" w:fill="CCCCCC"/>
            <w:tcMar>
              <w:top w:w="40" w:type="dxa"/>
              <w:left w:w="40" w:type="dxa"/>
              <w:bottom w:w="40" w:type="dxa"/>
              <w:right w:w="40" w:type="dxa"/>
            </w:tcMar>
            <w:vAlign w:val="bottom"/>
          </w:tcPr>
          <w:p w14:paraId="2A79E26F" w14:textId="77777777" w:rsidR="00616432" w:rsidRPr="003E1961" w:rsidRDefault="00616432" w:rsidP="00616432">
            <w:pPr>
              <w:spacing w:line="276" w:lineRule="auto"/>
              <w:jc w:val="center"/>
              <w:rPr>
                <w:b/>
                <w:bCs/>
                <w:sz w:val="18"/>
                <w:szCs w:val="18"/>
              </w:rPr>
            </w:pPr>
            <w:r w:rsidRPr="003E1961">
              <w:rPr>
                <w:b/>
                <w:bCs/>
                <w:sz w:val="18"/>
                <w:szCs w:val="18"/>
              </w:rPr>
              <w:t>TOTAL DO GRUPO 2</w:t>
            </w:r>
          </w:p>
        </w:tc>
        <w:tc>
          <w:tcPr>
            <w:tcW w:w="1276" w:type="dxa"/>
            <w:gridSpan w:val="2"/>
            <w:tcBorders>
              <w:top w:val="nil"/>
              <w:left w:val="nil"/>
              <w:bottom w:val="single" w:sz="4" w:space="0" w:color="000000"/>
              <w:right w:val="single" w:sz="4" w:space="0" w:color="000000"/>
            </w:tcBorders>
            <w:vAlign w:val="center"/>
          </w:tcPr>
          <w:p w14:paraId="20F078F2" w14:textId="77777777" w:rsidR="00616432" w:rsidRPr="003E1961" w:rsidRDefault="00616432" w:rsidP="00616432">
            <w:pPr>
              <w:jc w:val="right"/>
              <w:rPr>
                <w:rFonts w:ascii="Aptos" w:eastAsia="Aptos" w:hAnsi="Aptos" w:cs="Aptos"/>
                <w:sz w:val="18"/>
                <w:szCs w:val="18"/>
              </w:rPr>
            </w:pPr>
            <w:r w:rsidRPr="003E1961">
              <w:rPr>
                <w:rFonts w:ascii="Aptos" w:eastAsia="Aptos" w:hAnsi="Aptos" w:cs="Aptos"/>
                <w:sz w:val="18"/>
                <w:szCs w:val="18"/>
              </w:rPr>
              <w:t>R$ 23.351,00</w:t>
            </w:r>
          </w:p>
        </w:tc>
      </w:tr>
      <w:tr w:rsidR="00616432" w:rsidRPr="003E1961" w14:paraId="268CCB58" w14:textId="77777777" w:rsidTr="003E1961">
        <w:trPr>
          <w:gridAfter w:val="1"/>
          <w:wAfter w:w="32" w:type="dxa"/>
          <w:trHeight w:val="720"/>
        </w:trPr>
        <w:tc>
          <w:tcPr>
            <w:tcW w:w="9493" w:type="dxa"/>
            <w:gridSpan w:val="9"/>
            <w:tcBorders>
              <w:top w:val="single" w:sz="6" w:space="0" w:color="000000"/>
              <w:left w:val="single" w:sz="6" w:space="0" w:color="000000"/>
              <w:bottom w:val="single" w:sz="6" w:space="0" w:color="000000"/>
              <w:right w:val="single" w:sz="6" w:space="0" w:color="000000"/>
            </w:tcBorders>
            <w:shd w:val="clear" w:color="auto" w:fill="FFFF00"/>
            <w:tcMar>
              <w:top w:w="40" w:type="dxa"/>
              <w:left w:w="40" w:type="dxa"/>
              <w:bottom w:w="40" w:type="dxa"/>
              <w:right w:w="40" w:type="dxa"/>
            </w:tcMar>
            <w:vAlign w:val="bottom"/>
          </w:tcPr>
          <w:p w14:paraId="2DA8247E" w14:textId="77777777" w:rsidR="00616432" w:rsidRPr="003E1961" w:rsidRDefault="00616432" w:rsidP="00616432">
            <w:pPr>
              <w:spacing w:line="276" w:lineRule="auto"/>
              <w:jc w:val="center"/>
              <w:rPr>
                <w:b/>
                <w:bCs/>
                <w:sz w:val="18"/>
                <w:szCs w:val="18"/>
              </w:rPr>
            </w:pPr>
            <w:r w:rsidRPr="003E1961">
              <w:rPr>
                <w:b/>
                <w:bCs/>
                <w:sz w:val="18"/>
                <w:szCs w:val="18"/>
              </w:rPr>
              <w:t>DEMAIS ITENS</w:t>
            </w:r>
          </w:p>
        </w:tc>
      </w:tr>
      <w:tr w:rsidR="00616432" w:rsidRPr="003E1961" w14:paraId="0955A185" w14:textId="77777777" w:rsidTr="003E1961">
        <w:trPr>
          <w:trHeight w:val="720"/>
        </w:trPr>
        <w:tc>
          <w:tcPr>
            <w:tcW w:w="846" w:type="dxa"/>
            <w:tcBorders>
              <w:top w:val="nil"/>
              <w:left w:val="single" w:sz="4" w:space="0" w:color="000000"/>
              <w:bottom w:val="single" w:sz="4" w:space="0" w:color="000000"/>
              <w:right w:val="single" w:sz="4" w:space="0" w:color="000000"/>
            </w:tcBorders>
            <w:vAlign w:val="center"/>
          </w:tcPr>
          <w:p w14:paraId="0261B315"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9</w:t>
            </w:r>
          </w:p>
        </w:tc>
        <w:tc>
          <w:tcPr>
            <w:tcW w:w="567" w:type="dxa"/>
            <w:tcBorders>
              <w:top w:val="nil"/>
              <w:left w:val="nil"/>
              <w:bottom w:val="single" w:sz="4" w:space="0" w:color="000000"/>
              <w:right w:val="single" w:sz="4" w:space="0" w:color="000000"/>
            </w:tcBorders>
            <w:vAlign w:val="center"/>
          </w:tcPr>
          <w:p w14:paraId="791FE45F"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789161C"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484666</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1221BD8"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INDICADOR QUÍMICO CLASSE: CLASSE </w:t>
            </w:r>
            <w:proofErr w:type="gramStart"/>
            <w:r w:rsidRPr="003E1961">
              <w:rPr>
                <w:rFonts w:ascii="Arial" w:eastAsia="Arial" w:hAnsi="Arial" w:cs="Arial"/>
                <w:sz w:val="18"/>
                <w:szCs w:val="18"/>
              </w:rPr>
              <w:t>I  TIPO</w:t>
            </w:r>
            <w:proofErr w:type="gramEnd"/>
            <w:r w:rsidRPr="003E1961">
              <w:rPr>
                <w:rFonts w:ascii="Arial" w:eastAsia="Arial" w:hAnsi="Arial" w:cs="Arial"/>
                <w:sz w:val="18"/>
                <w:szCs w:val="18"/>
              </w:rPr>
              <w:t xml:space="preserve"> USO: </w:t>
            </w:r>
            <w:proofErr w:type="gramStart"/>
            <w:r w:rsidRPr="003E1961">
              <w:rPr>
                <w:rFonts w:ascii="Arial" w:eastAsia="Arial" w:hAnsi="Arial" w:cs="Arial"/>
                <w:sz w:val="18"/>
                <w:szCs w:val="18"/>
              </w:rPr>
              <w:t>EXTERNO  APRESENTAÇÃO</w:t>
            </w:r>
            <w:proofErr w:type="gramEnd"/>
            <w:r w:rsidRPr="003E1961">
              <w:rPr>
                <w:rFonts w:ascii="Arial" w:eastAsia="Arial" w:hAnsi="Arial" w:cs="Arial"/>
                <w:sz w:val="18"/>
                <w:szCs w:val="18"/>
              </w:rPr>
              <w:t xml:space="preserve">: ETIQUETA DUPLA CAMADA </w:t>
            </w:r>
            <w:proofErr w:type="gramStart"/>
            <w:r w:rsidRPr="003E1961">
              <w:rPr>
                <w:rFonts w:ascii="Arial" w:eastAsia="Arial" w:hAnsi="Arial" w:cs="Arial"/>
                <w:sz w:val="18"/>
                <w:szCs w:val="18"/>
              </w:rPr>
              <w:t>ADESIVA  CARACTERÍSTICAS</w:t>
            </w:r>
            <w:proofErr w:type="gramEnd"/>
            <w:r w:rsidRPr="003E1961">
              <w:rPr>
                <w:rFonts w:ascii="Arial" w:eastAsia="Arial" w:hAnsi="Arial" w:cs="Arial"/>
                <w:sz w:val="18"/>
                <w:szCs w:val="18"/>
              </w:rPr>
              <w:t xml:space="preserve"> ADICIONAIS: PARA ESTERILIZAÇÃO A </w:t>
            </w:r>
            <w:proofErr w:type="gramStart"/>
            <w:r w:rsidRPr="003E1961">
              <w:rPr>
                <w:rFonts w:ascii="Arial" w:eastAsia="Arial" w:hAnsi="Arial" w:cs="Arial"/>
                <w:sz w:val="18"/>
                <w:szCs w:val="18"/>
              </w:rPr>
              <w:t>VAPOR  COMPONENTES</w:t>
            </w:r>
            <w:proofErr w:type="gramEnd"/>
            <w:r w:rsidRPr="003E1961">
              <w:rPr>
                <w:rFonts w:ascii="Arial" w:eastAsia="Arial" w:hAnsi="Arial" w:cs="Arial"/>
                <w:sz w:val="18"/>
                <w:szCs w:val="18"/>
              </w:rPr>
              <w:t xml:space="preserve"> ADICIONAIS: C/ SISTEMA RASTREABILIDADE A EMPRESA VENCEDORA DEVERÁ </w:t>
            </w:r>
            <w:proofErr w:type="gramStart"/>
            <w:r w:rsidRPr="003E1961">
              <w:rPr>
                <w:rFonts w:ascii="Arial" w:eastAsia="Arial" w:hAnsi="Arial" w:cs="Arial"/>
                <w:sz w:val="18"/>
                <w:szCs w:val="18"/>
              </w:rPr>
              <w:t>FORNECER ,</w:t>
            </w:r>
            <w:proofErr w:type="gramEnd"/>
            <w:r w:rsidRPr="003E1961">
              <w:rPr>
                <w:rFonts w:ascii="Arial" w:eastAsia="Arial" w:hAnsi="Arial" w:cs="Arial"/>
                <w:sz w:val="18"/>
                <w:szCs w:val="18"/>
              </w:rPr>
              <w:t xml:space="preserve"> EM REGIME DE COMODATO OU LOCAÇÃO DE KIT CONTENDO IMPRESSORA TIPO ZEBRA E NOTEBOOK CONFORME ESPECIFICADO NO SUBITEM 15.3 DESTA SOLICITAÇÃO. ETIQUETA DUPLA (UMA PARA ADERIR E FIXAR NA EMBALAGEM ANTES DA ESTERILIZAÇÃO E OUTRA PARA SER DESTACADA APÓS A ESTERILIZAÇÃO PARA REGISTRO EM PRONTUÁRIO) COM INDICADOR QUÍMICO DE PROCESSO DE ESTERILIZAÇÃO A VAPOR, CLASSE 1, PARA RASTREABILIDADE; DIMENSÕES CERCA DE 90 X 35 MM; CADA ETIQUETA DEVERÁ  CONTER CAMPOS PARA PREENCHIMENTO DAS SEGUINTES INFORMAÇÕES: PROCESSO, EQUIPAMENTO, CICLO, DATA DE VALIDADE E OPERADOR; POSSIBILITA USO EM PAPEL GRAU CIRÚRGICO;  Possui sistema de identificação de pacotes com informações de processo, equipamento, ciclo, data de validade e operador. NECESSÁRIO FORNECER </w:t>
            </w:r>
            <w:proofErr w:type="gramStart"/>
            <w:r w:rsidRPr="003E1961">
              <w:rPr>
                <w:rFonts w:ascii="Arial" w:eastAsia="Arial" w:hAnsi="Arial" w:cs="Arial"/>
                <w:sz w:val="18"/>
                <w:szCs w:val="18"/>
              </w:rPr>
              <w:t>KIT  CONTENDO</w:t>
            </w:r>
            <w:proofErr w:type="gramEnd"/>
            <w:r w:rsidRPr="003E1961">
              <w:rPr>
                <w:rFonts w:ascii="Arial" w:eastAsia="Arial" w:hAnsi="Arial" w:cs="Arial"/>
                <w:sz w:val="18"/>
                <w:szCs w:val="18"/>
              </w:rPr>
              <w:t xml:space="preserve"> IMPRESSORA TIPO ZEBRA, E NOTEBOOK PARA A APLICAÇÃO DA ETIQUETA NO PACOTE. </w:t>
            </w:r>
          </w:p>
        </w:tc>
        <w:tc>
          <w:tcPr>
            <w:tcW w:w="64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49307FB"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27A61235"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100000</w:t>
            </w:r>
          </w:p>
        </w:tc>
        <w:tc>
          <w:tcPr>
            <w:tcW w:w="1276"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91555EB" w14:textId="77777777" w:rsidR="00616432" w:rsidRPr="003E1961" w:rsidRDefault="00616432" w:rsidP="00616432">
            <w:pPr>
              <w:spacing w:line="276" w:lineRule="auto"/>
              <w:jc w:val="right"/>
              <w:rPr>
                <w:sz w:val="18"/>
                <w:szCs w:val="18"/>
              </w:rPr>
            </w:pPr>
            <w:r w:rsidRPr="003E1961">
              <w:rPr>
                <w:sz w:val="18"/>
                <w:szCs w:val="18"/>
              </w:rPr>
              <w:t>R$ 0,72</w:t>
            </w:r>
          </w:p>
        </w:tc>
        <w:tc>
          <w:tcPr>
            <w:tcW w:w="1276" w:type="dxa"/>
            <w:gridSpan w:val="2"/>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28DE9F8" w14:textId="77777777" w:rsidR="00616432" w:rsidRPr="003E1961" w:rsidRDefault="00616432" w:rsidP="00616432">
            <w:pPr>
              <w:spacing w:line="276" w:lineRule="auto"/>
              <w:jc w:val="right"/>
              <w:rPr>
                <w:sz w:val="18"/>
                <w:szCs w:val="18"/>
              </w:rPr>
            </w:pPr>
            <w:r w:rsidRPr="003E1961">
              <w:rPr>
                <w:sz w:val="18"/>
                <w:szCs w:val="18"/>
              </w:rPr>
              <w:t>R$ 72.000,00</w:t>
            </w:r>
          </w:p>
        </w:tc>
      </w:tr>
      <w:tr w:rsidR="00616432" w:rsidRPr="003E1961" w14:paraId="1E71531C" w14:textId="77777777" w:rsidTr="003E1961">
        <w:trPr>
          <w:trHeight w:val="4080"/>
        </w:trPr>
        <w:tc>
          <w:tcPr>
            <w:tcW w:w="846" w:type="dxa"/>
            <w:tcBorders>
              <w:top w:val="nil"/>
              <w:left w:val="single" w:sz="4" w:space="0" w:color="000000"/>
              <w:bottom w:val="single" w:sz="4" w:space="0" w:color="000000"/>
              <w:right w:val="single" w:sz="4" w:space="0" w:color="000000"/>
            </w:tcBorders>
            <w:vAlign w:val="center"/>
          </w:tcPr>
          <w:p w14:paraId="3522174D"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10</w:t>
            </w:r>
          </w:p>
        </w:tc>
        <w:tc>
          <w:tcPr>
            <w:tcW w:w="567" w:type="dxa"/>
            <w:tcBorders>
              <w:top w:val="nil"/>
              <w:left w:val="nil"/>
              <w:bottom w:val="single" w:sz="4" w:space="0" w:color="000000"/>
              <w:right w:val="single" w:sz="4" w:space="0" w:color="000000"/>
            </w:tcBorders>
            <w:vAlign w:val="center"/>
          </w:tcPr>
          <w:p w14:paraId="77E4B059"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B4E3C32"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448285</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2368195E"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DETERGENTE ENZIMÁTICO COMPOSIÇÃO: A BASE DE AMILASE, PROTEASE, LIPASE E CARBOIDRASE COMPOSIÇÃO II: MANANASE, CELULASE E PEPTIDASE A EMPRESA VENCEDORA DEVERÁ FORNECER, EM REGIME DE COMODATO OU LOCAÇÃO DUAS DILUIDORAS ELETRÔNICAS DE PRODUTOS CONCENTRADOS, COMPATÍVEL COM O DETERGENTE ENZIMÁTICO CONFORME ESPECIFICADO NO SUBITEM 15.4 DESTA SOLICITAÇÃO. Deve atender as Resoluções RDC ANVISA 15/2012, que dispõe sobre os detergentes enzimáticos de uso restrito em estabelecimentos de assistência à saúde com indicação para limpeza de dispositivos médicos e dá outras providências, e a RDC ANVISA 703/2022, que estabelece definições, características gerais, requisitos técnicos e de rotulagem para o registro de produtos categorizados como detergentes enzimáticos de uso restrito em estabelecimentos de assistência à saúde com indicação para limpeza de dispositivos médicos, de forma a minimizar o risco à saúde. Deve ser classificado como Risco 2 e registro na ANVISA/MS. Deve possuir laudos de irritabilidade dérmica e ocular, emitidos por laboratórios acreditados pelo Instituto Nacional de Metrologia, Qualidade e Tecnologia (INMETRO) ou habilitados na Rede Brasileira de Laboratórios Analíticos em Saúde (REBLAS). Deve ser restrito à aplicação ou manipulação profissional. Não deve possuir na sua composição substâncias que sejam comprovadamente carcinogênicas, mutagênicas e teratogênicas para o homem, de acordo com a Agência Internacional de Investigação sobre o câncer da Organização Mundial da Saúde (IARC/OMS). A embalagem não deve permitir a migração de substâncias tóxicas para o produto, bem como migração do produto para o meio externo e deve ter características que garantam a estabilidade durante seu prazo de validade. Deve conter rótulo completo com todas as especificações do produto, incluindo tempo de imersão, número do lote, data de fabricação e data de validade. Deve conter no mínimo 5 enzimas, dentre elas: protease, amilase, lipase e </w:t>
            </w:r>
            <w:proofErr w:type="spellStart"/>
            <w:r w:rsidRPr="003E1961">
              <w:rPr>
                <w:rFonts w:ascii="Arial" w:eastAsia="Arial" w:hAnsi="Arial" w:cs="Arial"/>
                <w:sz w:val="18"/>
                <w:szCs w:val="18"/>
              </w:rPr>
              <w:t>carbohidrase</w:t>
            </w:r>
            <w:proofErr w:type="spellEnd"/>
            <w:r w:rsidRPr="003E1961">
              <w:rPr>
                <w:rFonts w:ascii="Arial" w:eastAsia="Arial" w:hAnsi="Arial" w:cs="Arial"/>
                <w:sz w:val="18"/>
                <w:szCs w:val="18"/>
              </w:rPr>
              <w:t xml:space="preserve">. Deve ser tensoativo não-iônico, atóxico, não espumante, não corrosivo, 100% biodegradável e sem odor agressivo na forma concentrada. Deve possuir </w:t>
            </w:r>
            <w:proofErr w:type="spellStart"/>
            <w:r w:rsidRPr="003E1961">
              <w:rPr>
                <w:rFonts w:ascii="Arial" w:eastAsia="Arial" w:hAnsi="Arial" w:cs="Arial"/>
                <w:sz w:val="18"/>
                <w:szCs w:val="18"/>
              </w:rPr>
              <w:t>Ph</w:t>
            </w:r>
            <w:proofErr w:type="spellEnd"/>
            <w:r w:rsidRPr="003E1961">
              <w:rPr>
                <w:rFonts w:ascii="Arial" w:eastAsia="Arial" w:hAnsi="Arial" w:cs="Arial"/>
                <w:sz w:val="18"/>
                <w:szCs w:val="18"/>
              </w:rPr>
              <w:t xml:space="preserve"> neutro, entre 6 e 8, após a diluição em água quente ou fria. Deve conter no máximo 10% de álcool isopropílico. Deve ser compatível com qualquer tipo de instrumental que possua plástico, silicone, borracha, vidro, alumínio e inox. Deve remover a sujidade clínica perceptível a olho nu e o odor biológico. Deve evitar a formação de compostos insolúveis na superfície. Deve ter alta solubilidade em água quente ou fria e de ação instantânea. Deve ser ativado tanto em temperatura ambiente quanto quente. Deve ter alta penetrabilidade, alta </w:t>
            </w:r>
            <w:proofErr w:type="spellStart"/>
            <w:r w:rsidRPr="003E1961">
              <w:rPr>
                <w:rFonts w:ascii="Arial" w:eastAsia="Arial" w:hAnsi="Arial" w:cs="Arial"/>
                <w:sz w:val="18"/>
                <w:szCs w:val="18"/>
              </w:rPr>
              <w:t>rinsabilidade</w:t>
            </w:r>
            <w:proofErr w:type="spellEnd"/>
            <w:r w:rsidRPr="003E1961">
              <w:rPr>
                <w:rFonts w:ascii="Arial" w:eastAsia="Arial" w:hAnsi="Arial" w:cs="Arial"/>
                <w:sz w:val="18"/>
                <w:szCs w:val="18"/>
              </w:rPr>
              <w:t xml:space="preserve"> e baixa produção de espuma. Deve ser estável após diluído em água e na presença de resíduos orgânicos e inorgânicos. Deve possuir diluição de no máximo 1ml do produto para cada litro de água, tanto para limpeza manual quanto automatizada. Deve possibilitar o uso manual por imersão e em lavadoras automáticas. Deve possuir tempo de contato de 5 minutos nas superfícies dos instrumentais cirúrgicos, </w:t>
            </w:r>
            <w:proofErr w:type="spellStart"/>
            <w:r w:rsidRPr="003E1961">
              <w:rPr>
                <w:rFonts w:ascii="Arial" w:eastAsia="Arial" w:hAnsi="Arial" w:cs="Arial"/>
                <w:sz w:val="18"/>
                <w:szCs w:val="18"/>
              </w:rPr>
              <w:t>canulados</w:t>
            </w:r>
            <w:proofErr w:type="spellEnd"/>
            <w:r w:rsidRPr="003E1961">
              <w:rPr>
                <w:rFonts w:ascii="Arial" w:eastAsia="Arial" w:hAnsi="Arial" w:cs="Arial"/>
                <w:sz w:val="18"/>
                <w:szCs w:val="18"/>
              </w:rPr>
              <w:t>, odontológicos, endoscópicos, laboratoriais e inalatórios. Deve garantir a efetividade da limpeza mesmo na presença de material ressecado. A remoção do produto deve ser possível com enxague simples e água na temperatura ambiente.</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BA1DE66"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LITRO</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BDDD22F"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300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7D53AE7" w14:textId="77777777" w:rsidR="00616432" w:rsidRPr="003E1961" w:rsidRDefault="00616432" w:rsidP="00616432">
            <w:pPr>
              <w:spacing w:line="276" w:lineRule="auto"/>
              <w:jc w:val="right"/>
              <w:rPr>
                <w:sz w:val="18"/>
                <w:szCs w:val="18"/>
              </w:rPr>
            </w:pPr>
            <w:r w:rsidRPr="003E1961">
              <w:rPr>
                <w:sz w:val="18"/>
                <w:szCs w:val="18"/>
              </w:rPr>
              <w:t>R$ 33,43</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A4183FC" w14:textId="77777777" w:rsidR="00616432" w:rsidRPr="003E1961" w:rsidRDefault="00616432" w:rsidP="00616432">
            <w:pPr>
              <w:spacing w:line="276" w:lineRule="auto"/>
              <w:jc w:val="right"/>
              <w:rPr>
                <w:sz w:val="18"/>
                <w:szCs w:val="18"/>
              </w:rPr>
            </w:pPr>
            <w:r w:rsidRPr="003E1961">
              <w:rPr>
                <w:sz w:val="18"/>
                <w:szCs w:val="18"/>
              </w:rPr>
              <w:t>R$ 10.029,00</w:t>
            </w:r>
          </w:p>
        </w:tc>
      </w:tr>
      <w:tr w:rsidR="00616432" w:rsidRPr="003E1961" w14:paraId="1022065E" w14:textId="77777777" w:rsidTr="003E1961">
        <w:trPr>
          <w:trHeight w:val="480"/>
        </w:trPr>
        <w:tc>
          <w:tcPr>
            <w:tcW w:w="846" w:type="dxa"/>
            <w:tcBorders>
              <w:top w:val="nil"/>
              <w:left w:val="single" w:sz="4" w:space="0" w:color="000000"/>
              <w:bottom w:val="single" w:sz="4" w:space="0" w:color="000000"/>
              <w:right w:val="single" w:sz="4" w:space="0" w:color="000000"/>
            </w:tcBorders>
            <w:vAlign w:val="center"/>
          </w:tcPr>
          <w:p w14:paraId="7C8E169C"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11</w:t>
            </w:r>
          </w:p>
        </w:tc>
        <w:tc>
          <w:tcPr>
            <w:tcW w:w="567" w:type="dxa"/>
            <w:tcBorders>
              <w:top w:val="nil"/>
              <w:left w:val="nil"/>
              <w:bottom w:val="single" w:sz="4" w:space="0" w:color="000000"/>
              <w:right w:val="single" w:sz="4" w:space="0" w:color="000000"/>
            </w:tcBorders>
            <w:vAlign w:val="center"/>
          </w:tcPr>
          <w:p w14:paraId="72065CC6"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9220CBD"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332346</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2A4FB5C2"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INDICADOR QUÍMICO CLASSE: CLASSE </w:t>
            </w:r>
            <w:proofErr w:type="gramStart"/>
            <w:r w:rsidRPr="003E1961">
              <w:rPr>
                <w:rFonts w:ascii="Arial" w:eastAsia="Arial" w:hAnsi="Arial" w:cs="Arial"/>
                <w:sz w:val="18"/>
                <w:szCs w:val="18"/>
              </w:rPr>
              <w:t>V  TIPO</w:t>
            </w:r>
            <w:proofErr w:type="gramEnd"/>
            <w:r w:rsidRPr="003E1961">
              <w:rPr>
                <w:rFonts w:ascii="Arial" w:eastAsia="Arial" w:hAnsi="Arial" w:cs="Arial"/>
                <w:sz w:val="18"/>
                <w:szCs w:val="18"/>
              </w:rPr>
              <w:t xml:space="preserve"> USO: </w:t>
            </w:r>
            <w:proofErr w:type="gramStart"/>
            <w:r w:rsidRPr="003E1961">
              <w:rPr>
                <w:rFonts w:ascii="Arial" w:eastAsia="Arial" w:hAnsi="Arial" w:cs="Arial"/>
                <w:sz w:val="18"/>
                <w:szCs w:val="18"/>
              </w:rPr>
              <w:t>INTERNO  TIPO</w:t>
            </w:r>
            <w:proofErr w:type="gramEnd"/>
            <w:r w:rsidRPr="003E1961">
              <w:rPr>
                <w:rFonts w:ascii="Arial" w:eastAsia="Arial" w:hAnsi="Arial" w:cs="Arial"/>
                <w:sz w:val="18"/>
                <w:szCs w:val="18"/>
              </w:rPr>
              <w:t xml:space="preserve">: </w:t>
            </w:r>
            <w:proofErr w:type="gramStart"/>
            <w:r w:rsidRPr="003E1961">
              <w:rPr>
                <w:rFonts w:ascii="Arial" w:eastAsia="Arial" w:hAnsi="Arial" w:cs="Arial"/>
                <w:sz w:val="18"/>
                <w:szCs w:val="18"/>
              </w:rPr>
              <w:t>INTEGRADOR  APRESENTAÇÃO</w:t>
            </w:r>
            <w:proofErr w:type="gramEnd"/>
            <w:r w:rsidRPr="003E1961">
              <w:rPr>
                <w:rFonts w:ascii="Arial" w:eastAsia="Arial" w:hAnsi="Arial" w:cs="Arial"/>
                <w:sz w:val="18"/>
                <w:szCs w:val="18"/>
              </w:rPr>
              <w:t xml:space="preserve">: TIRA DE </w:t>
            </w:r>
            <w:proofErr w:type="gramStart"/>
            <w:r w:rsidRPr="003E1961">
              <w:rPr>
                <w:rFonts w:ascii="Arial" w:eastAsia="Arial" w:hAnsi="Arial" w:cs="Arial"/>
                <w:sz w:val="18"/>
                <w:szCs w:val="18"/>
              </w:rPr>
              <w:t>PAPEL  CARACTERÍSTICAS</w:t>
            </w:r>
            <w:proofErr w:type="gramEnd"/>
            <w:r w:rsidRPr="003E1961">
              <w:rPr>
                <w:rFonts w:ascii="Arial" w:eastAsia="Arial" w:hAnsi="Arial" w:cs="Arial"/>
                <w:sz w:val="18"/>
                <w:szCs w:val="18"/>
              </w:rPr>
              <w:t xml:space="preserve"> ADICIONAIS: PARA ESTERILIZAÇÃO A VAPOR Indicador químico Classe V para esterilizadores a vapor saturado com </w:t>
            </w:r>
            <w:proofErr w:type="spellStart"/>
            <w:r w:rsidRPr="003E1961">
              <w:rPr>
                <w:rFonts w:ascii="Arial" w:eastAsia="Arial" w:hAnsi="Arial" w:cs="Arial"/>
                <w:sz w:val="18"/>
                <w:szCs w:val="18"/>
              </w:rPr>
              <w:t>pré</w:t>
            </w:r>
            <w:proofErr w:type="spellEnd"/>
            <w:r w:rsidRPr="003E1961">
              <w:rPr>
                <w:rFonts w:ascii="Arial" w:eastAsia="Arial" w:hAnsi="Arial" w:cs="Arial"/>
                <w:sz w:val="18"/>
                <w:szCs w:val="18"/>
              </w:rPr>
              <w:t xml:space="preserve">-vácuo. Possibilita a leitura qualificada das condições necessárias à esterilização de embalagens e caixas. Deve reagir a todos os parâmetros críticos do processo de esterilização a vapor, quando 95% do ciclo específico de esterilização estiver concluído, conforme Norma ISSO 11140-4. Leitura imediata do resultado através da mudança de cor dos parâmetros de tempo, temperatura e qualidade do vapor. Possui tinta indicativa </w:t>
            </w:r>
            <w:proofErr w:type="spellStart"/>
            <w:r w:rsidRPr="003E1961">
              <w:rPr>
                <w:rFonts w:ascii="Arial" w:eastAsia="Arial" w:hAnsi="Arial" w:cs="Arial"/>
                <w:sz w:val="18"/>
                <w:szCs w:val="18"/>
              </w:rPr>
              <w:t>Chemink</w:t>
            </w:r>
            <w:proofErr w:type="spellEnd"/>
            <w:r w:rsidRPr="003E1961">
              <w:rPr>
                <w:rFonts w:ascii="Arial" w:eastAsia="Arial" w:hAnsi="Arial" w:cs="Arial"/>
                <w:sz w:val="18"/>
                <w:szCs w:val="18"/>
              </w:rPr>
              <w:t xml:space="preserve"> de alta qualidade, isenta de chumbo e metais pesados. Possui tabela de referência para cada teste: os valores declarados </w:t>
            </w:r>
            <w:proofErr w:type="gramStart"/>
            <w:r w:rsidRPr="003E1961">
              <w:rPr>
                <w:rFonts w:ascii="Arial" w:eastAsia="Arial" w:hAnsi="Arial" w:cs="Arial"/>
                <w:sz w:val="18"/>
                <w:szCs w:val="18"/>
              </w:rPr>
              <w:t>tem</w:t>
            </w:r>
            <w:proofErr w:type="gramEnd"/>
            <w:r w:rsidRPr="003E1961">
              <w:rPr>
                <w:rFonts w:ascii="Arial" w:eastAsia="Arial" w:hAnsi="Arial" w:cs="Arial"/>
                <w:sz w:val="18"/>
                <w:szCs w:val="18"/>
              </w:rPr>
              <w:t xml:space="preserve"> que ser superiores a 16,5 minutos a 121º C e 1,2 minutos a 134º C. Uso único.</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EFC9A22"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BB1EF34"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4500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4328A77" w14:textId="77777777" w:rsidR="00616432" w:rsidRPr="003E1961" w:rsidRDefault="00616432" w:rsidP="00616432">
            <w:pPr>
              <w:spacing w:line="276" w:lineRule="auto"/>
              <w:jc w:val="right"/>
              <w:rPr>
                <w:sz w:val="18"/>
                <w:szCs w:val="18"/>
              </w:rPr>
            </w:pPr>
            <w:r w:rsidRPr="003E1961">
              <w:rPr>
                <w:sz w:val="18"/>
                <w:szCs w:val="18"/>
              </w:rPr>
              <w:t>R$ 0,45</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1F6B247" w14:textId="77777777" w:rsidR="00616432" w:rsidRPr="003E1961" w:rsidRDefault="00616432" w:rsidP="00616432">
            <w:pPr>
              <w:spacing w:line="276" w:lineRule="auto"/>
              <w:jc w:val="right"/>
              <w:rPr>
                <w:sz w:val="18"/>
                <w:szCs w:val="18"/>
              </w:rPr>
            </w:pPr>
            <w:r w:rsidRPr="003E1961">
              <w:rPr>
                <w:sz w:val="18"/>
                <w:szCs w:val="18"/>
              </w:rPr>
              <w:t>R$ 2.025,00</w:t>
            </w:r>
          </w:p>
        </w:tc>
      </w:tr>
      <w:tr w:rsidR="00616432" w:rsidRPr="003E1961" w14:paraId="0CA884F8" w14:textId="77777777" w:rsidTr="003E1961">
        <w:trPr>
          <w:trHeight w:val="1223"/>
        </w:trPr>
        <w:tc>
          <w:tcPr>
            <w:tcW w:w="846" w:type="dxa"/>
            <w:tcBorders>
              <w:top w:val="nil"/>
              <w:left w:val="single" w:sz="4" w:space="0" w:color="000000"/>
              <w:bottom w:val="single" w:sz="4" w:space="0" w:color="000000"/>
              <w:right w:val="single" w:sz="4" w:space="0" w:color="000000"/>
            </w:tcBorders>
            <w:vAlign w:val="center"/>
          </w:tcPr>
          <w:p w14:paraId="045AFCF3"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12</w:t>
            </w:r>
          </w:p>
        </w:tc>
        <w:tc>
          <w:tcPr>
            <w:tcW w:w="567" w:type="dxa"/>
            <w:tcBorders>
              <w:top w:val="nil"/>
              <w:left w:val="nil"/>
              <w:bottom w:val="single" w:sz="4" w:space="0" w:color="000000"/>
              <w:right w:val="single" w:sz="4" w:space="0" w:color="000000"/>
            </w:tcBorders>
            <w:vAlign w:val="center"/>
          </w:tcPr>
          <w:p w14:paraId="31A69D9E"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FF977BC"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376428</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0735020"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INDICADOR QUÍMICO CLASSE: CLASSE </w:t>
            </w:r>
            <w:proofErr w:type="gramStart"/>
            <w:r w:rsidRPr="003E1961">
              <w:rPr>
                <w:rFonts w:ascii="Arial" w:eastAsia="Arial" w:hAnsi="Arial" w:cs="Arial"/>
                <w:sz w:val="18"/>
                <w:szCs w:val="18"/>
              </w:rPr>
              <w:t>V  TIPO</w:t>
            </w:r>
            <w:proofErr w:type="gramEnd"/>
            <w:r w:rsidRPr="003E1961">
              <w:rPr>
                <w:rFonts w:ascii="Arial" w:eastAsia="Arial" w:hAnsi="Arial" w:cs="Arial"/>
                <w:sz w:val="18"/>
                <w:szCs w:val="18"/>
              </w:rPr>
              <w:t xml:space="preserve">: </w:t>
            </w:r>
            <w:proofErr w:type="gramStart"/>
            <w:r w:rsidRPr="003E1961">
              <w:rPr>
                <w:rFonts w:ascii="Arial" w:eastAsia="Arial" w:hAnsi="Arial" w:cs="Arial"/>
                <w:sz w:val="18"/>
                <w:szCs w:val="18"/>
              </w:rPr>
              <w:t>INTEGRADOR  APRESENTAÇÃO</w:t>
            </w:r>
            <w:proofErr w:type="gramEnd"/>
            <w:r w:rsidRPr="003E1961">
              <w:rPr>
                <w:rFonts w:ascii="Arial" w:eastAsia="Arial" w:hAnsi="Arial" w:cs="Arial"/>
                <w:sz w:val="18"/>
                <w:szCs w:val="18"/>
              </w:rPr>
              <w:t xml:space="preserve">: PACOTE PRONTO PARA TESTE, USO </w:t>
            </w:r>
            <w:proofErr w:type="gramStart"/>
            <w:r w:rsidRPr="003E1961">
              <w:rPr>
                <w:rFonts w:ascii="Arial" w:eastAsia="Arial" w:hAnsi="Arial" w:cs="Arial"/>
                <w:sz w:val="18"/>
                <w:szCs w:val="18"/>
              </w:rPr>
              <w:t>ÚNICO  CARACTERÍSTICAS</w:t>
            </w:r>
            <w:proofErr w:type="gramEnd"/>
            <w:r w:rsidRPr="003E1961">
              <w:rPr>
                <w:rFonts w:ascii="Arial" w:eastAsia="Arial" w:hAnsi="Arial" w:cs="Arial"/>
                <w:sz w:val="18"/>
                <w:szCs w:val="18"/>
              </w:rPr>
              <w:t xml:space="preserve"> ADICIONAIS: PARA ESTERILIZAÇÃO A </w:t>
            </w:r>
            <w:proofErr w:type="gramStart"/>
            <w:r w:rsidRPr="003E1961">
              <w:rPr>
                <w:rFonts w:ascii="Arial" w:eastAsia="Arial" w:hAnsi="Arial" w:cs="Arial"/>
                <w:sz w:val="18"/>
                <w:szCs w:val="18"/>
              </w:rPr>
              <w:t>VAPOR  COMPONENTES</w:t>
            </w:r>
            <w:proofErr w:type="gramEnd"/>
            <w:r w:rsidRPr="003E1961">
              <w:rPr>
                <w:rFonts w:ascii="Arial" w:eastAsia="Arial" w:hAnsi="Arial" w:cs="Arial"/>
                <w:sz w:val="18"/>
                <w:szCs w:val="18"/>
              </w:rPr>
              <w:t xml:space="preserve"> ADICIONAIS: INDICADOR QUÍMICO EXTERNO PARA CONTROLE EXPOSIÇÃO. Teste desafio para liberação de carga em autoclaves com bomba de vácuo. Pacote pronto uso com Integrador Químico Classe V, confeccionado em material poroso e densidade padronizada, conforme AAMI ST-79. Possibilita o monitoramento do processo de esterilização que deve ser realizado em cada carga em pacote teste desafio com integradores químicos, conforme determinação da RDC 15/2012. Possui barreira composta por um conjunto de folhas porosas que oferecem resistência à ação do agente esterilizante associado a 01 Integrador Químico Classe V, confeccionado em tira de papel laminado, que avalia todos os parâmetros críticos de um ciclo de esterilização a vapor: qualidade do vapor, temperatura e tempo. Embalagem descartável com Indicador Químico Classe I na face externa. Possui indicação do número do lote e data de validade impressos na embalagem. Tamanho compacto. Uso único.</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2D59385"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689427D"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1200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AC88D4D" w14:textId="77777777" w:rsidR="00616432" w:rsidRPr="003E1961" w:rsidRDefault="00616432" w:rsidP="00616432">
            <w:pPr>
              <w:spacing w:line="276" w:lineRule="auto"/>
              <w:jc w:val="right"/>
              <w:rPr>
                <w:sz w:val="18"/>
                <w:szCs w:val="18"/>
              </w:rPr>
            </w:pPr>
            <w:r w:rsidRPr="003E1961">
              <w:rPr>
                <w:sz w:val="18"/>
                <w:szCs w:val="18"/>
              </w:rPr>
              <w:t>R$ 15,31</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AE19F4A" w14:textId="77777777" w:rsidR="00616432" w:rsidRPr="003E1961" w:rsidRDefault="00616432" w:rsidP="00616432">
            <w:pPr>
              <w:spacing w:line="276" w:lineRule="auto"/>
              <w:jc w:val="right"/>
              <w:rPr>
                <w:sz w:val="18"/>
                <w:szCs w:val="18"/>
              </w:rPr>
            </w:pPr>
            <w:r w:rsidRPr="003E1961">
              <w:rPr>
                <w:sz w:val="18"/>
                <w:szCs w:val="18"/>
              </w:rPr>
              <w:t>R$ 18.372,00</w:t>
            </w:r>
          </w:p>
        </w:tc>
      </w:tr>
      <w:tr w:rsidR="00616432" w:rsidRPr="003E1961" w14:paraId="5424856D" w14:textId="77777777" w:rsidTr="003E1961">
        <w:trPr>
          <w:trHeight w:val="2880"/>
        </w:trPr>
        <w:tc>
          <w:tcPr>
            <w:tcW w:w="846" w:type="dxa"/>
            <w:tcBorders>
              <w:top w:val="nil"/>
              <w:left w:val="single" w:sz="4" w:space="0" w:color="000000"/>
              <w:bottom w:val="single" w:sz="4" w:space="0" w:color="000000"/>
              <w:right w:val="single" w:sz="4" w:space="0" w:color="000000"/>
            </w:tcBorders>
            <w:vAlign w:val="center"/>
          </w:tcPr>
          <w:p w14:paraId="3801E294"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13</w:t>
            </w:r>
          </w:p>
        </w:tc>
        <w:tc>
          <w:tcPr>
            <w:tcW w:w="567" w:type="dxa"/>
            <w:tcBorders>
              <w:top w:val="nil"/>
              <w:left w:val="nil"/>
              <w:bottom w:val="single" w:sz="4" w:space="0" w:color="000000"/>
              <w:right w:val="single" w:sz="4" w:space="0" w:color="000000"/>
            </w:tcBorders>
            <w:vAlign w:val="center"/>
          </w:tcPr>
          <w:p w14:paraId="3B5E225B"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558C7B0"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332343</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9F1817A"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INDICADOR QUÍMICO CLASSE: CLASSE I TIPO USO: EXTERNO APRESENTAÇÃO: FITA ADESIVA CARACTERÍSTICAS ADICIONAIS: PARA ESTERILIZAÇÃO A VAPOR. Fita indicadora de processo para autoclave. Indicador químico Classe I para esterilizadores a vapor com </w:t>
            </w:r>
            <w:proofErr w:type="spellStart"/>
            <w:r w:rsidRPr="003E1961">
              <w:rPr>
                <w:rFonts w:ascii="Arial" w:eastAsia="Arial" w:hAnsi="Arial" w:cs="Arial"/>
                <w:sz w:val="18"/>
                <w:szCs w:val="18"/>
              </w:rPr>
              <w:t>pré</w:t>
            </w:r>
            <w:proofErr w:type="spellEnd"/>
            <w:r w:rsidRPr="003E1961">
              <w:rPr>
                <w:rFonts w:ascii="Arial" w:eastAsia="Arial" w:hAnsi="Arial" w:cs="Arial"/>
                <w:sz w:val="18"/>
                <w:szCs w:val="18"/>
              </w:rPr>
              <w:t xml:space="preserve">-vácuo; </w:t>
            </w:r>
            <w:proofErr w:type="gramStart"/>
            <w:r w:rsidRPr="003E1961">
              <w:rPr>
                <w:rFonts w:ascii="Arial" w:eastAsia="Arial" w:hAnsi="Arial" w:cs="Arial"/>
                <w:sz w:val="18"/>
                <w:szCs w:val="18"/>
              </w:rPr>
              <w:t>Fita</w:t>
            </w:r>
            <w:proofErr w:type="gramEnd"/>
            <w:r w:rsidRPr="003E1961">
              <w:rPr>
                <w:rFonts w:ascii="Arial" w:eastAsia="Arial" w:hAnsi="Arial" w:cs="Arial"/>
                <w:sz w:val="18"/>
                <w:szCs w:val="18"/>
              </w:rPr>
              <w:t xml:space="preserve"> em papel </w:t>
            </w:r>
            <w:proofErr w:type="spellStart"/>
            <w:r w:rsidRPr="003E1961">
              <w:rPr>
                <w:rFonts w:ascii="Arial" w:eastAsia="Arial" w:hAnsi="Arial" w:cs="Arial"/>
                <w:sz w:val="18"/>
                <w:szCs w:val="18"/>
              </w:rPr>
              <w:t>crepado</w:t>
            </w:r>
            <w:proofErr w:type="spellEnd"/>
            <w:r w:rsidRPr="003E1961">
              <w:rPr>
                <w:rFonts w:ascii="Arial" w:eastAsia="Arial" w:hAnsi="Arial" w:cs="Arial"/>
                <w:sz w:val="18"/>
                <w:szCs w:val="18"/>
              </w:rPr>
              <w:t xml:space="preserve">, super aderente a não tecidos e descartáveis; </w:t>
            </w:r>
            <w:proofErr w:type="gramStart"/>
            <w:r w:rsidRPr="003E1961">
              <w:rPr>
                <w:rFonts w:ascii="Arial" w:eastAsia="Arial" w:hAnsi="Arial" w:cs="Arial"/>
                <w:sz w:val="18"/>
                <w:szCs w:val="18"/>
              </w:rPr>
              <w:t>Contém</w:t>
            </w:r>
            <w:proofErr w:type="gramEnd"/>
            <w:r w:rsidRPr="003E1961">
              <w:rPr>
                <w:rFonts w:ascii="Arial" w:eastAsia="Arial" w:hAnsi="Arial" w:cs="Arial"/>
                <w:sz w:val="18"/>
                <w:szCs w:val="18"/>
              </w:rPr>
              <w:t xml:space="preserve"> listras indicativas em toda a sua extensão, que mudam de cor (viragem para cor preta) ao serem expostas ao processo de autoclavagem: pressão, temperatura e tempo, conforme Norma ISO 11140-4; </w:t>
            </w:r>
            <w:proofErr w:type="gramStart"/>
            <w:r w:rsidRPr="003E1961">
              <w:rPr>
                <w:rFonts w:ascii="Arial" w:eastAsia="Arial" w:hAnsi="Arial" w:cs="Arial"/>
                <w:sz w:val="18"/>
                <w:szCs w:val="18"/>
              </w:rPr>
              <w:t>Impermeável</w:t>
            </w:r>
            <w:proofErr w:type="gramEnd"/>
            <w:r w:rsidRPr="003E1961">
              <w:rPr>
                <w:rFonts w:ascii="Arial" w:eastAsia="Arial" w:hAnsi="Arial" w:cs="Arial"/>
                <w:sz w:val="18"/>
                <w:szCs w:val="18"/>
              </w:rPr>
              <w:t xml:space="preserve"> à primers, tintas, solventes e umidade; Embalagem: rolo de fita com 30m de comprimento e 19mm de largura;</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1011DA8"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2DB84EE"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100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A878290" w14:textId="77777777" w:rsidR="00616432" w:rsidRPr="003E1961" w:rsidRDefault="00616432" w:rsidP="00616432">
            <w:pPr>
              <w:spacing w:line="276" w:lineRule="auto"/>
              <w:jc w:val="right"/>
              <w:rPr>
                <w:sz w:val="18"/>
                <w:szCs w:val="18"/>
              </w:rPr>
            </w:pPr>
            <w:r w:rsidRPr="003E1961">
              <w:rPr>
                <w:sz w:val="18"/>
                <w:szCs w:val="18"/>
              </w:rPr>
              <w:t>R$ 6,32</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BA8C1ED" w14:textId="77777777" w:rsidR="00616432" w:rsidRPr="003E1961" w:rsidRDefault="00616432" w:rsidP="00616432">
            <w:pPr>
              <w:spacing w:line="276" w:lineRule="auto"/>
              <w:jc w:val="right"/>
              <w:rPr>
                <w:sz w:val="18"/>
                <w:szCs w:val="18"/>
              </w:rPr>
            </w:pPr>
            <w:r w:rsidRPr="003E1961">
              <w:rPr>
                <w:sz w:val="18"/>
                <w:szCs w:val="18"/>
              </w:rPr>
              <w:t>R$ 632,00</w:t>
            </w:r>
          </w:p>
        </w:tc>
      </w:tr>
      <w:tr w:rsidR="00616432" w:rsidRPr="003E1961" w14:paraId="7C0F0EA4" w14:textId="77777777" w:rsidTr="003E1961">
        <w:trPr>
          <w:trHeight w:val="2895"/>
        </w:trPr>
        <w:tc>
          <w:tcPr>
            <w:tcW w:w="846" w:type="dxa"/>
            <w:tcBorders>
              <w:top w:val="nil"/>
              <w:left w:val="single" w:sz="4" w:space="0" w:color="000000"/>
              <w:bottom w:val="single" w:sz="4" w:space="0" w:color="000000"/>
              <w:right w:val="single" w:sz="4" w:space="0" w:color="000000"/>
            </w:tcBorders>
            <w:vAlign w:val="center"/>
          </w:tcPr>
          <w:p w14:paraId="181F88C2"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14</w:t>
            </w:r>
          </w:p>
        </w:tc>
        <w:tc>
          <w:tcPr>
            <w:tcW w:w="567" w:type="dxa"/>
            <w:tcBorders>
              <w:top w:val="nil"/>
              <w:left w:val="nil"/>
              <w:bottom w:val="single" w:sz="4" w:space="0" w:color="000000"/>
              <w:right w:val="single" w:sz="4" w:space="0" w:color="000000"/>
            </w:tcBorders>
            <w:vAlign w:val="center"/>
          </w:tcPr>
          <w:p w14:paraId="0CCE2C02"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C7AFEAC"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340924</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589044B"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INDICADOR QUÍMICO CLASSE: CLASSE </w:t>
            </w:r>
            <w:proofErr w:type="gramStart"/>
            <w:r w:rsidRPr="003E1961">
              <w:rPr>
                <w:rFonts w:ascii="Arial" w:eastAsia="Arial" w:hAnsi="Arial" w:cs="Arial"/>
                <w:sz w:val="18"/>
                <w:szCs w:val="18"/>
              </w:rPr>
              <w:t>II  TIPO</w:t>
            </w:r>
            <w:proofErr w:type="gramEnd"/>
            <w:r w:rsidRPr="003E1961">
              <w:rPr>
                <w:rFonts w:ascii="Arial" w:eastAsia="Arial" w:hAnsi="Arial" w:cs="Arial"/>
                <w:sz w:val="18"/>
                <w:szCs w:val="18"/>
              </w:rPr>
              <w:t xml:space="preserve"> USO: </w:t>
            </w:r>
            <w:proofErr w:type="gramStart"/>
            <w:r w:rsidRPr="003E1961">
              <w:rPr>
                <w:rFonts w:ascii="Arial" w:eastAsia="Arial" w:hAnsi="Arial" w:cs="Arial"/>
                <w:sz w:val="18"/>
                <w:szCs w:val="18"/>
              </w:rPr>
              <w:t>INTERNO  TIPO</w:t>
            </w:r>
            <w:proofErr w:type="gramEnd"/>
            <w:r w:rsidRPr="003E1961">
              <w:rPr>
                <w:rFonts w:ascii="Arial" w:eastAsia="Arial" w:hAnsi="Arial" w:cs="Arial"/>
                <w:sz w:val="18"/>
                <w:szCs w:val="18"/>
              </w:rPr>
              <w:t xml:space="preserve">: BOWIE </w:t>
            </w:r>
            <w:proofErr w:type="gramStart"/>
            <w:r w:rsidRPr="003E1961">
              <w:rPr>
                <w:rFonts w:ascii="Arial" w:eastAsia="Arial" w:hAnsi="Arial" w:cs="Arial"/>
                <w:sz w:val="18"/>
                <w:szCs w:val="18"/>
              </w:rPr>
              <w:t>DICK  APRESENTAÇÃO</w:t>
            </w:r>
            <w:proofErr w:type="gramEnd"/>
            <w:r w:rsidRPr="003E1961">
              <w:rPr>
                <w:rFonts w:ascii="Arial" w:eastAsia="Arial" w:hAnsi="Arial" w:cs="Arial"/>
                <w:sz w:val="18"/>
                <w:szCs w:val="18"/>
              </w:rPr>
              <w:t xml:space="preserve">: PACOTE PARA </w:t>
            </w:r>
            <w:proofErr w:type="gramStart"/>
            <w:r w:rsidRPr="003E1961">
              <w:rPr>
                <w:rFonts w:ascii="Arial" w:eastAsia="Arial" w:hAnsi="Arial" w:cs="Arial"/>
                <w:sz w:val="18"/>
                <w:szCs w:val="18"/>
              </w:rPr>
              <w:t>TESTE  CARACTERÍSTICAS</w:t>
            </w:r>
            <w:proofErr w:type="gramEnd"/>
            <w:r w:rsidRPr="003E1961">
              <w:rPr>
                <w:rFonts w:ascii="Arial" w:eastAsia="Arial" w:hAnsi="Arial" w:cs="Arial"/>
                <w:sz w:val="18"/>
                <w:szCs w:val="18"/>
              </w:rPr>
              <w:t xml:space="preserve"> ADICIONAIS: PARA ESTERILIZAÇÃO A </w:t>
            </w:r>
            <w:proofErr w:type="gramStart"/>
            <w:r w:rsidRPr="003E1961">
              <w:rPr>
                <w:rFonts w:ascii="Arial" w:eastAsia="Arial" w:hAnsi="Arial" w:cs="Arial"/>
                <w:sz w:val="18"/>
                <w:szCs w:val="18"/>
              </w:rPr>
              <w:t>VAPOR  COMPONENTES</w:t>
            </w:r>
            <w:proofErr w:type="gramEnd"/>
            <w:r w:rsidRPr="003E1961">
              <w:rPr>
                <w:rFonts w:ascii="Arial" w:eastAsia="Arial" w:hAnsi="Arial" w:cs="Arial"/>
                <w:sz w:val="18"/>
                <w:szCs w:val="18"/>
              </w:rPr>
              <w:t xml:space="preserve"> ADICIONAIS: INDICADOR DE PROCESSO. Pacote pronto uso com folha teste central, contendo papel laminado, </w:t>
            </w:r>
            <w:proofErr w:type="gramStart"/>
            <w:r w:rsidRPr="003E1961">
              <w:rPr>
                <w:rFonts w:ascii="Arial" w:eastAsia="Arial" w:hAnsi="Arial" w:cs="Arial"/>
                <w:sz w:val="18"/>
                <w:szCs w:val="18"/>
              </w:rPr>
              <w:t>impregnado  com</w:t>
            </w:r>
            <w:proofErr w:type="gramEnd"/>
            <w:r w:rsidRPr="003E1961">
              <w:rPr>
                <w:rFonts w:ascii="Arial" w:eastAsia="Arial" w:hAnsi="Arial" w:cs="Arial"/>
                <w:sz w:val="18"/>
                <w:szCs w:val="18"/>
              </w:rPr>
              <w:t xml:space="preserve"> indicador químico Classe II, sensível ao vapor, posicionada entre camadas de papel poroso, impermeáveis (barreira), que submetido a temperatura de 121º C por 15 </w:t>
            </w:r>
            <w:proofErr w:type="gramStart"/>
            <w:r w:rsidRPr="003E1961">
              <w:rPr>
                <w:rFonts w:ascii="Arial" w:eastAsia="Arial" w:hAnsi="Arial" w:cs="Arial"/>
                <w:sz w:val="18"/>
                <w:szCs w:val="18"/>
              </w:rPr>
              <w:t>minutos  ou</w:t>
            </w:r>
            <w:proofErr w:type="gramEnd"/>
            <w:r w:rsidRPr="003E1961">
              <w:rPr>
                <w:rFonts w:ascii="Arial" w:eastAsia="Arial" w:hAnsi="Arial" w:cs="Arial"/>
                <w:sz w:val="18"/>
                <w:szCs w:val="18"/>
              </w:rPr>
              <w:t xml:space="preserve"> 134º C por 3,5 minutos, muda a cor rosa do indicador para preto. Específico para uso em esterilizadores a vapor com bomba de vácuo. Realiza a leitura dos três parâmetros críticos do processo de esterilização: qualidade do vapor, temperatura e tempo de exposição, em ciclos específicos a 121º C por 15 minutos ou 134º C por 3,5 minutos. Avalia a quantidade da penetração e da remoção do vapor, e possíveis vazamentos de ar durante um processo específico de esterilização, conforme Norma ISO 11140-4. Embalagem descartável, com indicador químico Classe I, externo, de exposição ao vapor. Possui Indicação do número do lote e data de validade impressos na embalagem. Ausência de chumbo e metais pesados. Tamanho compacto. 4KG. Uso único.</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4769C19"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54F1F74"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600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776A411" w14:textId="77777777" w:rsidR="00616432" w:rsidRPr="003E1961" w:rsidRDefault="00616432" w:rsidP="00616432">
            <w:pPr>
              <w:spacing w:line="276" w:lineRule="auto"/>
              <w:jc w:val="right"/>
              <w:rPr>
                <w:sz w:val="18"/>
                <w:szCs w:val="18"/>
              </w:rPr>
            </w:pPr>
            <w:r w:rsidRPr="003E1961">
              <w:rPr>
                <w:sz w:val="18"/>
                <w:szCs w:val="18"/>
              </w:rPr>
              <w:t>R$ 8,81</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D8114FE" w14:textId="77777777" w:rsidR="00616432" w:rsidRPr="003E1961" w:rsidRDefault="00616432" w:rsidP="00616432">
            <w:pPr>
              <w:spacing w:line="276" w:lineRule="auto"/>
              <w:jc w:val="right"/>
              <w:rPr>
                <w:sz w:val="18"/>
                <w:szCs w:val="18"/>
              </w:rPr>
            </w:pPr>
            <w:r w:rsidRPr="003E1961">
              <w:rPr>
                <w:sz w:val="18"/>
                <w:szCs w:val="18"/>
              </w:rPr>
              <w:t>R$ 5.286,00</w:t>
            </w:r>
          </w:p>
        </w:tc>
      </w:tr>
      <w:tr w:rsidR="00616432" w:rsidRPr="003E1961" w14:paraId="1D3878D3" w14:textId="77777777" w:rsidTr="003E1961">
        <w:trPr>
          <w:trHeight w:val="480"/>
        </w:trPr>
        <w:tc>
          <w:tcPr>
            <w:tcW w:w="846" w:type="dxa"/>
            <w:tcBorders>
              <w:top w:val="nil"/>
              <w:left w:val="single" w:sz="4" w:space="0" w:color="000000"/>
              <w:bottom w:val="single" w:sz="4" w:space="0" w:color="000000"/>
              <w:right w:val="single" w:sz="4" w:space="0" w:color="000000"/>
            </w:tcBorders>
            <w:vAlign w:val="center"/>
          </w:tcPr>
          <w:p w14:paraId="68B19686"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15</w:t>
            </w:r>
          </w:p>
        </w:tc>
        <w:tc>
          <w:tcPr>
            <w:tcW w:w="567" w:type="dxa"/>
            <w:tcBorders>
              <w:top w:val="nil"/>
              <w:left w:val="nil"/>
              <w:bottom w:val="single" w:sz="4" w:space="0" w:color="000000"/>
              <w:right w:val="single" w:sz="4" w:space="0" w:color="000000"/>
            </w:tcBorders>
            <w:vAlign w:val="center"/>
          </w:tcPr>
          <w:p w14:paraId="7FE870B6"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338F4C0"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339652</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B121C55"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INDICADOR QUÍMICO CLASSE: CLASSE VI TIPO USO: INTERNO TIPO: SIMULADOR APRESENTAÇÃO: TIRA DE PAPEL CARACTERÍSTICAS ADICIONAIS: PARA ESTERILIZAÇÃO A VAPOR. "Emulador. Consta de tiras impregnadas com Indicador Químico Classe VI, acompanhadas de um sistema de barreira do tipo </w:t>
            </w:r>
            <w:proofErr w:type="spellStart"/>
            <w:r w:rsidRPr="003E1961">
              <w:rPr>
                <w:rFonts w:ascii="Arial" w:eastAsia="Arial" w:hAnsi="Arial" w:cs="Arial"/>
                <w:sz w:val="18"/>
                <w:szCs w:val="18"/>
              </w:rPr>
              <w:t>hélix</w:t>
            </w:r>
            <w:proofErr w:type="spellEnd"/>
            <w:r w:rsidRPr="003E1961">
              <w:rPr>
                <w:rFonts w:ascii="Arial" w:eastAsia="Arial" w:hAnsi="Arial" w:cs="Arial"/>
                <w:sz w:val="18"/>
                <w:szCs w:val="18"/>
              </w:rPr>
              <w:t xml:space="preserve">, para rápida detecção de gases não condensáveis e falhas no processo de equipamentos assistidos por bomba de vácuo, e para assegurar a máxima penetração do vapor nos instrumentais ocos e com lúmens estreitos. O sistema de barreira do tipo </w:t>
            </w:r>
            <w:proofErr w:type="spellStart"/>
            <w:r w:rsidRPr="003E1961">
              <w:rPr>
                <w:rFonts w:ascii="Arial" w:eastAsia="Arial" w:hAnsi="Arial" w:cs="Arial"/>
                <w:sz w:val="18"/>
                <w:szCs w:val="18"/>
              </w:rPr>
              <w:t>hélix</w:t>
            </w:r>
            <w:proofErr w:type="spellEnd"/>
            <w:r w:rsidRPr="003E1961">
              <w:rPr>
                <w:rFonts w:ascii="Arial" w:eastAsia="Arial" w:hAnsi="Arial" w:cs="Arial"/>
                <w:sz w:val="18"/>
                <w:szCs w:val="18"/>
              </w:rPr>
              <w:t xml:space="preserve"> (dispositivo </w:t>
            </w:r>
            <w:proofErr w:type="spellStart"/>
            <w:r w:rsidRPr="003E1961">
              <w:rPr>
                <w:rFonts w:ascii="Arial" w:eastAsia="Arial" w:hAnsi="Arial" w:cs="Arial"/>
                <w:sz w:val="18"/>
                <w:szCs w:val="18"/>
              </w:rPr>
              <w:t>hélix</w:t>
            </w:r>
            <w:proofErr w:type="spellEnd"/>
            <w:r w:rsidRPr="003E1961">
              <w:rPr>
                <w:rFonts w:ascii="Arial" w:eastAsia="Arial" w:hAnsi="Arial" w:cs="Arial"/>
                <w:sz w:val="18"/>
                <w:szCs w:val="18"/>
              </w:rPr>
              <w:t xml:space="preserve">) deve possuir um tubo plástico de grande resistência e durabilidade, com 1,5m de comprimento X 2,0mm de </w:t>
            </w:r>
            <w:proofErr w:type="gramStart"/>
            <w:r w:rsidRPr="003E1961">
              <w:rPr>
                <w:rFonts w:ascii="Arial" w:eastAsia="Arial" w:hAnsi="Arial" w:cs="Arial"/>
                <w:sz w:val="18"/>
                <w:szCs w:val="18"/>
              </w:rPr>
              <w:t>diâmetro  interno</w:t>
            </w:r>
            <w:proofErr w:type="gramEnd"/>
            <w:r w:rsidRPr="003E1961">
              <w:rPr>
                <w:rFonts w:ascii="Arial" w:eastAsia="Arial" w:hAnsi="Arial" w:cs="Arial"/>
                <w:sz w:val="18"/>
                <w:szCs w:val="18"/>
              </w:rPr>
              <w:t xml:space="preserve">, acoplado a uma cápsula / nicho plástico, também de grande resistência e durabilidade, para acondicionamento de um Indicador Químico Classe VI. O Indicador Químico Classe VI, quando submetido à ciclos de esterilização a vapor de 121ºC por 15 minutos ou 134ºC por 3,5 minutos, em autoclaves com bomba de vácuo, deve mudar a cor do indicador de rosa para preto. O sistema de barreira do tipo </w:t>
            </w:r>
            <w:proofErr w:type="spellStart"/>
            <w:r w:rsidRPr="003E1961">
              <w:rPr>
                <w:rFonts w:ascii="Arial" w:eastAsia="Arial" w:hAnsi="Arial" w:cs="Arial"/>
                <w:sz w:val="18"/>
                <w:szCs w:val="18"/>
              </w:rPr>
              <w:t>hélix</w:t>
            </w:r>
            <w:proofErr w:type="spellEnd"/>
            <w:r w:rsidRPr="003E1961">
              <w:rPr>
                <w:rFonts w:ascii="Arial" w:eastAsia="Arial" w:hAnsi="Arial" w:cs="Arial"/>
                <w:sz w:val="18"/>
                <w:szCs w:val="18"/>
              </w:rPr>
              <w:t xml:space="preserve"> deve possuir a clara informação do fabricante sobre o limite de uso </w:t>
            </w:r>
            <w:proofErr w:type="gramStart"/>
            <w:r w:rsidRPr="003E1961">
              <w:rPr>
                <w:rFonts w:ascii="Arial" w:eastAsia="Arial" w:hAnsi="Arial" w:cs="Arial"/>
                <w:sz w:val="18"/>
                <w:szCs w:val="18"/>
              </w:rPr>
              <w:t>do mesmo</w:t>
            </w:r>
            <w:proofErr w:type="gramEnd"/>
            <w:r w:rsidRPr="003E1961">
              <w:rPr>
                <w:rFonts w:ascii="Arial" w:eastAsia="Arial" w:hAnsi="Arial" w:cs="Arial"/>
                <w:sz w:val="18"/>
                <w:szCs w:val="18"/>
              </w:rPr>
              <w:t xml:space="preserve">. Deve conter a quantidade de dispositivos </w:t>
            </w:r>
            <w:proofErr w:type="spellStart"/>
            <w:r w:rsidRPr="003E1961">
              <w:rPr>
                <w:rFonts w:ascii="Arial" w:eastAsia="Arial" w:hAnsi="Arial" w:cs="Arial"/>
                <w:sz w:val="18"/>
                <w:szCs w:val="18"/>
              </w:rPr>
              <w:t>hélix</w:t>
            </w:r>
            <w:proofErr w:type="spellEnd"/>
            <w:r w:rsidRPr="003E1961">
              <w:rPr>
                <w:rFonts w:ascii="Arial" w:eastAsia="Arial" w:hAnsi="Arial" w:cs="Arial"/>
                <w:sz w:val="18"/>
                <w:szCs w:val="18"/>
              </w:rPr>
              <w:t xml:space="preserve"> necessários ao uso correto de 2.000 tiras do indicador (conforme orientação do fabricante)."</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0D58D4B"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B9A5ABA"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2000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B975B4C" w14:textId="77777777" w:rsidR="00616432" w:rsidRPr="003E1961" w:rsidRDefault="00616432" w:rsidP="00616432">
            <w:pPr>
              <w:spacing w:line="276" w:lineRule="auto"/>
              <w:jc w:val="right"/>
              <w:rPr>
                <w:sz w:val="18"/>
                <w:szCs w:val="18"/>
              </w:rPr>
            </w:pPr>
            <w:r w:rsidRPr="003E1961">
              <w:rPr>
                <w:sz w:val="18"/>
                <w:szCs w:val="18"/>
              </w:rPr>
              <w:t>R$ 19,01</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896689F" w14:textId="77777777" w:rsidR="00616432" w:rsidRPr="003E1961" w:rsidRDefault="00616432" w:rsidP="00616432">
            <w:pPr>
              <w:spacing w:line="276" w:lineRule="auto"/>
              <w:jc w:val="right"/>
              <w:rPr>
                <w:sz w:val="18"/>
                <w:szCs w:val="18"/>
              </w:rPr>
            </w:pPr>
            <w:r w:rsidRPr="003E1961">
              <w:rPr>
                <w:sz w:val="18"/>
                <w:szCs w:val="18"/>
              </w:rPr>
              <w:t>R$ 38.020,00</w:t>
            </w:r>
          </w:p>
        </w:tc>
      </w:tr>
      <w:tr w:rsidR="00616432" w:rsidRPr="003E1961" w14:paraId="098C8951" w14:textId="77777777" w:rsidTr="003E1961">
        <w:trPr>
          <w:trHeight w:val="5520"/>
        </w:trPr>
        <w:tc>
          <w:tcPr>
            <w:tcW w:w="846" w:type="dxa"/>
            <w:tcBorders>
              <w:top w:val="nil"/>
              <w:left w:val="single" w:sz="4" w:space="0" w:color="000000"/>
              <w:bottom w:val="single" w:sz="4" w:space="0" w:color="000000"/>
              <w:right w:val="single" w:sz="4" w:space="0" w:color="000000"/>
            </w:tcBorders>
            <w:vAlign w:val="center"/>
          </w:tcPr>
          <w:p w14:paraId="1A80010F"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16</w:t>
            </w:r>
          </w:p>
        </w:tc>
        <w:tc>
          <w:tcPr>
            <w:tcW w:w="567" w:type="dxa"/>
            <w:tcBorders>
              <w:top w:val="nil"/>
              <w:left w:val="nil"/>
              <w:bottom w:val="single" w:sz="4" w:space="0" w:color="000000"/>
              <w:right w:val="single" w:sz="4" w:space="0" w:color="000000"/>
            </w:tcBorders>
            <w:vAlign w:val="center"/>
          </w:tcPr>
          <w:p w14:paraId="3BB55E16"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7E75054"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383915</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001744B"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REAGENTE ANALÍTICO 4 TIPO: CONJUNTO COMPLETO TIPO DE ANÁLISE: PARA DETECÇÃO DE RESÍDUOS DE SANGUE CARACTERÍSTICA ADICIONAL: EM INSTRUMENTAIS CIRÚRGICOS E SUPERFÍCIES</w:t>
            </w:r>
            <w:proofErr w:type="gramStart"/>
            <w:r w:rsidRPr="003E1961">
              <w:rPr>
                <w:rFonts w:ascii="Arial" w:eastAsia="Arial" w:hAnsi="Arial" w:cs="Arial"/>
                <w:sz w:val="18"/>
                <w:szCs w:val="18"/>
              </w:rPr>
              <w:t>. )</w:t>
            </w:r>
            <w:proofErr w:type="gramEnd"/>
            <w:r w:rsidRPr="003E1961">
              <w:rPr>
                <w:rFonts w:ascii="Arial" w:eastAsia="Arial" w:hAnsi="Arial" w:cs="Arial"/>
                <w:sz w:val="18"/>
                <w:szCs w:val="18"/>
              </w:rPr>
              <w:t xml:space="preserve"> TESTE PARA DETECÇÃO DE PRESENÇA DE SANGUE EM INSTRUMENTAIS CIRÚRGICOS. Pronto uso. Uso único. Kit teste para detecção de resíduos de sangue em instrumentais cirúrgicos, lúmens e outras superfícies que estiveram em contato com sangue antes do processo de lavagem manual, composto por 1 (um) frasco com solução indicadora, 1 (um) frasco com ativador, e 1 (um) </w:t>
            </w:r>
            <w:proofErr w:type="spellStart"/>
            <w:r w:rsidRPr="003E1961">
              <w:rPr>
                <w:rFonts w:ascii="Arial" w:eastAsia="Arial" w:hAnsi="Arial" w:cs="Arial"/>
                <w:sz w:val="18"/>
                <w:szCs w:val="18"/>
              </w:rPr>
              <w:t>swab</w:t>
            </w:r>
            <w:proofErr w:type="spellEnd"/>
            <w:r w:rsidRPr="003E1961">
              <w:rPr>
                <w:rFonts w:ascii="Arial" w:eastAsia="Arial" w:hAnsi="Arial" w:cs="Arial"/>
                <w:sz w:val="18"/>
                <w:szCs w:val="18"/>
              </w:rPr>
              <w:t xml:space="preserve"> de algodão. Atóxico. Deve ocorrer reação enzimática e alteração de cor para resíduos de sangue até 0,1μG em até 1min. Resultado do teste através da leitura visual autoexplicativa. Embalagem deve conter a identificação do produto, orientações de uso, precauções e descarte, lote e validade. O armazenamento das embalagens deve ocorrer em temperatura ambiente, entre 2 °C e 25 °C. </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2D7298E"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TESTE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361EAED"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2000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E7E64BC" w14:textId="77777777" w:rsidR="00616432" w:rsidRPr="003E1961" w:rsidRDefault="00616432" w:rsidP="00616432">
            <w:pPr>
              <w:spacing w:line="276" w:lineRule="auto"/>
              <w:jc w:val="right"/>
              <w:rPr>
                <w:sz w:val="18"/>
                <w:szCs w:val="18"/>
              </w:rPr>
            </w:pPr>
            <w:r w:rsidRPr="003E1961">
              <w:rPr>
                <w:sz w:val="18"/>
                <w:szCs w:val="18"/>
              </w:rPr>
              <w:t>R$ 25,07</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1EB4396" w14:textId="77777777" w:rsidR="00616432" w:rsidRPr="003E1961" w:rsidRDefault="00616432" w:rsidP="00616432">
            <w:pPr>
              <w:spacing w:line="276" w:lineRule="auto"/>
              <w:jc w:val="right"/>
              <w:rPr>
                <w:sz w:val="18"/>
                <w:szCs w:val="18"/>
              </w:rPr>
            </w:pPr>
            <w:r w:rsidRPr="003E1961">
              <w:rPr>
                <w:sz w:val="18"/>
                <w:szCs w:val="18"/>
              </w:rPr>
              <w:t>R$ 50.140,00</w:t>
            </w:r>
          </w:p>
        </w:tc>
      </w:tr>
      <w:tr w:rsidR="00616432" w:rsidRPr="003E1961" w14:paraId="0A379580" w14:textId="77777777" w:rsidTr="003E1961">
        <w:trPr>
          <w:trHeight w:val="1440"/>
        </w:trPr>
        <w:tc>
          <w:tcPr>
            <w:tcW w:w="846" w:type="dxa"/>
            <w:tcBorders>
              <w:top w:val="nil"/>
              <w:left w:val="single" w:sz="4" w:space="0" w:color="000000"/>
              <w:bottom w:val="single" w:sz="4" w:space="0" w:color="000000"/>
              <w:right w:val="single" w:sz="4" w:space="0" w:color="000000"/>
            </w:tcBorders>
            <w:vAlign w:val="center"/>
          </w:tcPr>
          <w:p w14:paraId="6F7CA843"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17</w:t>
            </w:r>
          </w:p>
        </w:tc>
        <w:tc>
          <w:tcPr>
            <w:tcW w:w="567" w:type="dxa"/>
            <w:tcBorders>
              <w:top w:val="nil"/>
              <w:left w:val="nil"/>
              <w:bottom w:val="single" w:sz="4" w:space="0" w:color="000000"/>
              <w:right w:val="single" w:sz="4" w:space="0" w:color="000000"/>
            </w:tcBorders>
            <w:vAlign w:val="center"/>
          </w:tcPr>
          <w:p w14:paraId="1C500941"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57FC047"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604957</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1005070"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AVENTAL PROCEDIMENTO - PARAMENTAÇÃO, ESTERILIDADE: NÃO ESTÉRIL, DESCARTÁVEL, MATERIAL: NÃO TECIDO 100% POLIPROPILENO - TIPO SMS, TIPO DE BARREIRA: C/ BARREIRA BACTERIANA, PROPRIEDADE: HIDROREPELENTE, GRAMATURA: CERCA DE 40 G/M2, MODELO MANGA: LONGA C/ PUNHO EM MALHA, TAMANHO: GRANDE (G), COR: C/ COR, TIPO FECHAMENTO: POSTERIOR P/ PESCOÇO E CINTURA. AVENTAL (CAPOTE), EM SMS 100% POLIPROPILENO, TAMANHO </w:t>
            </w:r>
            <w:proofErr w:type="gramStart"/>
            <w:r w:rsidRPr="003E1961">
              <w:rPr>
                <w:rFonts w:ascii="Arial" w:eastAsia="Arial" w:hAnsi="Arial" w:cs="Arial"/>
                <w:sz w:val="18"/>
                <w:szCs w:val="18"/>
              </w:rPr>
              <w:t>G,  GRAMATURA</w:t>
            </w:r>
            <w:proofErr w:type="gramEnd"/>
            <w:r w:rsidRPr="003E1961">
              <w:rPr>
                <w:rFonts w:ascii="Arial" w:eastAsia="Arial" w:hAnsi="Arial" w:cs="Arial"/>
                <w:sz w:val="18"/>
                <w:szCs w:val="18"/>
              </w:rPr>
              <w:t xml:space="preserve"> MÍNIMA  40 G/M², REPELENTE A FLUÍDOS, MANGAS LONGAS, PUNHOS DE MALHA SANFONADA. COM FECHAMENTO DE TRANSPASSE NAS COSTAS C/ 2 PARES FITILHOS (GOLA E CINTURA). DESCARTÁVEL, COR AZUL.</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41AC111"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16D5DA0"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10000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BADA2A9" w14:textId="77777777" w:rsidR="00616432" w:rsidRPr="003E1961" w:rsidRDefault="00616432" w:rsidP="00616432">
            <w:pPr>
              <w:spacing w:line="276" w:lineRule="auto"/>
              <w:jc w:val="right"/>
              <w:rPr>
                <w:sz w:val="18"/>
                <w:szCs w:val="18"/>
              </w:rPr>
            </w:pPr>
            <w:r w:rsidRPr="003E1961">
              <w:rPr>
                <w:sz w:val="18"/>
                <w:szCs w:val="18"/>
              </w:rPr>
              <w:t>R$ 22,17</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F45F794" w14:textId="77777777" w:rsidR="00616432" w:rsidRPr="003E1961" w:rsidRDefault="00616432" w:rsidP="00616432">
            <w:pPr>
              <w:spacing w:line="276" w:lineRule="auto"/>
              <w:jc w:val="right"/>
              <w:rPr>
                <w:sz w:val="18"/>
                <w:szCs w:val="18"/>
              </w:rPr>
            </w:pPr>
            <w:r w:rsidRPr="003E1961">
              <w:rPr>
                <w:sz w:val="18"/>
                <w:szCs w:val="18"/>
              </w:rPr>
              <w:t>R$ 221.700,00</w:t>
            </w:r>
          </w:p>
        </w:tc>
      </w:tr>
      <w:tr w:rsidR="00616432" w:rsidRPr="003E1961" w14:paraId="54A35133" w14:textId="77777777" w:rsidTr="003E1961">
        <w:trPr>
          <w:trHeight w:val="1680"/>
        </w:trPr>
        <w:tc>
          <w:tcPr>
            <w:tcW w:w="846" w:type="dxa"/>
            <w:tcBorders>
              <w:top w:val="nil"/>
              <w:left w:val="single" w:sz="4" w:space="0" w:color="000000"/>
              <w:bottom w:val="single" w:sz="4" w:space="0" w:color="000000"/>
              <w:right w:val="single" w:sz="4" w:space="0" w:color="000000"/>
            </w:tcBorders>
            <w:vAlign w:val="center"/>
          </w:tcPr>
          <w:p w14:paraId="116F13D6"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18</w:t>
            </w:r>
          </w:p>
        </w:tc>
        <w:tc>
          <w:tcPr>
            <w:tcW w:w="567" w:type="dxa"/>
            <w:tcBorders>
              <w:top w:val="nil"/>
              <w:left w:val="nil"/>
              <w:bottom w:val="single" w:sz="4" w:space="0" w:color="000000"/>
              <w:right w:val="single" w:sz="4" w:space="0" w:color="000000"/>
            </w:tcBorders>
            <w:vAlign w:val="center"/>
          </w:tcPr>
          <w:p w14:paraId="6D58C564"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1998691"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466162</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9CC1841"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AVENTAL MATERIAL: PVC - CLORETO DE </w:t>
            </w:r>
            <w:proofErr w:type="gramStart"/>
            <w:r w:rsidRPr="003E1961">
              <w:rPr>
                <w:rFonts w:ascii="Arial" w:eastAsia="Arial" w:hAnsi="Arial" w:cs="Arial"/>
                <w:sz w:val="18"/>
                <w:szCs w:val="18"/>
              </w:rPr>
              <w:t>POLIVINILA  MODELO</w:t>
            </w:r>
            <w:proofErr w:type="gramEnd"/>
            <w:r w:rsidRPr="003E1961">
              <w:rPr>
                <w:rFonts w:ascii="Arial" w:eastAsia="Arial" w:hAnsi="Arial" w:cs="Arial"/>
                <w:sz w:val="18"/>
                <w:szCs w:val="18"/>
              </w:rPr>
              <w:t xml:space="preserve">: </w:t>
            </w:r>
            <w:proofErr w:type="gramStart"/>
            <w:r w:rsidRPr="003E1961">
              <w:rPr>
                <w:rFonts w:ascii="Arial" w:eastAsia="Arial" w:hAnsi="Arial" w:cs="Arial"/>
                <w:sz w:val="18"/>
                <w:szCs w:val="18"/>
              </w:rPr>
              <w:t>BARBEIRO  CARACTERÍSTICAS</w:t>
            </w:r>
            <w:proofErr w:type="gramEnd"/>
            <w:r w:rsidRPr="003E1961">
              <w:rPr>
                <w:rFonts w:ascii="Arial" w:eastAsia="Arial" w:hAnsi="Arial" w:cs="Arial"/>
                <w:sz w:val="18"/>
                <w:szCs w:val="18"/>
              </w:rPr>
              <w:t xml:space="preserve"> ADICIONAIS: MANGAS LONGAS, COM PUNHO EM MALHA, FECHAMENTO </w:t>
            </w:r>
            <w:proofErr w:type="gramStart"/>
            <w:r w:rsidRPr="003E1961">
              <w:rPr>
                <w:rFonts w:ascii="Arial" w:eastAsia="Arial" w:hAnsi="Arial" w:cs="Arial"/>
                <w:sz w:val="18"/>
                <w:szCs w:val="18"/>
              </w:rPr>
              <w:t>NAS  TAMANHO</w:t>
            </w:r>
            <w:proofErr w:type="gramEnd"/>
            <w:r w:rsidRPr="003E1961">
              <w:rPr>
                <w:rFonts w:ascii="Arial" w:eastAsia="Arial" w:hAnsi="Arial" w:cs="Arial"/>
                <w:sz w:val="18"/>
                <w:szCs w:val="18"/>
              </w:rPr>
              <w:t>: ÚNICO. *AVENTAL CME* - DESCRIÇÃO: AVENTAL IMPERMEÁVEL EM PVC, DO TIPO BARBEIRO, REUTILIZÁVEL, MANGA LONGA, GOLA C (REDONDA), PUNHOS EM ELÁSTICO, FECHAMENTO NA PARTE TRASEIRA COM BOTÕES E ENGATE RÁPIDO.</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5CB5C91" w14:textId="77777777" w:rsidR="00616432" w:rsidRPr="003E1961" w:rsidRDefault="00616432" w:rsidP="00616432">
            <w:pPr>
              <w:spacing w:line="276" w:lineRule="auto"/>
              <w:jc w:val="center"/>
              <w:rPr>
                <w:rFonts w:ascii="Arial" w:eastAsia="Arial" w:hAnsi="Arial" w:cs="Arial"/>
                <w:sz w:val="18"/>
                <w:szCs w:val="18"/>
              </w:rPr>
            </w:pPr>
            <w:r w:rsidRPr="003E1961">
              <w:rPr>
                <w:rFonts w:ascii="Roboto" w:eastAsia="Roboto" w:hAnsi="Roboto" w:cs="Roboto"/>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5AAFBB9"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30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B87A1E8" w14:textId="77777777" w:rsidR="00616432" w:rsidRPr="003E1961" w:rsidRDefault="00616432" w:rsidP="00616432">
            <w:pPr>
              <w:spacing w:line="276" w:lineRule="auto"/>
              <w:jc w:val="right"/>
              <w:rPr>
                <w:sz w:val="18"/>
                <w:szCs w:val="18"/>
              </w:rPr>
            </w:pPr>
            <w:r w:rsidRPr="003E1961">
              <w:rPr>
                <w:sz w:val="18"/>
                <w:szCs w:val="18"/>
              </w:rPr>
              <w:t>R$ 28,01</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D5AEF82" w14:textId="77777777" w:rsidR="00616432" w:rsidRPr="003E1961" w:rsidRDefault="00616432" w:rsidP="00616432">
            <w:pPr>
              <w:spacing w:line="276" w:lineRule="auto"/>
              <w:jc w:val="right"/>
              <w:rPr>
                <w:sz w:val="18"/>
                <w:szCs w:val="18"/>
              </w:rPr>
            </w:pPr>
            <w:r w:rsidRPr="003E1961">
              <w:rPr>
                <w:sz w:val="18"/>
                <w:szCs w:val="18"/>
              </w:rPr>
              <w:t>R$ 840,30</w:t>
            </w:r>
          </w:p>
        </w:tc>
      </w:tr>
      <w:tr w:rsidR="00616432" w:rsidRPr="003E1961" w14:paraId="1ED1C0E3" w14:textId="77777777" w:rsidTr="003E1961">
        <w:trPr>
          <w:trHeight w:val="480"/>
        </w:trPr>
        <w:tc>
          <w:tcPr>
            <w:tcW w:w="846" w:type="dxa"/>
            <w:tcBorders>
              <w:top w:val="nil"/>
              <w:left w:val="single" w:sz="4" w:space="0" w:color="000000"/>
              <w:bottom w:val="single" w:sz="4" w:space="0" w:color="000000"/>
              <w:right w:val="single" w:sz="4" w:space="0" w:color="000000"/>
            </w:tcBorders>
            <w:vAlign w:val="center"/>
          </w:tcPr>
          <w:p w14:paraId="186EFEDA"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19</w:t>
            </w:r>
          </w:p>
        </w:tc>
        <w:tc>
          <w:tcPr>
            <w:tcW w:w="567" w:type="dxa"/>
            <w:tcBorders>
              <w:top w:val="nil"/>
              <w:left w:val="nil"/>
              <w:bottom w:val="single" w:sz="4" w:space="0" w:color="000000"/>
              <w:right w:val="single" w:sz="4" w:space="0" w:color="000000"/>
            </w:tcBorders>
            <w:vAlign w:val="center"/>
          </w:tcPr>
          <w:p w14:paraId="7533A531"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9554B40"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620081</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834B93B"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LUVA CIRÚRGICA, MATERIAL: BORRACHA NATURAL - LÁTEX, SUPERFÍCIE: SUPERFÍCIE TEXTURIZADA, FORMATO: ANATÔMICO, PÓ: COM PÓ BIOABSORVÍVEL, COR: C/ COR, TAMANHO: Nº 6,5, APRESENTAÇÃO: EM PAR, ESTERILIDADE: ESTÉRIL, USO ÚNICO, EMBALAGEM: EMBALAGEM INDIVIDUAL.</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9B2E440"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EEB4098"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3000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219DCC9" w14:textId="77777777" w:rsidR="00616432" w:rsidRPr="003E1961" w:rsidRDefault="00616432" w:rsidP="00616432">
            <w:pPr>
              <w:spacing w:line="276" w:lineRule="auto"/>
              <w:jc w:val="right"/>
              <w:rPr>
                <w:sz w:val="18"/>
                <w:szCs w:val="18"/>
              </w:rPr>
            </w:pPr>
            <w:r w:rsidRPr="003E1961">
              <w:rPr>
                <w:sz w:val="18"/>
                <w:szCs w:val="18"/>
              </w:rPr>
              <w:t>R$ 3,59</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537F57F" w14:textId="77777777" w:rsidR="00616432" w:rsidRPr="003E1961" w:rsidRDefault="00616432" w:rsidP="00616432">
            <w:pPr>
              <w:spacing w:line="276" w:lineRule="auto"/>
              <w:jc w:val="right"/>
              <w:rPr>
                <w:sz w:val="18"/>
                <w:szCs w:val="18"/>
              </w:rPr>
            </w:pPr>
            <w:r w:rsidRPr="003E1961">
              <w:rPr>
                <w:sz w:val="18"/>
                <w:szCs w:val="18"/>
              </w:rPr>
              <w:t>R$ 10.770,00</w:t>
            </w:r>
          </w:p>
        </w:tc>
      </w:tr>
      <w:tr w:rsidR="00616432" w:rsidRPr="003E1961" w14:paraId="3A1DACBE" w14:textId="77777777" w:rsidTr="003E1961">
        <w:trPr>
          <w:trHeight w:val="1200"/>
        </w:trPr>
        <w:tc>
          <w:tcPr>
            <w:tcW w:w="846" w:type="dxa"/>
            <w:tcBorders>
              <w:top w:val="nil"/>
              <w:left w:val="single" w:sz="4" w:space="0" w:color="000000"/>
              <w:bottom w:val="single" w:sz="4" w:space="0" w:color="000000"/>
              <w:right w:val="single" w:sz="4" w:space="0" w:color="000000"/>
            </w:tcBorders>
            <w:vAlign w:val="center"/>
          </w:tcPr>
          <w:p w14:paraId="6FE17D55"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20</w:t>
            </w:r>
          </w:p>
        </w:tc>
        <w:tc>
          <w:tcPr>
            <w:tcW w:w="567" w:type="dxa"/>
            <w:tcBorders>
              <w:top w:val="nil"/>
              <w:left w:val="nil"/>
              <w:bottom w:val="single" w:sz="4" w:space="0" w:color="000000"/>
              <w:right w:val="single" w:sz="4" w:space="0" w:color="000000"/>
            </w:tcBorders>
            <w:vAlign w:val="center"/>
          </w:tcPr>
          <w:p w14:paraId="389220E9"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9056E5F"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620082</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06829A6"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LUVA CIRÚRGICA, MATERIAL: BORRACHA NATURAL - LÁTEX, SUPERFÍCIE: SUPERFÍCIE TEXTURIZADA, FORMATO: ANATÔMICO, PÓ: COM PÓ BIOABSORVÍVEL, COR: C/ COR, TAMANHO: Nº 7,0, APRESENTAÇÃO: EM PAR, ESTERILIDADE: ESTÉRIL, USO ÚNICO, EMBALAGEM: EMBALAGEM INDIVIDUAL</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71297CC"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F566CCA"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3000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19848A4" w14:textId="77777777" w:rsidR="00616432" w:rsidRPr="003E1961" w:rsidRDefault="00616432" w:rsidP="00616432">
            <w:pPr>
              <w:spacing w:line="276" w:lineRule="auto"/>
              <w:jc w:val="right"/>
              <w:rPr>
                <w:sz w:val="18"/>
                <w:szCs w:val="18"/>
              </w:rPr>
            </w:pPr>
            <w:r w:rsidRPr="003E1961">
              <w:rPr>
                <w:sz w:val="18"/>
                <w:szCs w:val="18"/>
              </w:rPr>
              <w:t>R$ 3,06</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A278B73" w14:textId="77777777" w:rsidR="00616432" w:rsidRPr="003E1961" w:rsidRDefault="00616432" w:rsidP="00616432">
            <w:pPr>
              <w:spacing w:line="276" w:lineRule="auto"/>
              <w:jc w:val="right"/>
              <w:rPr>
                <w:sz w:val="18"/>
                <w:szCs w:val="18"/>
              </w:rPr>
            </w:pPr>
            <w:r w:rsidRPr="003E1961">
              <w:rPr>
                <w:sz w:val="18"/>
                <w:szCs w:val="18"/>
              </w:rPr>
              <w:t>R$ 9.180,00</w:t>
            </w:r>
          </w:p>
        </w:tc>
      </w:tr>
      <w:tr w:rsidR="00616432" w:rsidRPr="003E1961" w14:paraId="0FCC6928" w14:textId="77777777" w:rsidTr="003E1961">
        <w:trPr>
          <w:trHeight w:val="1380"/>
        </w:trPr>
        <w:tc>
          <w:tcPr>
            <w:tcW w:w="846" w:type="dxa"/>
            <w:tcBorders>
              <w:top w:val="nil"/>
              <w:left w:val="single" w:sz="4" w:space="0" w:color="000000"/>
              <w:bottom w:val="single" w:sz="4" w:space="0" w:color="000000"/>
              <w:right w:val="single" w:sz="4" w:space="0" w:color="000000"/>
            </w:tcBorders>
            <w:vAlign w:val="center"/>
          </w:tcPr>
          <w:p w14:paraId="1F78D96E"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21</w:t>
            </w:r>
          </w:p>
        </w:tc>
        <w:tc>
          <w:tcPr>
            <w:tcW w:w="567" w:type="dxa"/>
            <w:tcBorders>
              <w:top w:val="nil"/>
              <w:left w:val="nil"/>
              <w:bottom w:val="single" w:sz="4" w:space="0" w:color="000000"/>
              <w:right w:val="single" w:sz="4" w:space="0" w:color="000000"/>
            </w:tcBorders>
            <w:vAlign w:val="center"/>
          </w:tcPr>
          <w:p w14:paraId="7A3A13B8"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11373FB"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620083</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2551AA9"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LUVA CIRÚRGICA, MATERIAL: BORRACHA NATURAL - LÁTEX, SUPERFÍCIE: SUPERFÍCIE TEXTURIZADA, FORMATO: ANATÔMICO, PÓ: COM PÓ BIOABSORVÍVEL, COR: C/ COR, TAMANHO: Nº 7,5, APRESENTAÇÃO: EM PAR, ESTERILIDADE: ESTÉRIL, USO ÚNICO, EMBALAGEM: EMBALAGEM INDIVIDUAL</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5EC7AE5"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C337132"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3000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C8A5904" w14:textId="77777777" w:rsidR="00616432" w:rsidRPr="003E1961" w:rsidRDefault="00616432" w:rsidP="00616432">
            <w:pPr>
              <w:spacing w:line="276" w:lineRule="auto"/>
              <w:jc w:val="right"/>
              <w:rPr>
                <w:sz w:val="18"/>
                <w:szCs w:val="18"/>
              </w:rPr>
            </w:pPr>
            <w:r w:rsidRPr="003E1961">
              <w:rPr>
                <w:sz w:val="18"/>
                <w:szCs w:val="18"/>
              </w:rPr>
              <w:t>R$ 3,69</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285BDB9" w14:textId="77777777" w:rsidR="00616432" w:rsidRPr="003E1961" w:rsidRDefault="00616432" w:rsidP="00616432">
            <w:pPr>
              <w:spacing w:line="276" w:lineRule="auto"/>
              <w:jc w:val="right"/>
              <w:rPr>
                <w:sz w:val="18"/>
                <w:szCs w:val="18"/>
              </w:rPr>
            </w:pPr>
            <w:r w:rsidRPr="003E1961">
              <w:rPr>
                <w:sz w:val="18"/>
                <w:szCs w:val="18"/>
              </w:rPr>
              <w:t>R$ 11.070,00</w:t>
            </w:r>
          </w:p>
        </w:tc>
      </w:tr>
      <w:tr w:rsidR="00616432" w:rsidRPr="003E1961" w14:paraId="6DCC818B" w14:textId="77777777" w:rsidTr="003E1961">
        <w:trPr>
          <w:trHeight w:val="720"/>
        </w:trPr>
        <w:tc>
          <w:tcPr>
            <w:tcW w:w="846" w:type="dxa"/>
            <w:tcBorders>
              <w:top w:val="nil"/>
              <w:left w:val="single" w:sz="4" w:space="0" w:color="000000"/>
              <w:bottom w:val="single" w:sz="4" w:space="0" w:color="000000"/>
              <w:right w:val="single" w:sz="4" w:space="0" w:color="000000"/>
            </w:tcBorders>
            <w:vAlign w:val="center"/>
          </w:tcPr>
          <w:p w14:paraId="2FEADC41"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22</w:t>
            </w:r>
          </w:p>
        </w:tc>
        <w:tc>
          <w:tcPr>
            <w:tcW w:w="567" w:type="dxa"/>
            <w:tcBorders>
              <w:top w:val="nil"/>
              <w:left w:val="nil"/>
              <w:bottom w:val="single" w:sz="4" w:space="0" w:color="000000"/>
              <w:right w:val="single" w:sz="4" w:space="0" w:color="000000"/>
            </w:tcBorders>
            <w:vAlign w:val="center"/>
          </w:tcPr>
          <w:p w14:paraId="60107058"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1B2CBCA"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620084</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340ECD4"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LUVA CIRÚRGICA, MATERIAL: BORRACHA NATURAL - LÁTEX, SUPERFÍCIE: SUPERFÍCIE TEXTURIZADA, FORMATO: ANATÔMICO, PÓ: COM PÓ BIOABSORVÍVEL, COR: C/ COR, TAMANHO: Nº 8,0, APRESENTAÇÃO: EM PAR, ESTERILIDADE: ESTÉRIL, USO ÚNICO, EMBALAGEM: EMBALAGEM INDIVIDUAL</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CCA8950"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1028520"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1000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8B9E5E7" w14:textId="77777777" w:rsidR="00616432" w:rsidRPr="003E1961" w:rsidRDefault="00616432" w:rsidP="00616432">
            <w:pPr>
              <w:spacing w:line="276" w:lineRule="auto"/>
              <w:jc w:val="right"/>
              <w:rPr>
                <w:sz w:val="18"/>
                <w:szCs w:val="18"/>
              </w:rPr>
            </w:pPr>
            <w:r w:rsidRPr="003E1961">
              <w:rPr>
                <w:sz w:val="18"/>
                <w:szCs w:val="18"/>
              </w:rPr>
              <w:t>R$ 3,22</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EB5C17D" w14:textId="77777777" w:rsidR="00616432" w:rsidRPr="003E1961" w:rsidRDefault="00616432" w:rsidP="00616432">
            <w:pPr>
              <w:spacing w:line="276" w:lineRule="auto"/>
              <w:jc w:val="right"/>
              <w:rPr>
                <w:sz w:val="18"/>
                <w:szCs w:val="18"/>
              </w:rPr>
            </w:pPr>
            <w:r w:rsidRPr="003E1961">
              <w:rPr>
                <w:sz w:val="18"/>
                <w:szCs w:val="18"/>
              </w:rPr>
              <w:t>R$ 3.220,00</w:t>
            </w:r>
          </w:p>
        </w:tc>
      </w:tr>
      <w:tr w:rsidR="00616432" w:rsidRPr="003E1961" w14:paraId="68330847" w14:textId="77777777" w:rsidTr="003E1961">
        <w:trPr>
          <w:trHeight w:val="1680"/>
        </w:trPr>
        <w:tc>
          <w:tcPr>
            <w:tcW w:w="846" w:type="dxa"/>
            <w:tcBorders>
              <w:top w:val="nil"/>
              <w:left w:val="single" w:sz="4" w:space="0" w:color="000000"/>
              <w:bottom w:val="single" w:sz="4" w:space="0" w:color="000000"/>
              <w:right w:val="single" w:sz="4" w:space="0" w:color="000000"/>
            </w:tcBorders>
            <w:vAlign w:val="center"/>
          </w:tcPr>
          <w:p w14:paraId="5992A6FB"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23</w:t>
            </w:r>
          </w:p>
        </w:tc>
        <w:tc>
          <w:tcPr>
            <w:tcW w:w="567" w:type="dxa"/>
            <w:tcBorders>
              <w:top w:val="nil"/>
              <w:left w:val="nil"/>
              <w:bottom w:val="single" w:sz="4" w:space="0" w:color="000000"/>
              <w:right w:val="single" w:sz="4" w:space="0" w:color="000000"/>
            </w:tcBorders>
            <w:vAlign w:val="center"/>
          </w:tcPr>
          <w:p w14:paraId="6A1CE431"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16B130D"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620085</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3C6BF1A"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LUVA CIRÚRGICA, MATERIAL: BORRACHA NATURAL - LÁTEX, SUPERFÍCIE: SUPERFÍCIE TEXTURIZADA, FORMATO: ANATÔMICO, PÓ: COM PÓ BIOABSORVÍVEL, COR: C/ COR, TAMANHO: Nº 8,5, APRESENTAÇÃO: EM PAR, ESTERILIDADE: ESTÉRIL, USO ÚNICO, EMBALAGEM: EMBALAGEM INDIVIDUAL</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A9E1924"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E376BF8"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400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F35E688" w14:textId="77777777" w:rsidR="00616432" w:rsidRPr="003E1961" w:rsidRDefault="00616432" w:rsidP="00616432">
            <w:pPr>
              <w:spacing w:line="276" w:lineRule="auto"/>
              <w:jc w:val="right"/>
              <w:rPr>
                <w:sz w:val="18"/>
                <w:szCs w:val="18"/>
              </w:rPr>
            </w:pPr>
            <w:r w:rsidRPr="003E1961">
              <w:rPr>
                <w:sz w:val="18"/>
                <w:szCs w:val="18"/>
              </w:rPr>
              <w:t>R$ 3,59</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1D9B64B" w14:textId="77777777" w:rsidR="00616432" w:rsidRPr="003E1961" w:rsidRDefault="00616432" w:rsidP="00616432">
            <w:pPr>
              <w:spacing w:line="276" w:lineRule="auto"/>
              <w:jc w:val="right"/>
              <w:rPr>
                <w:sz w:val="18"/>
                <w:szCs w:val="18"/>
              </w:rPr>
            </w:pPr>
            <w:r w:rsidRPr="003E1961">
              <w:rPr>
                <w:sz w:val="18"/>
                <w:szCs w:val="18"/>
              </w:rPr>
              <w:t>R$ 1.436,00</w:t>
            </w:r>
          </w:p>
        </w:tc>
      </w:tr>
      <w:tr w:rsidR="00616432" w:rsidRPr="003E1961" w14:paraId="3847837E" w14:textId="77777777" w:rsidTr="003E1961">
        <w:trPr>
          <w:trHeight w:val="720"/>
        </w:trPr>
        <w:tc>
          <w:tcPr>
            <w:tcW w:w="846" w:type="dxa"/>
            <w:tcBorders>
              <w:top w:val="nil"/>
              <w:left w:val="single" w:sz="4" w:space="0" w:color="000000"/>
              <w:bottom w:val="single" w:sz="4" w:space="0" w:color="000000"/>
              <w:right w:val="single" w:sz="4" w:space="0" w:color="000000"/>
            </w:tcBorders>
            <w:vAlign w:val="center"/>
          </w:tcPr>
          <w:p w14:paraId="08D16C01"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24</w:t>
            </w:r>
          </w:p>
        </w:tc>
        <w:tc>
          <w:tcPr>
            <w:tcW w:w="567" w:type="dxa"/>
            <w:tcBorders>
              <w:top w:val="nil"/>
              <w:left w:val="nil"/>
              <w:bottom w:val="single" w:sz="4" w:space="0" w:color="000000"/>
              <w:right w:val="single" w:sz="4" w:space="0" w:color="000000"/>
            </w:tcBorders>
            <w:vAlign w:val="center"/>
          </w:tcPr>
          <w:p w14:paraId="65291E87"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5851BC6"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620102</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E876901"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LUVA CIRÚRGICA, MATERIAL: BORRACHA MISTA - LÁTEX C/ REVESTIMENTO SINTÉTICO, SUPERFÍCIE: SUPERFÍCIE TEXTURIZADA, FORMATO: ANATÔMICO, PÓ: SEM PÓ, COR: C/ COR, TAMANHO: Nº 7,0, APRESENTAÇÃO: EM PAR, ESTERILIDADE: ESTÉRIL, USO ÚNICO, EMBALAGEM: EMBALAGEM INDIVIDUAL</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BD3F864"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DED1AE7"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200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C2DCC16" w14:textId="77777777" w:rsidR="00616432" w:rsidRPr="003E1961" w:rsidRDefault="00616432" w:rsidP="00616432">
            <w:pPr>
              <w:spacing w:line="276" w:lineRule="auto"/>
              <w:jc w:val="right"/>
              <w:rPr>
                <w:sz w:val="18"/>
                <w:szCs w:val="18"/>
              </w:rPr>
            </w:pPr>
            <w:r w:rsidRPr="003E1961">
              <w:rPr>
                <w:sz w:val="18"/>
                <w:szCs w:val="18"/>
              </w:rPr>
              <w:t>R$ 4,75</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3FB3C5C" w14:textId="77777777" w:rsidR="00616432" w:rsidRPr="003E1961" w:rsidRDefault="00616432" w:rsidP="00616432">
            <w:pPr>
              <w:spacing w:line="276" w:lineRule="auto"/>
              <w:jc w:val="right"/>
              <w:rPr>
                <w:sz w:val="18"/>
                <w:szCs w:val="18"/>
              </w:rPr>
            </w:pPr>
            <w:r w:rsidRPr="003E1961">
              <w:rPr>
                <w:sz w:val="18"/>
                <w:szCs w:val="18"/>
              </w:rPr>
              <w:t>R$ 950,00</w:t>
            </w:r>
          </w:p>
        </w:tc>
      </w:tr>
      <w:tr w:rsidR="00616432" w:rsidRPr="003E1961" w14:paraId="784882A4" w14:textId="77777777" w:rsidTr="003E1961">
        <w:trPr>
          <w:trHeight w:val="2955"/>
        </w:trPr>
        <w:tc>
          <w:tcPr>
            <w:tcW w:w="846" w:type="dxa"/>
            <w:tcBorders>
              <w:top w:val="nil"/>
              <w:left w:val="single" w:sz="4" w:space="0" w:color="000000"/>
              <w:bottom w:val="single" w:sz="4" w:space="0" w:color="000000"/>
              <w:right w:val="single" w:sz="4" w:space="0" w:color="000000"/>
            </w:tcBorders>
            <w:vAlign w:val="center"/>
          </w:tcPr>
          <w:p w14:paraId="2A8C4C18"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25</w:t>
            </w:r>
          </w:p>
        </w:tc>
        <w:tc>
          <w:tcPr>
            <w:tcW w:w="567" w:type="dxa"/>
            <w:tcBorders>
              <w:top w:val="nil"/>
              <w:left w:val="nil"/>
              <w:bottom w:val="single" w:sz="4" w:space="0" w:color="000000"/>
              <w:right w:val="single" w:sz="4" w:space="0" w:color="000000"/>
            </w:tcBorders>
            <w:vAlign w:val="center"/>
          </w:tcPr>
          <w:p w14:paraId="63500DF5"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13456A9"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620103</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FED3F07"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LUVA CIRÚRGICA, MATERIAL: BORRACHA MISTA - LÁTEX C/ REVESTIMENTO SINTÉTICO, SUPERFÍCIE: SUPERFÍCIE TEXTURIZADA, FORMATO: ANATÔMICO, PÓ: SEM PÓ, COR: C/ COR, TAMANHO: Nº 7,5, APRESENTAÇÃO: EM PAR, ESTERILIDADE: ESTÉRIL, USO ÚNICO, EMBALAGEM: EMBALAGEM INDIVIDUAL</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B97BAC5"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6E4FF7E"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200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A2A5C38" w14:textId="77777777" w:rsidR="00616432" w:rsidRPr="003E1961" w:rsidRDefault="00616432" w:rsidP="00616432">
            <w:pPr>
              <w:spacing w:line="276" w:lineRule="auto"/>
              <w:jc w:val="right"/>
              <w:rPr>
                <w:sz w:val="18"/>
                <w:szCs w:val="18"/>
              </w:rPr>
            </w:pPr>
            <w:r w:rsidRPr="003E1961">
              <w:rPr>
                <w:sz w:val="18"/>
                <w:szCs w:val="18"/>
              </w:rPr>
              <w:t>R$ 3,99</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62082D9" w14:textId="77777777" w:rsidR="00616432" w:rsidRPr="003E1961" w:rsidRDefault="00616432" w:rsidP="00616432">
            <w:pPr>
              <w:spacing w:line="276" w:lineRule="auto"/>
              <w:jc w:val="right"/>
              <w:rPr>
                <w:sz w:val="18"/>
                <w:szCs w:val="18"/>
              </w:rPr>
            </w:pPr>
            <w:r w:rsidRPr="003E1961">
              <w:rPr>
                <w:sz w:val="18"/>
                <w:szCs w:val="18"/>
              </w:rPr>
              <w:t>R$ 798,00</w:t>
            </w:r>
          </w:p>
        </w:tc>
      </w:tr>
      <w:tr w:rsidR="00616432" w:rsidRPr="003E1961" w14:paraId="3ACB3128" w14:textId="77777777" w:rsidTr="003E1961">
        <w:trPr>
          <w:trHeight w:val="798"/>
        </w:trPr>
        <w:tc>
          <w:tcPr>
            <w:tcW w:w="846" w:type="dxa"/>
            <w:tcBorders>
              <w:top w:val="nil"/>
              <w:left w:val="single" w:sz="4" w:space="0" w:color="000000"/>
              <w:bottom w:val="single" w:sz="4" w:space="0" w:color="000000"/>
              <w:right w:val="single" w:sz="4" w:space="0" w:color="000000"/>
            </w:tcBorders>
            <w:vAlign w:val="center"/>
          </w:tcPr>
          <w:p w14:paraId="10C8B62E"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26</w:t>
            </w:r>
          </w:p>
        </w:tc>
        <w:tc>
          <w:tcPr>
            <w:tcW w:w="567" w:type="dxa"/>
            <w:tcBorders>
              <w:top w:val="nil"/>
              <w:left w:val="nil"/>
              <w:bottom w:val="single" w:sz="4" w:space="0" w:color="000000"/>
              <w:right w:val="single" w:sz="4" w:space="0" w:color="000000"/>
            </w:tcBorders>
            <w:vAlign w:val="center"/>
          </w:tcPr>
          <w:p w14:paraId="7F01CC10"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2FE7B5A"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619839</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7CED0C8"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LUVA P/ PROCEDIMENTO DE SAÚDE NÃO CIRÚRGICO C/ ANVISA, MATERIAL: BORRACHA NATURAL - LÁTEX, SUPERFÍCIE: SUPERFÍCIE LISA, FORMATO: AMBIDESTRA, PÓ: COM PÓ ABSORVÍVEL, COR: C/ COR, TAMANHO: EXTRA PEQUENO - PP, ESTERILIDADE: NÃO ESTÉRIL, USO ÚNICO. *Na caixa não deve conter texto "Não destinada para área de saúde", ou informação semelhante</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42C857D"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EMBALAGEM 100 UNIDADES</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B09EE7E"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300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70F28B2" w14:textId="77777777" w:rsidR="00616432" w:rsidRPr="003E1961" w:rsidRDefault="00616432" w:rsidP="00616432">
            <w:pPr>
              <w:spacing w:line="276" w:lineRule="auto"/>
              <w:jc w:val="right"/>
              <w:rPr>
                <w:sz w:val="18"/>
                <w:szCs w:val="18"/>
              </w:rPr>
            </w:pPr>
            <w:r w:rsidRPr="003E1961">
              <w:rPr>
                <w:sz w:val="18"/>
                <w:szCs w:val="18"/>
              </w:rPr>
              <w:t>R$ 26,32</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B991518" w14:textId="77777777" w:rsidR="00616432" w:rsidRPr="003E1961" w:rsidRDefault="00616432" w:rsidP="00616432">
            <w:pPr>
              <w:spacing w:line="276" w:lineRule="auto"/>
              <w:jc w:val="right"/>
              <w:rPr>
                <w:sz w:val="18"/>
                <w:szCs w:val="18"/>
              </w:rPr>
            </w:pPr>
            <w:r w:rsidRPr="003E1961">
              <w:rPr>
                <w:sz w:val="18"/>
                <w:szCs w:val="18"/>
              </w:rPr>
              <w:t>R$ 7.896,00</w:t>
            </w:r>
          </w:p>
        </w:tc>
      </w:tr>
      <w:tr w:rsidR="00616432" w:rsidRPr="003E1961" w14:paraId="1D931788" w14:textId="77777777" w:rsidTr="003E1961">
        <w:trPr>
          <w:trHeight w:val="1440"/>
        </w:trPr>
        <w:tc>
          <w:tcPr>
            <w:tcW w:w="846" w:type="dxa"/>
            <w:tcBorders>
              <w:top w:val="nil"/>
              <w:left w:val="single" w:sz="4" w:space="0" w:color="000000"/>
              <w:bottom w:val="single" w:sz="4" w:space="0" w:color="000000"/>
              <w:right w:val="single" w:sz="4" w:space="0" w:color="000000"/>
            </w:tcBorders>
            <w:vAlign w:val="center"/>
          </w:tcPr>
          <w:p w14:paraId="202993B1"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27</w:t>
            </w:r>
          </w:p>
        </w:tc>
        <w:tc>
          <w:tcPr>
            <w:tcW w:w="567" w:type="dxa"/>
            <w:tcBorders>
              <w:top w:val="nil"/>
              <w:left w:val="nil"/>
              <w:bottom w:val="single" w:sz="4" w:space="0" w:color="000000"/>
              <w:right w:val="single" w:sz="4" w:space="0" w:color="000000"/>
            </w:tcBorders>
            <w:vAlign w:val="center"/>
          </w:tcPr>
          <w:p w14:paraId="76139DB4"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995E944"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619842</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722BEAE"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LUVA P/ PROCEDIMENTO DE SAÚDE NÃO CIRÚRGICO C/ ANVISA, MATERIAL: BORRACHA NATURAL - LÁTEX, SUPERFÍCIE: SUPERFÍCIE LISA, FORMATO: AMBIDESTRA, PÓ: COM PÓ ABSORVÍVEL, COR: C/ COR, TAMANHO: GRANDE - G, ESTERILIDADE: NÃO ESTÉRIL, USO ÚNICO. *Na caixa não deve conter texto "Não destinada para área de saúde", ou informação semelhante</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AF9DF0B"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EMBALAGEM 100 UNIDADES</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EEE8DEC"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200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0C78A46" w14:textId="77777777" w:rsidR="00616432" w:rsidRPr="003E1961" w:rsidRDefault="00616432" w:rsidP="00616432">
            <w:pPr>
              <w:spacing w:line="276" w:lineRule="auto"/>
              <w:jc w:val="right"/>
              <w:rPr>
                <w:sz w:val="18"/>
                <w:szCs w:val="18"/>
              </w:rPr>
            </w:pPr>
            <w:r w:rsidRPr="003E1961">
              <w:rPr>
                <w:sz w:val="18"/>
                <w:szCs w:val="18"/>
              </w:rPr>
              <w:t>R$ 23,65</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2107CDE" w14:textId="77777777" w:rsidR="00616432" w:rsidRPr="003E1961" w:rsidRDefault="00616432" w:rsidP="00616432">
            <w:pPr>
              <w:spacing w:line="276" w:lineRule="auto"/>
              <w:jc w:val="right"/>
              <w:rPr>
                <w:sz w:val="18"/>
                <w:szCs w:val="18"/>
              </w:rPr>
            </w:pPr>
            <w:r w:rsidRPr="003E1961">
              <w:rPr>
                <w:sz w:val="18"/>
                <w:szCs w:val="18"/>
              </w:rPr>
              <w:t>R$ 4.730,00</w:t>
            </w:r>
          </w:p>
        </w:tc>
      </w:tr>
      <w:tr w:rsidR="00616432" w:rsidRPr="003E1961" w14:paraId="0A9E65AF" w14:textId="77777777" w:rsidTr="003E1961">
        <w:trPr>
          <w:trHeight w:val="1440"/>
        </w:trPr>
        <w:tc>
          <w:tcPr>
            <w:tcW w:w="846" w:type="dxa"/>
            <w:tcBorders>
              <w:top w:val="nil"/>
              <w:left w:val="single" w:sz="4" w:space="0" w:color="000000"/>
              <w:bottom w:val="single" w:sz="4" w:space="0" w:color="000000"/>
              <w:right w:val="single" w:sz="4" w:space="0" w:color="000000"/>
            </w:tcBorders>
            <w:vAlign w:val="center"/>
          </w:tcPr>
          <w:p w14:paraId="2EFA8FCE"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28</w:t>
            </w:r>
          </w:p>
        </w:tc>
        <w:tc>
          <w:tcPr>
            <w:tcW w:w="567" w:type="dxa"/>
            <w:tcBorders>
              <w:top w:val="nil"/>
              <w:left w:val="nil"/>
              <w:bottom w:val="single" w:sz="4" w:space="0" w:color="000000"/>
              <w:right w:val="single" w:sz="4" w:space="0" w:color="000000"/>
            </w:tcBorders>
            <w:vAlign w:val="center"/>
          </w:tcPr>
          <w:p w14:paraId="5D6B8BAE"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1DA74BF"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619841</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4BD7165"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LUVA P/ PROCEDIMENTO DE SAÚDE NÃO CIRÚRGICO C/ ANVISA, MATERIAL: BORRACHA NATURAL - LÁTEX, SUPERFÍCIE: SUPERFÍCIE LISA, FORMATO: AMBIDESTRA, PÓ: COM PÓ ABSORVÍVEL, COR: C/ COR, TAMANHO: MÉDIO - M, ESTERILIDADE: NÃO ESTÉRIL, USO ÚNICO. *Na caixa não deve conter texto "Não destinada para área de saúde", ou informação semelhante</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2B3F766"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EMBALAGEM 100 UNIDADES</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D26EE61"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600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993CF69" w14:textId="77777777" w:rsidR="00616432" w:rsidRPr="003E1961" w:rsidRDefault="00616432" w:rsidP="00616432">
            <w:pPr>
              <w:spacing w:line="276" w:lineRule="auto"/>
              <w:jc w:val="right"/>
              <w:rPr>
                <w:sz w:val="18"/>
                <w:szCs w:val="18"/>
              </w:rPr>
            </w:pPr>
            <w:r w:rsidRPr="003E1961">
              <w:rPr>
                <w:sz w:val="18"/>
                <w:szCs w:val="18"/>
              </w:rPr>
              <w:t>R$ 30,52</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688D69F" w14:textId="77777777" w:rsidR="00616432" w:rsidRPr="003E1961" w:rsidRDefault="00616432" w:rsidP="00616432">
            <w:pPr>
              <w:spacing w:line="276" w:lineRule="auto"/>
              <w:jc w:val="right"/>
              <w:rPr>
                <w:sz w:val="18"/>
                <w:szCs w:val="18"/>
              </w:rPr>
            </w:pPr>
            <w:r w:rsidRPr="003E1961">
              <w:rPr>
                <w:sz w:val="18"/>
                <w:szCs w:val="18"/>
              </w:rPr>
              <w:t>R$ 18.312,00</w:t>
            </w:r>
          </w:p>
        </w:tc>
      </w:tr>
      <w:tr w:rsidR="00616432" w:rsidRPr="003E1961" w14:paraId="6FCFB5C5" w14:textId="77777777" w:rsidTr="003E1961">
        <w:trPr>
          <w:trHeight w:val="1920"/>
        </w:trPr>
        <w:tc>
          <w:tcPr>
            <w:tcW w:w="846" w:type="dxa"/>
            <w:tcBorders>
              <w:top w:val="nil"/>
              <w:left w:val="single" w:sz="4" w:space="0" w:color="000000"/>
              <w:bottom w:val="single" w:sz="4" w:space="0" w:color="000000"/>
              <w:right w:val="single" w:sz="4" w:space="0" w:color="000000"/>
            </w:tcBorders>
            <w:vAlign w:val="center"/>
          </w:tcPr>
          <w:p w14:paraId="79AFAED5"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29</w:t>
            </w:r>
          </w:p>
        </w:tc>
        <w:tc>
          <w:tcPr>
            <w:tcW w:w="567" w:type="dxa"/>
            <w:tcBorders>
              <w:top w:val="nil"/>
              <w:left w:val="nil"/>
              <w:bottom w:val="single" w:sz="4" w:space="0" w:color="000000"/>
              <w:right w:val="single" w:sz="4" w:space="0" w:color="000000"/>
            </w:tcBorders>
            <w:vAlign w:val="center"/>
          </w:tcPr>
          <w:p w14:paraId="63D30D6C"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2B6E5BE"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619840</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2D986704"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LUVA P/ PROCEDIMENTO DE SAÚDE NÃO CIRÚRGICO C/ ANVISA, MATERIAL: BORRACHA NATURAL - LÁTEX, SUPERFÍCIE: SUPERFÍCIE LISA, FORMATO: AMBIDESTRA, PÓ: COM PÓ ABSORVÍVEL, COR: C/ COR, TAMANHO: PEQUENO - P, ESTERILIDADE: NÃO ESTÉRIL, USO ÚNICO. *Na caixa não deve conter texto "Não destinada para área de saúde", ou informação semelhante</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AB4D8BF"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EMBALAGEM 100 UNIDADES</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6EBFE7E"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600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68ED8D9" w14:textId="77777777" w:rsidR="00616432" w:rsidRPr="003E1961" w:rsidRDefault="00616432" w:rsidP="00616432">
            <w:pPr>
              <w:spacing w:line="276" w:lineRule="auto"/>
              <w:jc w:val="right"/>
              <w:rPr>
                <w:sz w:val="18"/>
                <w:szCs w:val="18"/>
              </w:rPr>
            </w:pPr>
            <w:r w:rsidRPr="003E1961">
              <w:rPr>
                <w:sz w:val="18"/>
                <w:szCs w:val="18"/>
              </w:rPr>
              <w:t>R$ 23,97</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121FC0F" w14:textId="77777777" w:rsidR="00616432" w:rsidRPr="003E1961" w:rsidRDefault="00616432" w:rsidP="00616432">
            <w:pPr>
              <w:spacing w:line="276" w:lineRule="auto"/>
              <w:jc w:val="right"/>
              <w:rPr>
                <w:sz w:val="18"/>
                <w:szCs w:val="18"/>
              </w:rPr>
            </w:pPr>
            <w:r w:rsidRPr="003E1961">
              <w:rPr>
                <w:sz w:val="18"/>
                <w:szCs w:val="18"/>
              </w:rPr>
              <w:t>R$ 14.382,00</w:t>
            </w:r>
          </w:p>
        </w:tc>
      </w:tr>
      <w:tr w:rsidR="00616432" w:rsidRPr="003E1961" w14:paraId="14239210" w14:textId="77777777" w:rsidTr="003E1961">
        <w:trPr>
          <w:trHeight w:val="1200"/>
        </w:trPr>
        <w:tc>
          <w:tcPr>
            <w:tcW w:w="846" w:type="dxa"/>
            <w:tcBorders>
              <w:top w:val="nil"/>
              <w:left w:val="single" w:sz="4" w:space="0" w:color="000000"/>
              <w:bottom w:val="single" w:sz="4" w:space="0" w:color="000000"/>
              <w:right w:val="single" w:sz="4" w:space="0" w:color="000000"/>
            </w:tcBorders>
            <w:vAlign w:val="center"/>
          </w:tcPr>
          <w:p w14:paraId="0E7D3D1B"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30</w:t>
            </w:r>
          </w:p>
        </w:tc>
        <w:tc>
          <w:tcPr>
            <w:tcW w:w="567" w:type="dxa"/>
            <w:tcBorders>
              <w:top w:val="nil"/>
              <w:left w:val="nil"/>
              <w:bottom w:val="single" w:sz="4" w:space="0" w:color="000000"/>
              <w:right w:val="single" w:sz="4" w:space="0" w:color="000000"/>
            </w:tcBorders>
            <w:vAlign w:val="center"/>
          </w:tcPr>
          <w:p w14:paraId="759DF611"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7F5F265"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619818</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160EF39"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LUVA P/ PROCEDIMENTO DE SAÚDE NÃO CIRÚRGICO C/ ANVISA, MATERIAL: BORRACHA </w:t>
            </w:r>
            <w:proofErr w:type="gramStart"/>
            <w:r w:rsidRPr="003E1961">
              <w:rPr>
                <w:rFonts w:ascii="Arial" w:eastAsia="Arial" w:hAnsi="Arial" w:cs="Arial"/>
                <w:sz w:val="18"/>
                <w:szCs w:val="18"/>
              </w:rPr>
              <w:t>SINTÉTICA ?</w:t>
            </w:r>
            <w:proofErr w:type="gramEnd"/>
            <w:r w:rsidRPr="003E1961">
              <w:rPr>
                <w:rFonts w:ascii="Arial" w:eastAsia="Arial" w:hAnsi="Arial" w:cs="Arial"/>
                <w:sz w:val="18"/>
                <w:szCs w:val="18"/>
              </w:rPr>
              <w:t xml:space="preserve"> NITRILO, SUPERFÍCIE: SUPERFÍCIE TEXTURIZADA, FORMATO: AMBIDESTRA, PÓ: SEM PÓ, COR: C/ COR, TAMANHO: PEQUENO - P, ESTERILIDADE: NÃO ESTÉRIL, USO ÚNICO. *Na caixa não deve conter texto "Não destinada para área de saúde", ou informação semelhante</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EC63214"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EMBALAGEM 100 UNIDADES</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47BF0F9"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100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1D853C7" w14:textId="77777777" w:rsidR="00616432" w:rsidRPr="003E1961" w:rsidRDefault="00616432" w:rsidP="00616432">
            <w:pPr>
              <w:spacing w:line="276" w:lineRule="auto"/>
              <w:jc w:val="right"/>
              <w:rPr>
                <w:sz w:val="18"/>
                <w:szCs w:val="18"/>
              </w:rPr>
            </w:pPr>
            <w:r w:rsidRPr="003E1961">
              <w:rPr>
                <w:sz w:val="18"/>
                <w:szCs w:val="18"/>
              </w:rPr>
              <w:t>R$ 32,73</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312D288" w14:textId="77777777" w:rsidR="00616432" w:rsidRPr="003E1961" w:rsidRDefault="00616432" w:rsidP="00616432">
            <w:pPr>
              <w:spacing w:line="276" w:lineRule="auto"/>
              <w:jc w:val="right"/>
              <w:rPr>
                <w:sz w:val="18"/>
                <w:szCs w:val="18"/>
              </w:rPr>
            </w:pPr>
            <w:r w:rsidRPr="003E1961">
              <w:rPr>
                <w:sz w:val="18"/>
                <w:szCs w:val="18"/>
              </w:rPr>
              <w:t>R$ 3.273,00</w:t>
            </w:r>
          </w:p>
        </w:tc>
      </w:tr>
      <w:tr w:rsidR="00616432" w:rsidRPr="003E1961" w14:paraId="4EE860AC" w14:textId="77777777" w:rsidTr="003E1961">
        <w:trPr>
          <w:trHeight w:val="735"/>
        </w:trPr>
        <w:tc>
          <w:tcPr>
            <w:tcW w:w="846" w:type="dxa"/>
            <w:tcBorders>
              <w:top w:val="nil"/>
              <w:left w:val="single" w:sz="4" w:space="0" w:color="000000"/>
              <w:bottom w:val="single" w:sz="4" w:space="0" w:color="000000"/>
              <w:right w:val="single" w:sz="4" w:space="0" w:color="000000"/>
            </w:tcBorders>
            <w:vAlign w:val="center"/>
          </w:tcPr>
          <w:p w14:paraId="33A71D72"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31</w:t>
            </w:r>
          </w:p>
        </w:tc>
        <w:tc>
          <w:tcPr>
            <w:tcW w:w="567" w:type="dxa"/>
            <w:tcBorders>
              <w:top w:val="nil"/>
              <w:left w:val="nil"/>
              <w:bottom w:val="single" w:sz="4" w:space="0" w:color="000000"/>
              <w:right w:val="single" w:sz="4" w:space="0" w:color="000000"/>
            </w:tcBorders>
            <w:vAlign w:val="center"/>
          </w:tcPr>
          <w:p w14:paraId="2D2169A5"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5DEA080"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619819</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8C04C3A"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LUVA P/ PROCEDIMENTO DE SAÚDE NÃO CIRÚRGICO C/ ANVISA, MATERIAL: BORRACHA </w:t>
            </w:r>
            <w:proofErr w:type="gramStart"/>
            <w:r w:rsidRPr="003E1961">
              <w:rPr>
                <w:rFonts w:ascii="Arial" w:eastAsia="Arial" w:hAnsi="Arial" w:cs="Arial"/>
                <w:sz w:val="18"/>
                <w:szCs w:val="18"/>
              </w:rPr>
              <w:t>SINTÉTICA ?</w:t>
            </w:r>
            <w:proofErr w:type="gramEnd"/>
            <w:r w:rsidRPr="003E1961">
              <w:rPr>
                <w:rFonts w:ascii="Arial" w:eastAsia="Arial" w:hAnsi="Arial" w:cs="Arial"/>
                <w:sz w:val="18"/>
                <w:szCs w:val="18"/>
              </w:rPr>
              <w:t xml:space="preserve"> NITRILO, SUPERFÍCIE: SUPERFÍCIE TEXTURIZADA, FORMATO: AMBIDESTRA, PÓ: SEM PÓ, COR: C/ COR, TAMANHO: MÉDIO - M, ESTERILIDADE: NÃO ESTÉRIL, USO ÚNICO</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439457C"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EMBALAGEM 100 UNIDADES</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42B55A1"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100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D80C214" w14:textId="77777777" w:rsidR="00616432" w:rsidRPr="003E1961" w:rsidRDefault="00616432" w:rsidP="00616432">
            <w:pPr>
              <w:spacing w:line="276" w:lineRule="auto"/>
              <w:jc w:val="right"/>
              <w:rPr>
                <w:sz w:val="18"/>
                <w:szCs w:val="18"/>
              </w:rPr>
            </w:pPr>
            <w:r w:rsidRPr="003E1961">
              <w:rPr>
                <w:sz w:val="18"/>
                <w:szCs w:val="18"/>
              </w:rPr>
              <w:t>R$ 18,64</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FA242C5" w14:textId="77777777" w:rsidR="00616432" w:rsidRPr="003E1961" w:rsidRDefault="00616432" w:rsidP="00616432">
            <w:pPr>
              <w:spacing w:line="276" w:lineRule="auto"/>
              <w:jc w:val="right"/>
              <w:rPr>
                <w:sz w:val="18"/>
                <w:szCs w:val="18"/>
              </w:rPr>
            </w:pPr>
            <w:r w:rsidRPr="003E1961">
              <w:rPr>
                <w:sz w:val="18"/>
                <w:szCs w:val="18"/>
              </w:rPr>
              <w:t>R$ 1.864,00</w:t>
            </w:r>
          </w:p>
        </w:tc>
      </w:tr>
      <w:tr w:rsidR="00616432" w:rsidRPr="003E1961" w14:paraId="4E683692" w14:textId="77777777" w:rsidTr="003E1961">
        <w:trPr>
          <w:trHeight w:val="495"/>
        </w:trPr>
        <w:tc>
          <w:tcPr>
            <w:tcW w:w="846" w:type="dxa"/>
            <w:tcBorders>
              <w:top w:val="nil"/>
              <w:left w:val="single" w:sz="4" w:space="0" w:color="000000"/>
              <w:bottom w:val="single" w:sz="4" w:space="0" w:color="000000"/>
              <w:right w:val="single" w:sz="4" w:space="0" w:color="000000"/>
            </w:tcBorders>
            <w:vAlign w:val="center"/>
          </w:tcPr>
          <w:p w14:paraId="43D18FE9"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32</w:t>
            </w:r>
          </w:p>
        </w:tc>
        <w:tc>
          <w:tcPr>
            <w:tcW w:w="567" w:type="dxa"/>
            <w:tcBorders>
              <w:top w:val="nil"/>
              <w:left w:val="nil"/>
              <w:bottom w:val="single" w:sz="4" w:space="0" w:color="000000"/>
              <w:right w:val="single" w:sz="4" w:space="0" w:color="000000"/>
            </w:tcBorders>
            <w:vAlign w:val="center"/>
          </w:tcPr>
          <w:p w14:paraId="598AA6EC"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7329E4D"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619820</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2BEFBF66"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LUVA P/ PROCEDIMENTO DE SAÚDE NÃO CIRÚRGICO C/ ANVISA, MATERIAL: BORRACHA </w:t>
            </w:r>
            <w:proofErr w:type="gramStart"/>
            <w:r w:rsidRPr="003E1961">
              <w:rPr>
                <w:rFonts w:ascii="Arial" w:eastAsia="Arial" w:hAnsi="Arial" w:cs="Arial"/>
                <w:sz w:val="18"/>
                <w:szCs w:val="18"/>
              </w:rPr>
              <w:t>SINTÉTICA ?</w:t>
            </w:r>
            <w:proofErr w:type="gramEnd"/>
            <w:r w:rsidRPr="003E1961">
              <w:rPr>
                <w:rFonts w:ascii="Arial" w:eastAsia="Arial" w:hAnsi="Arial" w:cs="Arial"/>
                <w:sz w:val="18"/>
                <w:szCs w:val="18"/>
              </w:rPr>
              <w:t xml:space="preserve"> NITRILO, SUPERFÍCIE: SUPERFÍCIE TEXTURIZADA, FORMATO: AMBIDESTRA, PÓ: SEM PÓ, COR: C/ COR, TAMANHO: GRANDE - G, ESTERILIDADE: NÃO ESTÉRIL, USO ÚNICO</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78E7436"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EMBALAGEM 100 UNIDADES</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F0D1263"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100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387207A" w14:textId="77777777" w:rsidR="00616432" w:rsidRPr="003E1961" w:rsidRDefault="00616432" w:rsidP="00616432">
            <w:pPr>
              <w:spacing w:line="276" w:lineRule="auto"/>
              <w:jc w:val="right"/>
              <w:rPr>
                <w:sz w:val="18"/>
                <w:szCs w:val="18"/>
              </w:rPr>
            </w:pPr>
            <w:r w:rsidRPr="003E1961">
              <w:rPr>
                <w:sz w:val="18"/>
                <w:szCs w:val="18"/>
              </w:rPr>
              <w:t>R$ 36,85</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1F5D139" w14:textId="77777777" w:rsidR="00616432" w:rsidRPr="003E1961" w:rsidRDefault="00616432" w:rsidP="00616432">
            <w:pPr>
              <w:spacing w:line="276" w:lineRule="auto"/>
              <w:jc w:val="right"/>
              <w:rPr>
                <w:sz w:val="18"/>
                <w:szCs w:val="18"/>
              </w:rPr>
            </w:pPr>
            <w:r w:rsidRPr="003E1961">
              <w:rPr>
                <w:sz w:val="18"/>
                <w:szCs w:val="18"/>
              </w:rPr>
              <w:t>R$ 3.685,00</w:t>
            </w:r>
          </w:p>
        </w:tc>
      </w:tr>
      <w:tr w:rsidR="00616432" w:rsidRPr="003E1961" w14:paraId="54321A6E" w14:textId="77777777" w:rsidTr="003E1961">
        <w:trPr>
          <w:trHeight w:val="1125"/>
        </w:trPr>
        <w:tc>
          <w:tcPr>
            <w:tcW w:w="846" w:type="dxa"/>
            <w:tcBorders>
              <w:top w:val="nil"/>
              <w:left w:val="single" w:sz="4" w:space="0" w:color="000000"/>
              <w:bottom w:val="single" w:sz="4" w:space="0" w:color="000000"/>
              <w:right w:val="single" w:sz="4" w:space="0" w:color="000000"/>
            </w:tcBorders>
            <w:vAlign w:val="center"/>
          </w:tcPr>
          <w:p w14:paraId="0F026818"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33</w:t>
            </w:r>
          </w:p>
        </w:tc>
        <w:tc>
          <w:tcPr>
            <w:tcW w:w="567" w:type="dxa"/>
            <w:tcBorders>
              <w:top w:val="nil"/>
              <w:left w:val="nil"/>
              <w:bottom w:val="single" w:sz="4" w:space="0" w:color="000000"/>
              <w:right w:val="single" w:sz="4" w:space="0" w:color="000000"/>
            </w:tcBorders>
            <w:vAlign w:val="center"/>
          </w:tcPr>
          <w:p w14:paraId="6A601E28"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471E2A4"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264817</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20105598"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LUVA LÁTEX MULTIUSO, TAMANHO G. Deve possuir cano longo e ser confeccionada em borracha natural (látex), possuir revestimento interno com flocos de algodão, antiderrapante em sua face palmar e dedos, e ser lisa na face dorsal e punho. Deve ser anatômica e resistente para uso com água e com perfurocortantes. Deve ser flexível e elástica, garantir o conforto e a absorção do suor. Reutilizável. Deve possuir CA.</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DB05B8C"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PAR</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1B4CD98"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400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04021D9" w14:textId="77777777" w:rsidR="00616432" w:rsidRPr="003E1961" w:rsidRDefault="00616432" w:rsidP="00616432">
            <w:pPr>
              <w:spacing w:line="276" w:lineRule="auto"/>
              <w:jc w:val="right"/>
              <w:rPr>
                <w:sz w:val="18"/>
                <w:szCs w:val="18"/>
              </w:rPr>
            </w:pPr>
            <w:r w:rsidRPr="003E1961">
              <w:rPr>
                <w:sz w:val="18"/>
                <w:szCs w:val="18"/>
              </w:rPr>
              <w:t>R$ 4,94</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75F75AB" w14:textId="77777777" w:rsidR="00616432" w:rsidRPr="003E1961" w:rsidRDefault="00616432" w:rsidP="00616432">
            <w:pPr>
              <w:spacing w:line="276" w:lineRule="auto"/>
              <w:jc w:val="right"/>
              <w:rPr>
                <w:sz w:val="18"/>
                <w:szCs w:val="18"/>
              </w:rPr>
            </w:pPr>
            <w:r w:rsidRPr="003E1961">
              <w:rPr>
                <w:sz w:val="18"/>
                <w:szCs w:val="18"/>
              </w:rPr>
              <w:t>R$ 1.976,00</w:t>
            </w:r>
          </w:p>
        </w:tc>
      </w:tr>
      <w:tr w:rsidR="00616432" w:rsidRPr="003E1961" w14:paraId="13356678" w14:textId="77777777" w:rsidTr="003E1961">
        <w:trPr>
          <w:trHeight w:val="975"/>
        </w:trPr>
        <w:tc>
          <w:tcPr>
            <w:tcW w:w="846" w:type="dxa"/>
            <w:tcBorders>
              <w:top w:val="nil"/>
              <w:left w:val="single" w:sz="4" w:space="0" w:color="000000"/>
              <w:bottom w:val="single" w:sz="4" w:space="0" w:color="000000"/>
              <w:right w:val="single" w:sz="4" w:space="0" w:color="000000"/>
            </w:tcBorders>
            <w:vAlign w:val="center"/>
          </w:tcPr>
          <w:p w14:paraId="212CCAB9"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34</w:t>
            </w:r>
          </w:p>
        </w:tc>
        <w:tc>
          <w:tcPr>
            <w:tcW w:w="567" w:type="dxa"/>
            <w:tcBorders>
              <w:top w:val="nil"/>
              <w:left w:val="nil"/>
              <w:bottom w:val="single" w:sz="4" w:space="0" w:color="000000"/>
              <w:right w:val="single" w:sz="4" w:space="0" w:color="000000"/>
            </w:tcBorders>
            <w:vAlign w:val="center"/>
          </w:tcPr>
          <w:p w14:paraId="4E69F01A"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12CE791"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342546</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2BC8283"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LUVA PROTEÇÃO MATERIAL: 100% FIBRA </w:t>
            </w:r>
            <w:proofErr w:type="gramStart"/>
            <w:r w:rsidRPr="003E1961">
              <w:rPr>
                <w:rFonts w:ascii="Arial" w:eastAsia="Arial" w:hAnsi="Arial" w:cs="Arial"/>
                <w:sz w:val="18"/>
                <w:szCs w:val="18"/>
              </w:rPr>
              <w:t>ARAMIDA  TAMANHO</w:t>
            </w:r>
            <w:proofErr w:type="gramEnd"/>
            <w:r w:rsidRPr="003E1961">
              <w:rPr>
                <w:rFonts w:ascii="Arial" w:eastAsia="Arial" w:hAnsi="Arial" w:cs="Arial"/>
                <w:sz w:val="18"/>
                <w:szCs w:val="18"/>
              </w:rPr>
              <w:t xml:space="preserve">: </w:t>
            </w:r>
            <w:proofErr w:type="gramStart"/>
            <w:r w:rsidRPr="003E1961">
              <w:rPr>
                <w:rFonts w:ascii="Arial" w:eastAsia="Arial" w:hAnsi="Arial" w:cs="Arial"/>
                <w:sz w:val="18"/>
                <w:szCs w:val="18"/>
              </w:rPr>
              <w:t>ÚNICO  TIPO</w:t>
            </w:r>
            <w:proofErr w:type="gramEnd"/>
            <w:r w:rsidRPr="003E1961">
              <w:rPr>
                <w:rFonts w:ascii="Arial" w:eastAsia="Arial" w:hAnsi="Arial" w:cs="Arial"/>
                <w:sz w:val="18"/>
                <w:szCs w:val="18"/>
              </w:rPr>
              <w:t xml:space="preserve">: 5 </w:t>
            </w:r>
            <w:proofErr w:type="gramStart"/>
            <w:r w:rsidRPr="003E1961">
              <w:rPr>
                <w:rFonts w:ascii="Arial" w:eastAsia="Arial" w:hAnsi="Arial" w:cs="Arial"/>
                <w:sz w:val="18"/>
                <w:szCs w:val="18"/>
              </w:rPr>
              <w:t>DEDOS  APLICAÇÃO</w:t>
            </w:r>
            <w:proofErr w:type="gramEnd"/>
            <w:r w:rsidRPr="003E1961">
              <w:rPr>
                <w:rFonts w:ascii="Arial" w:eastAsia="Arial" w:hAnsi="Arial" w:cs="Arial"/>
                <w:sz w:val="18"/>
                <w:szCs w:val="18"/>
              </w:rPr>
              <w:t xml:space="preserve">: PROTEÇÃO </w:t>
            </w:r>
            <w:proofErr w:type="gramStart"/>
            <w:r w:rsidRPr="003E1961">
              <w:rPr>
                <w:rFonts w:ascii="Arial" w:eastAsia="Arial" w:hAnsi="Arial" w:cs="Arial"/>
                <w:sz w:val="18"/>
                <w:szCs w:val="18"/>
              </w:rPr>
              <w:t>TÉRMICA  CARACTERÍSTICAS</w:t>
            </w:r>
            <w:proofErr w:type="gramEnd"/>
            <w:r w:rsidRPr="003E1961">
              <w:rPr>
                <w:rFonts w:ascii="Arial" w:eastAsia="Arial" w:hAnsi="Arial" w:cs="Arial"/>
                <w:sz w:val="18"/>
                <w:szCs w:val="18"/>
              </w:rPr>
              <w:t xml:space="preserve"> ADICIONAIS: RESISTENTE A TEMPERATURA ATÉ 230 </w:t>
            </w:r>
            <w:proofErr w:type="gramStart"/>
            <w:r w:rsidRPr="003E1961">
              <w:rPr>
                <w:rFonts w:ascii="Arial" w:eastAsia="Arial" w:hAnsi="Arial" w:cs="Arial"/>
                <w:sz w:val="18"/>
                <w:szCs w:val="18"/>
              </w:rPr>
              <w:t>ºC  FORMATO</w:t>
            </w:r>
            <w:proofErr w:type="gramEnd"/>
            <w:r w:rsidRPr="003E1961">
              <w:rPr>
                <w:rFonts w:ascii="Arial" w:eastAsia="Arial" w:hAnsi="Arial" w:cs="Arial"/>
                <w:sz w:val="18"/>
                <w:szCs w:val="18"/>
              </w:rPr>
              <w:t>: ANATÔMICO</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4E7B773"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PAR</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875AB24"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10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533614A" w14:textId="77777777" w:rsidR="00616432" w:rsidRPr="003E1961" w:rsidRDefault="00616432" w:rsidP="00616432">
            <w:pPr>
              <w:spacing w:line="276" w:lineRule="auto"/>
              <w:jc w:val="right"/>
              <w:rPr>
                <w:sz w:val="18"/>
                <w:szCs w:val="18"/>
              </w:rPr>
            </w:pPr>
            <w:r w:rsidRPr="003E1961">
              <w:rPr>
                <w:sz w:val="18"/>
                <w:szCs w:val="18"/>
              </w:rPr>
              <w:t>R$ 104,43</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F282C3A" w14:textId="77777777" w:rsidR="00616432" w:rsidRPr="003E1961" w:rsidRDefault="00616432" w:rsidP="00616432">
            <w:pPr>
              <w:spacing w:line="276" w:lineRule="auto"/>
              <w:jc w:val="right"/>
              <w:rPr>
                <w:sz w:val="18"/>
                <w:szCs w:val="18"/>
              </w:rPr>
            </w:pPr>
            <w:r w:rsidRPr="003E1961">
              <w:rPr>
                <w:sz w:val="18"/>
                <w:szCs w:val="18"/>
              </w:rPr>
              <w:t>R$ 1.044,30</w:t>
            </w:r>
          </w:p>
        </w:tc>
      </w:tr>
      <w:tr w:rsidR="00616432" w:rsidRPr="003E1961" w14:paraId="5EFBEEDE" w14:textId="77777777" w:rsidTr="003E1961">
        <w:trPr>
          <w:trHeight w:val="1215"/>
        </w:trPr>
        <w:tc>
          <w:tcPr>
            <w:tcW w:w="846" w:type="dxa"/>
            <w:tcBorders>
              <w:top w:val="nil"/>
              <w:left w:val="single" w:sz="4" w:space="0" w:color="000000"/>
              <w:bottom w:val="single" w:sz="4" w:space="0" w:color="000000"/>
              <w:right w:val="single" w:sz="4" w:space="0" w:color="000000"/>
            </w:tcBorders>
            <w:vAlign w:val="center"/>
          </w:tcPr>
          <w:p w14:paraId="02A8C252"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35</w:t>
            </w:r>
          </w:p>
        </w:tc>
        <w:tc>
          <w:tcPr>
            <w:tcW w:w="567" w:type="dxa"/>
            <w:tcBorders>
              <w:top w:val="nil"/>
              <w:left w:val="nil"/>
              <w:bottom w:val="single" w:sz="4" w:space="0" w:color="000000"/>
              <w:right w:val="single" w:sz="4" w:space="0" w:color="000000"/>
            </w:tcBorders>
            <w:vAlign w:val="center"/>
          </w:tcPr>
          <w:p w14:paraId="1F336429"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1963E5C"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485312</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BE30226"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MÁSCARA CIRÚRGICA MATERIAL: NÃO TECIDO 100% </w:t>
            </w:r>
            <w:proofErr w:type="gramStart"/>
            <w:r w:rsidRPr="003E1961">
              <w:rPr>
                <w:rFonts w:ascii="Arial" w:eastAsia="Arial" w:hAnsi="Arial" w:cs="Arial"/>
                <w:sz w:val="18"/>
                <w:szCs w:val="18"/>
              </w:rPr>
              <w:t>POLIPROPILENO  FILTRO</w:t>
            </w:r>
            <w:proofErr w:type="gramEnd"/>
            <w:r w:rsidRPr="003E1961">
              <w:rPr>
                <w:rFonts w:ascii="Arial" w:eastAsia="Arial" w:hAnsi="Arial" w:cs="Arial"/>
                <w:sz w:val="18"/>
                <w:szCs w:val="18"/>
              </w:rPr>
              <w:t xml:space="preserve">: ELEMENTO FILTRANTE </w:t>
            </w:r>
            <w:proofErr w:type="gramStart"/>
            <w:r w:rsidRPr="003E1961">
              <w:rPr>
                <w:rFonts w:ascii="Arial" w:eastAsia="Arial" w:hAnsi="Arial" w:cs="Arial"/>
                <w:sz w:val="18"/>
                <w:szCs w:val="18"/>
              </w:rPr>
              <w:t>INTERNO  EFICIÊNCIA</w:t>
            </w:r>
            <w:proofErr w:type="gramEnd"/>
            <w:r w:rsidRPr="003E1961">
              <w:rPr>
                <w:rFonts w:ascii="Arial" w:eastAsia="Arial" w:hAnsi="Arial" w:cs="Arial"/>
                <w:sz w:val="18"/>
                <w:szCs w:val="18"/>
              </w:rPr>
              <w:t>: EFP MAIOR QUE 98% E BFE MAIOR QUE 95</w:t>
            </w:r>
            <w:proofErr w:type="gramStart"/>
            <w:r w:rsidRPr="003E1961">
              <w:rPr>
                <w:rFonts w:ascii="Arial" w:eastAsia="Arial" w:hAnsi="Arial" w:cs="Arial"/>
                <w:sz w:val="18"/>
                <w:szCs w:val="18"/>
              </w:rPr>
              <w:t>%  QUANTIDADE</w:t>
            </w:r>
            <w:proofErr w:type="gramEnd"/>
            <w:r w:rsidRPr="003E1961">
              <w:rPr>
                <w:rFonts w:ascii="Arial" w:eastAsia="Arial" w:hAnsi="Arial" w:cs="Arial"/>
                <w:sz w:val="18"/>
                <w:szCs w:val="18"/>
              </w:rPr>
              <w:t xml:space="preserve"> CAMADAS: MÍNIMO 3 </w:t>
            </w:r>
            <w:proofErr w:type="gramStart"/>
            <w:r w:rsidRPr="003E1961">
              <w:rPr>
                <w:rFonts w:ascii="Arial" w:eastAsia="Arial" w:hAnsi="Arial" w:cs="Arial"/>
                <w:sz w:val="18"/>
                <w:szCs w:val="18"/>
              </w:rPr>
              <w:t>CAMADAS  MODELO</w:t>
            </w:r>
            <w:proofErr w:type="gramEnd"/>
            <w:r w:rsidRPr="003E1961">
              <w:rPr>
                <w:rFonts w:ascii="Arial" w:eastAsia="Arial" w:hAnsi="Arial" w:cs="Arial"/>
                <w:sz w:val="18"/>
                <w:szCs w:val="18"/>
              </w:rPr>
              <w:t xml:space="preserve">: AJUSTÁVEL, CLIPE </w:t>
            </w:r>
            <w:proofErr w:type="gramStart"/>
            <w:r w:rsidRPr="003E1961">
              <w:rPr>
                <w:rFonts w:ascii="Arial" w:eastAsia="Arial" w:hAnsi="Arial" w:cs="Arial"/>
                <w:sz w:val="18"/>
                <w:szCs w:val="18"/>
              </w:rPr>
              <w:t>NASAL  FORMATO</w:t>
            </w:r>
            <w:proofErr w:type="gramEnd"/>
            <w:r w:rsidRPr="003E1961">
              <w:rPr>
                <w:rFonts w:ascii="Arial" w:eastAsia="Arial" w:hAnsi="Arial" w:cs="Arial"/>
                <w:sz w:val="18"/>
                <w:szCs w:val="18"/>
              </w:rPr>
              <w:t xml:space="preserve">: RETANGULAR, C/ PREGAS </w:t>
            </w:r>
            <w:proofErr w:type="gramStart"/>
            <w:r w:rsidRPr="003E1961">
              <w:rPr>
                <w:rFonts w:ascii="Arial" w:eastAsia="Arial" w:hAnsi="Arial" w:cs="Arial"/>
                <w:sz w:val="18"/>
                <w:szCs w:val="18"/>
              </w:rPr>
              <w:t>HORIZONTAIS  COR</w:t>
            </w:r>
            <w:proofErr w:type="gramEnd"/>
            <w:r w:rsidRPr="003E1961">
              <w:rPr>
                <w:rFonts w:ascii="Arial" w:eastAsia="Arial" w:hAnsi="Arial" w:cs="Arial"/>
                <w:sz w:val="18"/>
                <w:szCs w:val="18"/>
              </w:rPr>
              <w:t xml:space="preserve">: C/ </w:t>
            </w:r>
            <w:proofErr w:type="gramStart"/>
            <w:r w:rsidRPr="003E1961">
              <w:rPr>
                <w:rFonts w:ascii="Arial" w:eastAsia="Arial" w:hAnsi="Arial" w:cs="Arial"/>
                <w:sz w:val="18"/>
                <w:szCs w:val="18"/>
              </w:rPr>
              <w:t>COR  TAMANHO</w:t>
            </w:r>
            <w:proofErr w:type="gramEnd"/>
            <w:r w:rsidRPr="003E1961">
              <w:rPr>
                <w:rFonts w:ascii="Arial" w:eastAsia="Arial" w:hAnsi="Arial" w:cs="Arial"/>
                <w:sz w:val="18"/>
                <w:szCs w:val="18"/>
              </w:rPr>
              <w:t xml:space="preserve">: </w:t>
            </w:r>
            <w:proofErr w:type="gramStart"/>
            <w:r w:rsidRPr="003E1961">
              <w:rPr>
                <w:rFonts w:ascii="Arial" w:eastAsia="Arial" w:hAnsi="Arial" w:cs="Arial"/>
                <w:sz w:val="18"/>
                <w:szCs w:val="18"/>
              </w:rPr>
              <w:t>ADULTO  ESTERILIDADE</w:t>
            </w:r>
            <w:proofErr w:type="gramEnd"/>
            <w:r w:rsidRPr="003E1961">
              <w:rPr>
                <w:rFonts w:ascii="Arial" w:eastAsia="Arial" w:hAnsi="Arial" w:cs="Arial"/>
                <w:sz w:val="18"/>
                <w:szCs w:val="18"/>
              </w:rPr>
              <w:t>: DESCARTÁVEL</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ED64485"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D0F7E8D"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10000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676D811" w14:textId="77777777" w:rsidR="00616432" w:rsidRPr="003E1961" w:rsidRDefault="00616432" w:rsidP="00616432">
            <w:pPr>
              <w:spacing w:line="276" w:lineRule="auto"/>
              <w:jc w:val="right"/>
              <w:rPr>
                <w:sz w:val="18"/>
                <w:szCs w:val="18"/>
              </w:rPr>
            </w:pPr>
            <w:r w:rsidRPr="003E1961">
              <w:rPr>
                <w:sz w:val="18"/>
                <w:szCs w:val="18"/>
              </w:rPr>
              <w:t>R$ 0,22</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84BCCC9" w14:textId="77777777" w:rsidR="00616432" w:rsidRPr="003E1961" w:rsidRDefault="00616432" w:rsidP="00616432">
            <w:pPr>
              <w:spacing w:line="276" w:lineRule="auto"/>
              <w:jc w:val="right"/>
              <w:rPr>
                <w:sz w:val="18"/>
                <w:szCs w:val="18"/>
              </w:rPr>
            </w:pPr>
            <w:r w:rsidRPr="003E1961">
              <w:rPr>
                <w:sz w:val="18"/>
                <w:szCs w:val="18"/>
              </w:rPr>
              <w:t>R$ 2.200,00</w:t>
            </w:r>
          </w:p>
        </w:tc>
      </w:tr>
      <w:tr w:rsidR="00616432" w:rsidRPr="003E1961" w14:paraId="105F6B58" w14:textId="77777777" w:rsidTr="003E1961">
        <w:trPr>
          <w:trHeight w:val="2205"/>
        </w:trPr>
        <w:tc>
          <w:tcPr>
            <w:tcW w:w="846" w:type="dxa"/>
            <w:tcBorders>
              <w:top w:val="nil"/>
              <w:left w:val="single" w:sz="4" w:space="0" w:color="000000"/>
              <w:bottom w:val="single" w:sz="4" w:space="0" w:color="000000"/>
              <w:right w:val="single" w:sz="4" w:space="0" w:color="000000"/>
            </w:tcBorders>
            <w:vAlign w:val="center"/>
          </w:tcPr>
          <w:p w14:paraId="0207AF2B"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36</w:t>
            </w:r>
          </w:p>
        </w:tc>
        <w:tc>
          <w:tcPr>
            <w:tcW w:w="567" w:type="dxa"/>
            <w:tcBorders>
              <w:top w:val="nil"/>
              <w:left w:val="nil"/>
              <w:bottom w:val="single" w:sz="4" w:space="0" w:color="000000"/>
              <w:right w:val="single" w:sz="4" w:space="0" w:color="000000"/>
            </w:tcBorders>
            <w:vAlign w:val="center"/>
          </w:tcPr>
          <w:p w14:paraId="7BD7A30A"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A96AD19"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485531</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217B693B"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MÁSCARA PROTEÇÃO RESP. C/ ANVISA MODELO: RESPIRADOR TIPO </w:t>
            </w:r>
            <w:proofErr w:type="gramStart"/>
            <w:r w:rsidRPr="003E1961">
              <w:rPr>
                <w:rFonts w:ascii="Arial" w:eastAsia="Arial" w:hAnsi="Arial" w:cs="Arial"/>
                <w:sz w:val="18"/>
                <w:szCs w:val="18"/>
              </w:rPr>
              <w:t>CONCHA  MATERIAL</w:t>
            </w:r>
            <w:proofErr w:type="gramEnd"/>
            <w:r w:rsidRPr="003E1961">
              <w:rPr>
                <w:rFonts w:ascii="Arial" w:eastAsia="Arial" w:hAnsi="Arial" w:cs="Arial"/>
                <w:sz w:val="18"/>
                <w:szCs w:val="18"/>
              </w:rPr>
              <w:t xml:space="preserve">: CAMADAS FIBRAS </w:t>
            </w:r>
            <w:proofErr w:type="gramStart"/>
            <w:r w:rsidRPr="003E1961">
              <w:rPr>
                <w:rFonts w:ascii="Arial" w:eastAsia="Arial" w:hAnsi="Arial" w:cs="Arial"/>
                <w:sz w:val="18"/>
                <w:szCs w:val="18"/>
              </w:rPr>
              <w:t>SINTÉTICAS  FILTRO</w:t>
            </w:r>
            <w:proofErr w:type="gramEnd"/>
            <w:r w:rsidRPr="003E1961">
              <w:rPr>
                <w:rFonts w:ascii="Arial" w:eastAsia="Arial" w:hAnsi="Arial" w:cs="Arial"/>
                <w:sz w:val="18"/>
                <w:szCs w:val="18"/>
              </w:rPr>
              <w:t xml:space="preserve">: EFICIÊNCIA FILTRAÇÃO MÍN. 94% </w:t>
            </w:r>
            <w:proofErr w:type="gramStart"/>
            <w:r w:rsidRPr="003E1961">
              <w:rPr>
                <w:rFonts w:ascii="Arial" w:eastAsia="Arial" w:hAnsi="Arial" w:cs="Arial"/>
                <w:sz w:val="18"/>
                <w:szCs w:val="18"/>
              </w:rPr>
              <w:t>S  CLASSE</w:t>
            </w:r>
            <w:proofErr w:type="gramEnd"/>
            <w:r w:rsidRPr="003E1961">
              <w:rPr>
                <w:rFonts w:ascii="Arial" w:eastAsia="Arial" w:hAnsi="Arial" w:cs="Arial"/>
                <w:sz w:val="18"/>
                <w:szCs w:val="18"/>
              </w:rPr>
              <w:t xml:space="preserve">: PFF2, N95 OU </w:t>
            </w:r>
            <w:proofErr w:type="gramStart"/>
            <w:r w:rsidRPr="003E1961">
              <w:rPr>
                <w:rFonts w:ascii="Arial" w:eastAsia="Arial" w:hAnsi="Arial" w:cs="Arial"/>
                <w:sz w:val="18"/>
                <w:szCs w:val="18"/>
              </w:rPr>
              <w:t>EQUIVALENTE  ADICIONAL</w:t>
            </w:r>
            <w:proofErr w:type="gramEnd"/>
            <w:r w:rsidRPr="003E1961">
              <w:rPr>
                <w:rFonts w:ascii="Arial" w:eastAsia="Arial" w:hAnsi="Arial" w:cs="Arial"/>
                <w:sz w:val="18"/>
                <w:szCs w:val="18"/>
              </w:rPr>
              <w:t xml:space="preserve">: CARVÃO </w:t>
            </w:r>
            <w:proofErr w:type="gramStart"/>
            <w:r w:rsidRPr="003E1961">
              <w:rPr>
                <w:rFonts w:ascii="Arial" w:eastAsia="Arial" w:hAnsi="Arial" w:cs="Arial"/>
                <w:sz w:val="18"/>
                <w:szCs w:val="18"/>
              </w:rPr>
              <w:t>ATIVADO  COMPONENTE</w:t>
            </w:r>
            <w:proofErr w:type="gramEnd"/>
            <w:r w:rsidRPr="003E1961">
              <w:rPr>
                <w:rFonts w:ascii="Arial" w:eastAsia="Arial" w:hAnsi="Arial" w:cs="Arial"/>
                <w:sz w:val="18"/>
                <w:szCs w:val="18"/>
              </w:rPr>
              <w:t xml:space="preserve">: CLIPE </w:t>
            </w:r>
            <w:proofErr w:type="gramStart"/>
            <w:r w:rsidRPr="003E1961">
              <w:rPr>
                <w:rFonts w:ascii="Arial" w:eastAsia="Arial" w:hAnsi="Arial" w:cs="Arial"/>
                <w:sz w:val="18"/>
                <w:szCs w:val="18"/>
              </w:rPr>
              <w:t>NASAL  TIPO</w:t>
            </w:r>
            <w:proofErr w:type="gramEnd"/>
            <w:r w:rsidRPr="003E1961">
              <w:rPr>
                <w:rFonts w:ascii="Arial" w:eastAsia="Arial" w:hAnsi="Arial" w:cs="Arial"/>
                <w:sz w:val="18"/>
                <w:szCs w:val="18"/>
              </w:rPr>
              <w:t xml:space="preserve"> FIXAÇÃO: TIRAS VEDAÇÃO </w:t>
            </w:r>
            <w:proofErr w:type="gramStart"/>
            <w:r w:rsidRPr="003E1961">
              <w:rPr>
                <w:rFonts w:ascii="Arial" w:eastAsia="Arial" w:hAnsi="Arial" w:cs="Arial"/>
                <w:sz w:val="18"/>
                <w:szCs w:val="18"/>
              </w:rPr>
              <w:t>ANATÔMICA  ADICIONAL</w:t>
            </w:r>
            <w:proofErr w:type="gramEnd"/>
            <w:r w:rsidRPr="003E1961">
              <w:rPr>
                <w:rFonts w:ascii="Arial" w:eastAsia="Arial" w:hAnsi="Arial" w:cs="Arial"/>
                <w:sz w:val="18"/>
                <w:szCs w:val="18"/>
              </w:rPr>
              <w:t xml:space="preserve"> 2: S/ </w:t>
            </w:r>
            <w:proofErr w:type="gramStart"/>
            <w:r w:rsidRPr="003E1961">
              <w:rPr>
                <w:rFonts w:ascii="Arial" w:eastAsia="Arial" w:hAnsi="Arial" w:cs="Arial"/>
                <w:sz w:val="18"/>
                <w:szCs w:val="18"/>
              </w:rPr>
              <w:t>VÁLVULA  COR</w:t>
            </w:r>
            <w:proofErr w:type="gramEnd"/>
            <w:r w:rsidRPr="003E1961">
              <w:rPr>
                <w:rFonts w:ascii="Arial" w:eastAsia="Arial" w:hAnsi="Arial" w:cs="Arial"/>
                <w:sz w:val="18"/>
                <w:szCs w:val="18"/>
              </w:rPr>
              <w:t xml:space="preserve">: C/ </w:t>
            </w:r>
            <w:proofErr w:type="gramStart"/>
            <w:r w:rsidRPr="003E1961">
              <w:rPr>
                <w:rFonts w:ascii="Arial" w:eastAsia="Arial" w:hAnsi="Arial" w:cs="Arial"/>
                <w:sz w:val="18"/>
                <w:szCs w:val="18"/>
              </w:rPr>
              <w:t>COR  TAMANHO</w:t>
            </w:r>
            <w:proofErr w:type="gramEnd"/>
            <w:r w:rsidRPr="003E1961">
              <w:rPr>
                <w:rFonts w:ascii="Arial" w:eastAsia="Arial" w:hAnsi="Arial" w:cs="Arial"/>
                <w:sz w:val="18"/>
                <w:szCs w:val="18"/>
              </w:rPr>
              <w:t xml:space="preserve">: </w:t>
            </w:r>
            <w:proofErr w:type="gramStart"/>
            <w:r w:rsidRPr="003E1961">
              <w:rPr>
                <w:rFonts w:ascii="Arial" w:eastAsia="Arial" w:hAnsi="Arial" w:cs="Arial"/>
                <w:sz w:val="18"/>
                <w:szCs w:val="18"/>
              </w:rPr>
              <w:t>ADULTO  ESTERILIDADE</w:t>
            </w:r>
            <w:proofErr w:type="gramEnd"/>
            <w:r w:rsidRPr="003E1961">
              <w:rPr>
                <w:rFonts w:ascii="Arial" w:eastAsia="Arial" w:hAnsi="Arial" w:cs="Arial"/>
                <w:sz w:val="18"/>
                <w:szCs w:val="18"/>
              </w:rPr>
              <w:t>: DESCARTÁVEL. MÁSCARA DE PROTEÇÃO, RESPIRADOR SEMIFACIAL DOBRÁVEL, FORMA CONCHA, DESCARTÁVEL, COM DUAS TIRAS DE ELÁSTICO AJUSTÁVEIS A TODOS OS TAMANHOS DE CABEÇA, FÁCIL MANUSEIO E COLOCAÇÃO. PEÇA METÁLICA PARA AJUSTE AO NARIZ DEVE SER RESISTENTE E BEM FIRME AO CORPO DA MÁSCARA, DE MANEIRA A NÃO SAIR FACILMENTE. PRESENÇA DE FILTRO EFICIENTE PARA RETENÇÃO DE CONTAMINANTES PRESENTES NA ATMOSFERA SOB A FORMA DE AEROSSÓIS, TAIS COMO BACILO DA TUBERCULOSE (MYCOBACTERIUM TUBERCULOSIS), CLASSE PFF-2 / N95, BFE &gt; 99% (EFICIÊNCIA DE FILTRAÇÃO BACTERIOLÓGICA), EFICIÊNCIA MINÍMA DE FILTRAGEM DE 95%. ATÓXICA, APIROGÊNICA, QUE SIGA A ORIENTAÇÃO DE DESCARTE DE ACORDO COM A ANVISA. EMBALADA INDIVIDUALMENTE, CONTENDO DADOS DE IDENTIFICAÇÃO, Nº DO LOTE, DATA DE FABRICAÇÃO E PRAZO VALIDADE. APROVADO PELO MINISTÉRIO DO TRABALHO E EMPREGO E REGISTRO NO MINISTÉRIO DA SAÚDE. Informações adicionais: A máscara não deve conter Válvula, impedindo assim que o ar expirado pelo dentista seja liberado para o paciente.</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680CB69"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6083FDA"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10000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5867DB0" w14:textId="77777777" w:rsidR="00616432" w:rsidRPr="003E1961" w:rsidRDefault="00616432" w:rsidP="00616432">
            <w:pPr>
              <w:spacing w:line="276" w:lineRule="auto"/>
              <w:jc w:val="right"/>
              <w:rPr>
                <w:sz w:val="18"/>
                <w:szCs w:val="18"/>
              </w:rPr>
            </w:pPr>
            <w:r w:rsidRPr="003E1961">
              <w:rPr>
                <w:sz w:val="18"/>
                <w:szCs w:val="18"/>
              </w:rPr>
              <w:t>R$ 1,64</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390AD90" w14:textId="77777777" w:rsidR="00616432" w:rsidRPr="003E1961" w:rsidRDefault="00616432" w:rsidP="00616432">
            <w:pPr>
              <w:spacing w:line="276" w:lineRule="auto"/>
              <w:jc w:val="right"/>
              <w:rPr>
                <w:sz w:val="18"/>
                <w:szCs w:val="18"/>
              </w:rPr>
            </w:pPr>
            <w:r w:rsidRPr="003E1961">
              <w:rPr>
                <w:sz w:val="18"/>
                <w:szCs w:val="18"/>
              </w:rPr>
              <w:t>R$ 16.400,00</w:t>
            </w:r>
          </w:p>
        </w:tc>
      </w:tr>
      <w:tr w:rsidR="00616432" w:rsidRPr="003E1961" w14:paraId="7AA8D296" w14:textId="77777777" w:rsidTr="003E1961">
        <w:trPr>
          <w:trHeight w:val="1695"/>
        </w:trPr>
        <w:tc>
          <w:tcPr>
            <w:tcW w:w="846" w:type="dxa"/>
            <w:tcBorders>
              <w:top w:val="nil"/>
              <w:left w:val="single" w:sz="4" w:space="0" w:color="000000"/>
              <w:bottom w:val="single" w:sz="4" w:space="0" w:color="000000"/>
              <w:right w:val="single" w:sz="4" w:space="0" w:color="000000"/>
            </w:tcBorders>
            <w:vAlign w:val="center"/>
          </w:tcPr>
          <w:p w14:paraId="37A5D687"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37</w:t>
            </w:r>
          </w:p>
        </w:tc>
        <w:tc>
          <w:tcPr>
            <w:tcW w:w="567" w:type="dxa"/>
            <w:tcBorders>
              <w:top w:val="nil"/>
              <w:left w:val="nil"/>
              <w:bottom w:val="single" w:sz="4" w:space="0" w:color="000000"/>
              <w:right w:val="single" w:sz="4" w:space="0" w:color="000000"/>
            </w:tcBorders>
            <w:vAlign w:val="center"/>
          </w:tcPr>
          <w:p w14:paraId="7023BE6D"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64D3D15"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312489</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C2D0E3D"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ÓCULOS PROTEÇÃO MATERIAL ARMAÇÃO: NÁILON </w:t>
            </w:r>
            <w:proofErr w:type="gramStart"/>
            <w:r w:rsidRPr="003E1961">
              <w:rPr>
                <w:rFonts w:ascii="Arial" w:eastAsia="Arial" w:hAnsi="Arial" w:cs="Arial"/>
                <w:sz w:val="18"/>
                <w:szCs w:val="18"/>
              </w:rPr>
              <w:t>FLEXÍVEL  COR</w:t>
            </w:r>
            <w:proofErr w:type="gramEnd"/>
            <w:r w:rsidRPr="003E1961">
              <w:rPr>
                <w:rFonts w:ascii="Arial" w:eastAsia="Arial" w:hAnsi="Arial" w:cs="Arial"/>
                <w:sz w:val="18"/>
                <w:szCs w:val="18"/>
              </w:rPr>
              <w:t xml:space="preserve"> LENTE: </w:t>
            </w:r>
            <w:proofErr w:type="gramStart"/>
            <w:r w:rsidRPr="003E1961">
              <w:rPr>
                <w:rFonts w:ascii="Arial" w:eastAsia="Arial" w:hAnsi="Arial" w:cs="Arial"/>
                <w:sz w:val="18"/>
                <w:szCs w:val="18"/>
              </w:rPr>
              <w:t>INCOLOR  APLICAÇÃO</w:t>
            </w:r>
            <w:proofErr w:type="gramEnd"/>
            <w:r w:rsidRPr="003E1961">
              <w:rPr>
                <w:rFonts w:ascii="Arial" w:eastAsia="Arial" w:hAnsi="Arial" w:cs="Arial"/>
                <w:sz w:val="18"/>
                <w:szCs w:val="18"/>
              </w:rPr>
              <w:t xml:space="preserve">: </w:t>
            </w:r>
            <w:proofErr w:type="gramStart"/>
            <w:r w:rsidRPr="003E1961">
              <w:rPr>
                <w:rFonts w:ascii="Arial" w:eastAsia="Arial" w:hAnsi="Arial" w:cs="Arial"/>
                <w:sz w:val="18"/>
                <w:szCs w:val="18"/>
              </w:rPr>
              <w:t>ODONTOLOGIA  CARACTERÍSTICAS</w:t>
            </w:r>
            <w:proofErr w:type="gramEnd"/>
            <w:r w:rsidRPr="003E1961">
              <w:rPr>
                <w:rFonts w:ascii="Arial" w:eastAsia="Arial" w:hAnsi="Arial" w:cs="Arial"/>
                <w:sz w:val="18"/>
                <w:szCs w:val="18"/>
              </w:rPr>
              <w:t xml:space="preserve"> ADICIONAIS: PROTEÇÃO MÍNIMA DE 99% UVA E UVB, PINOS </w:t>
            </w:r>
            <w:proofErr w:type="gramStart"/>
            <w:r w:rsidRPr="003E1961">
              <w:rPr>
                <w:rFonts w:ascii="Arial" w:eastAsia="Arial" w:hAnsi="Arial" w:cs="Arial"/>
                <w:sz w:val="18"/>
                <w:szCs w:val="18"/>
              </w:rPr>
              <w:t>METÁLICOS  TIPO</w:t>
            </w:r>
            <w:proofErr w:type="gramEnd"/>
            <w:r w:rsidRPr="003E1961">
              <w:rPr>
                <w:rFonts w:ascii="Arial" w:eastAsia="Arial" w:hAnsi="Arial" w:cs="Arial"/>
                <w:sz w:val="18"/>
                <w:szCs w:val="18"/>
              </w:rPr>
              <w:t xml:space="preserve"> FIXAÇÃO: HASTE AJUSTÁVEIS TIPO </w:t>
            </w:r>
            <w:proofErr w:type="gramStart"/>
            <w:r w:rsidRPr="003E1961">
              <w:rPr>
                <w:rFonts w:ascii="Arial" w:eastAsia="Arial" w:hAnsi="Arial" w:cs="Arial"/>
                <w:sz w:val="18"/>
                <w:szCs w:val="18"/>
              </w:rPr>
              <w:t>ESPÁTULA  MATERIAL</w:t>
            </w:r>
            <w:proofErr w:type="gramEnd"/>
            <w:r w:rsidRPr="003E1961">
              <w:rPr>
                <w:rFonts w:ascii="Arial" w:eastAsia="Arial" w:hAnsi="Arial" w:cs="Arial"/>
                <w:sz w:val="18"/>
                <w:szCs w:val="18"/>
              </w:rPr>
              <w:t xml:space="preserve"> LENTE: </w:t>
            </w:r>
            <w:proofErr w:type="gramStart"/>
            <w:r w:rsidRPr="003E1961">
              <w:rPr>
                <w:rFonts w:ascii="Arial" w:eastAsia="Arial" w:hAnsi="Arial" w:cs="Arial"/>
                <w:sz w:val="18"/>
                <w:szCs w:val="18"/>
              </w:rPr>
              <w:t>POLICARBONATO  COR</w:t>
            </w:r>
            <w:proofErr w:type="gramEnd"/>
            <w:r w:rsidRPr="003E1961">
              <w:rPr>
                <w:rFonts w:ascii="Arial" w:eastAsia="Arial" w:hAnsi="Arial" w:cs="Arial"/>
                <w:sz w:val="18"/>
                <w:szCs w:val="18"/>
              </w:rPr>
              <w:t xml:space="preserve"> ARMAÇÃO: INCOLOR</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7884287"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16D255C"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50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33F1EFB" w14:textId="77777777" w:rsidR="00616432" w:rsidRPr="003E1961" w:rsidRDefault="00616432" w:rsidP="00616432">
            <w:pPr>
              <w:spacing w:line="276" w:lineRule="auto"/>
              <w:jc w:val="right"/>
              <w:rPr>
                <w:sz w:val="18"/>
                <w:szCs w:val="18"/>
              </w:rPr>
            </w:pPr>
            <w:r w:rsidRPr="003E1961">
              <w:rPr>
                <w:sz w:val="18"/>
                <w:szCs w:val="18"/>
              </w:rPr>
              <w:t>R$ 7,52</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7942DAB" w14:textId="77777777" w:rsidR="00616432" w:rsidRPr="003E1961" w:rsidRDefault="00616432" w:rsidP="00616432">
            <w:pPr>
              <w:spacing w:line="276" w:lineRule="auto"/>
              <w:jc w:val="right"/>
              <w:rPr>
                <w:sz w:val="18"/>
                <w:szCs w:val="18"/>
              </w:rPr>
            </w:pPr>
            <w:r w:rsidRPr="003E1961">
              <w:rPr>
                <w:sz w:val="18"/>
                <w:szCs w:val="18"/>
              </w:rPr>
              <w:t>R$ 376,00</w:t>
            </w:r>
          </w:p>
        </w:tc>
      </w:tr>
      <w:tr w:rsidR="00616432" w:rsidRPr="003E1961" w14:paraId="62FDFC59" w14:textId="77777777" w:rsidTr="003E1961">
        <w:trPr>
          <w:trHeight w:val="1215"/>
        </w:trPr>
        <w:tc>
          <w:tcPr>
            <w:tcW w:w="846" w:type="dxa"/>
            <w:tcBorders>
              <w:top w:val="nil"/>
              <w:left w:val="single" w:sz="4" w:space="0" w:color="000000"/>
              <w:bottom w:val="single" w:sz="4" w:space="0" w:color="000000"/>
              <w:right w:val="single" w:sz="4" w:space="0" w:color="000000"/>
            </w:tcBorders>
            <w:vAlign w:val="center"/>
          </w:tcPr>
          <w:p w14:paraId="39A3B0B0"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38</w:t>
            </w:r>
          </w:p>
        </w:tc>
        <w:tc>
          <w:tcPr>
            <w:tcW w:w="567" w:type="dxa"/>
            <w:tcBorders>
              <w:top w:val="nil"/>
              <w:left w:val="nil"/>
              <w:bottom w:val="single" w:sz="4" w:space="0" w:color="000000"/>
              <w:right w:val="single" w:sz="4" w:space="0" w:color="000000"/>
            </w:tcBorders>
            <w:vAlign w:val="center"/>
          </w:tcPr>
          <w:p w14:paraId="57BE34DD"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6FEF5D3"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428619</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E297CF0"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TOUCA HOSPITALAR MATERIAL*: NÃO TECIDO 100% </w:t>
            </w:r>
            <w:proofErr w:type="gramStart"/>
            <w:r w:rsidRPr="003E1961">
              <w:rPr>
                <w:rFonts w:ascii="Arial" w:eastAsia="Arial" w:hAnsi="Arial" w:cs="Arial"/>
                <w:sz w:val="18"/>
                <w:szCs w:val="18"/>
              </w:rPr>
              <w:t>POLIPROPILENO  MODELO</w:t>
            </w:r>
            <w:proofErr w:type="gramEnd"/>
            <w:r w:rsidRPr="003E1961">
              <w:rPr>
                <w:rFonts w:ascii="Arial" w:eastAsia="Arial" w:hAnsi="Arial" w:cs="Arial"/>
                <w:sz w:val="18"/>
                <w:szCs w:val="18"/>
              </w:rPr>
              <w:t xml:space="preserve">: COM ELÁSTICO EM TODA </w:t>
            </w:r>
            <w:proofErr w:type="gramStart"/>
            <w:r w:rsidRPr="003E1961">
              <w:rPr>
                <w:rFonts w:ascii="Arial" w:eastAsia="Arial" w:hAnsi="Arial" w:cs="Arial"/>
                <w:sz w:val="18"/>
                <w:szCs w:val="18"/>
              </w:rPr>
              <w:t>VOLTA  COR</w:t>
            </w:r>
            <w:proofErr w:type="gramEnd"/>
            <w:r w:rsidRPr="003E1961">
              <w:rPr>
                <w:rFonts w:ascii="Arial" w:eastAsia="Arial" w:hAnsi="Arial" w:cs="Arial"/>
                <w:sz w:val="18"/>
                <w:szCs w:val="18"/>
              </w:rPr>
              <w:t xml:space="preserve">*: SEM </w:t>
            </w:r>
            <w:proofErr w:type="gramStart"/>
            <w:r w:rsidRPr="003E1961">
              <w:rPr>
                <w:rFonts w:ascii="Arial" w:eastAsia="Arial" w:hAnsi="Arial" w:cs="Arial"/>
                <w:sz w:val="18"/>
                <w:szCs w:val="18"/>
              </w:rPr>
              <w:t>COR  GRAMATURA</w:t>
            </w:r>
            <w:proofErr w:type="gramEnd"/>
            <w:r w:rsidRPr="003E1961">
              <w:rPr>
                <w:rFonts w:ascii="Arial" w:eastAsia="Arial" w:hAnsi="Arial" w:cs="Arial"/>
                <w:sz w:val="18"/>
                <w:szCs w:val="18"/>
              </w:rPr>
              <w:t>*: CERCA DE 20 G/M</w:t>
            </w:r>
            <w:proofErr w:type="gramStart"/>
            <w:r w:rsidRPr="003E1961">
              <w:rPr>
                <w:rFonts w:ascii="Arial" w:eastAsia="Arial" w:hAnsi="Arial" w:cs="Arial"/>
                <w:sz w:val="18"/>
                <w:szCs w:val="18"/>
              </w:rPr>
              <w:t>2  TAMANHO</w:t>
            </w:r>
            <w:proofErr w:type="gramEnd"/>
            <w:r w:rsidRPr="003E1961">
              <w:rPr>
                <w:rFonts w:ascii="Arial" w:eastAsia="Arial" w:hAnsi="Arial" w:cs="Arial"/>
                <w:sz w:val="18"/>
                <w:szCs w:val="18"/>
              </w:rPr>
              <w:t xml:space="preserve">*: </w:t>
            </w:r>
            <w:proofErr w:type="gramStart"/>
            <w:r w:rsidRPr="003E1961">
              <w:rPr>
                <w:rFonts w:ascii="Arial" w:eastAsia="Arial" w:hAnsi="Arial" w:cs="Arial"/>
                <w:sz w:val="18"/>
                <w:szCs w:val="18"/>
              </w:rPr>
              <w:t>ÚNICO  TIPO</w:t>
            </w:r>
            <w:proofErr w:type="gramEnd"/>
            <w:r w:rsidRPr="003E1961">
              <w:rPr>
                <w:rFonts w:ascii="Arial" w:eastAsia="Arial" w:hAnsi="Arial" w:cs="Arial"/>
                <w:sz w:val="18"/>
                <w:szCs w:val="18"/>
              </w:rPr>
              <w:t xml:space="preserve"> USO*: </w:t>
            </w:r>
            <w:proofErr w:type="gramStart"/>
            <w:r w:rsidRPr="003E1961">
              <w:rPr>
                <w:rFonts w:ascii="Arial" w:eastAsia="Arial" w:hAnsi="Arial" w:cs="Arial"/>
                <w:sz w:val="18"/>
                <w:szCs w:val="18"/>
              </w:rPr>
              <w:t>DESCARTÁVEL  CARACTERÍSTICA</w:t>
            </w:r>
            <w:proofErr w:type="gramEnd"/>
            <w:r w:rsidRPr="003E1961">
              <w:rPr>
                <w:rFonts w:ascii="Arial" w:eastAsia="Arial" w:hAnsi="Arial" w:cs="Arial"/>
                <w:sz w:val="18"/>
                <w:szCs w:val="18"/>
              </w:rPr>
              <w:t xml:space="preserve"> ADICIONAL 01: HIPOALERGÊNICA, ATÓXICA, INODORA, UNISSEX</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8AAE27F"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EMBALAGEM C/ 100 UN</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EBFFDC6"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300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6777464" w14:textId="77777777" w:rsidR="00616432" w:rsidRPr="003E1961" w:rsidRDefault="00616432" w:rsidP="00616432">
            <w:pPr>
              <w:spacing w:line="276" w:lineRule="auto"/>
              <w:jc w:val="right"/>
              <w:rPr>
                <w:sz w:val="18"/>
                <w:szCs w:val="18"/>
              </w:rPr>
            </w:pPr>
            <w:r w:rsidRPr="003E1961">
              <w:rPr>
                <w:sz w:val="18"/>
                <w:szCs w:val="18"/>
              </w:rPr>
              <w:t>R$ 8,40</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FB8E38A" w14:textId="77777777" w:rsidR="00616432" w:rsidRPr="003E1961" w:rsidRDefault="00616432" w:rsidP="00616432">
            <w:pPr>
              <w:spacing w:line="276" w:lineRule="auto"/>
              <w:jc w:val="right"/>
              <w:rPr>
                <w:sz w:val="18"/>
                <w:szCs w:val="18"/>
              </w:rPr>
            </w:pPr>
            <w:r w:rsidRPr="003E1961">
              <w:rPr>
                <w:sz w:val="18"/>
                <w:szCs w:val="18"/>
              </w:rPr>
              <w:t>R$ 2.520,00</w:t>
            </w:r>
          </w:p>
        </w:tc>
      </w:tr>
      <w:tr w:rsidR="00616432" w:rsidRPr="003E1961" w14:paraId="103A07E6" w14:textId="77777777" w:rsidTr="003E1961">
        <w:trPr>
          <w:trHeight w:val="645"/>
        </w:trPr>
        <w:tc>
          <w:tcPr>
            <w:tcW w:w="846" w:type="dxa"/>
            <w:tcBorders>
              <w:top w:val="nil"/>
              <w:left w:val="single" w:sz="4" w:space="0" w:color="000000"/>
              <w:bottom w:val="single" w:sz="4" w:space="0" w:color="000000"/>
              <w:right w:val="single" w:sz="4" w:space="0" w:color="000000"/>
            </w:tcBorders>
            <w:vAlign w:val="center"/>
          </w:tcPr>
          <w:p w14:paraId="44C6CCA8"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39</w:t>
            </w:r>
          </w:p>
        </w:tc>
        <w:tc>
          <w:tcPr>
            <w:tcW w:w="567" w:type="dxa"/>
            <w:tcBorders>
              <w:top w:val="nil"/>
              <w:left w:val="nil"/>
              <w:bottom w:val="single" w:sz="4" w:space="0" w:color="000000"/>
              <w:right w:val="single" w:sz="4" w:space="0" w:color="000000"/>
            </w:tcBorders>
            <w:vAlign w:val="center"/>
          </w:tcPr>
          <w:p w14:paraId="19A61935"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421C75F"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481974</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EEA3511"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ESCOVA LIMPEZA - CME APLICAÇÃO: </w:t>
            </w:r>
            <w:proofErr w:type="gramStart"/>
            <w:r w:rsidRPr="003E1961">
              <w:rPr>
                <w:rFonts w:ascii="Arial" w:eastAsia="Arial" w:hAnsi="Arial" w:cs="Arial"/>
                <w:sz w:val="18"/>
                <w:szCs w:val="18"/>
              </w:rPr>
              <w:t>ACETABULAR  MATERIAL</w:t>
            </w:r>
            <w:proofErr w:type="gramEnd"/>
            <w:r w:rsidRPr="003E1961">
              <w:rPr>
                <w:rFonts w:ascii="Arial" w:eastAsia="Arial" w:hAnsi="Arial" w:cs="Arial"/>
                <w:sz w:val="18"/>
                <w:szCs w:val="18"/>
              </w:rPr>
              <w:t xml:space="preserve"> CERDAS: CERDAS DE </w:t>
            </w:r>
            <w:proofErr w:type="gramStart"/>
            <w:r w:rsidRPr="003E1961">
              <w:rPr>
                <w:rFonts w:ascii="Arial" w:eastAsia="Arial" w:hAnsi="Arial" w:cs="Arial"/>
                <w:sz w:val="18"/>
                <w:szCs w:val="18"/>
              </w:rPr>
              <w:t>NYLON  PONTA</w:t>
            </w:r>
            <w:proofErr w:type="gramEnd"/>
            <w:r w:rsidRPr="003E1961">
              <w:rPr>
                <w:rFonts w:ascii="Arial" w:eastAsia="Arial" w:hAnsi="Arial" w:cs="Arial"/>
                <w:sz w:val="18"/>
                <w:szCs w:val="18"/>
              </w:rPr>
              <w:t xml:space="preserve"> ATIVA: NAS DUAS </w:t>
            </w:r>
            <w:proofErr w:type="gramStart"/>
            <w:r w:rsidRPr="003E1961">
              <w:rPr>
                <w:rFonts w:ascii="Arial" w:eastAsia="Arial" w:hAnsi="Arial" w:cs="Arial"/>
                <w:sz w:val="18"/>
                <w:szCs w:val="18"/>
              </w:rPr>
              <w:t>EXTREMIDADES  DIÂMETRO</w:t>
            </w:r>
            <w:proofErr w:type="gramEnd"/>
            <w:r w:rsidRPr="003E1961">
              <w:rPr>
                <w:rFonts w:ascii="Arial" w:eastAsia="Arial" w:hAnsi="Arial" w:cs="Arial"/>
                <w:sz w:val="18"/>
                <w:szCs w:val="18"/>
              </w:rPr>
              <w:t xml:space="preserve"> PONTA: CERCA DE 50 E 10 </w:t>
            </w:r>
            <w:proofErr w:type="gramStart"/>
            <w:r w:rsidRPr="003E1961">
              <w:rPr>
                <w:rFonts w:ascii="Arial" w:eastAsia="Arial" w:hAnsi="Arial" w:cs="Arial"/>
                <w:sz w:val="18"/>
                <w:szCs w:val="18"/>
              </w:rPr>
              <w:t>MM  HASTE</w:t>
            </w:r>
            <w:proofErr w:type="gramEnd"/>
            <w:r w:rsidRPr="003E1961">
              <w:rPr>
                <w:rFonts w:ascii="Arial" w:eastAsia="Arial" w:hAnsi="Arial" w:cs="Arial"/>
                <w:sz w:val="18"/>
                <w:szCs w:val="18"/>
              </w:rPr>
              <w:t xml:space="preserve">: HASTE PLÁSTICA </w:t>
            </w:r>
            <w:proofErr w:type="gramStart"/>
            <w:r w:rsidRPr="003E1961">
              <w:rPr>
                <w:rFonts w:ascii="Arial" w:eastAsia="Arial" w:hAnsi="Arial" w:cs="Arial"/>
                <w:sz w:val="18"/>
                <w:szCs w:val="18"/>
              </w:rPr>
              <w:t>RÍGIDA  COMPRIMENTO</w:t>
            </w:r>
            <w:proofErr w:type="gramEnd"/>
            <w:r w:rsidRPr="003E1961">
              <w:rPr>
                <w:rFonts w:ascii="Arial" w:eastAsia="Arial" w:hAnsi="Arial" w:cs="Arial"/>
                <w:sz w:val="18"/>
                <w:szCs w:val="18"/>
              </w:rPr>
              <w:t xml:space="preserve"> TOTAL: CERCA DE 20 </w:t>
            </w:r>
            <w:proofErr w:type="gramStart"/>
            <w:r w:rsidRPr="003E1961">
              <w:rPr>
                <w:rFonts w:ascii="Arial" w:eastAsia="Arial" w:hAnsi="Arial" w:cs="Arial"/>
                <w:sz w:val="18"/>
                <w:szCs w:val="18"/>
              </w:rPr>
              <w:t>CM  TIPO</w:t>
            </w:r>
            <w:proofErr w:type="gramEnd"/>
            <w:r w:rsidRPr="003E1961">
              <w:rPr>
                <w:rFonts w:ascii="Arial" w:eastAsia="Arial" w:hAnsi="Arial" w:cs="Arial"/>
                <w:sz w:val="18"/>
                <w:szCs w:val="18"/>
              </w:rPr>
              <w:t xml:space="preserve"> USO: REPROCESSÁVEL. Escova dupla acetabular para limpeza de instrumentais médico-odontológicos. CERDAS NAS DUAS EXTREMIDADES, EM NYLON FIRME E ANTIMICROBIANAS, SENDO UMA EXTREMIDADE COMPOSTA DE UMA ESCOVA CIRCULAR E NA OUTRA EXTREMIDADE DE UMA ESCOVA RETA; DIMENSÕES APROXIMADAS DAS CERDAS DA EXTREMIDADE CIRCULAR: 44MM DE DIÂMETRO; DIMENSÕES APROXIMADAS DAS CERDAS DA EXTREMIDADE RETA: 08MM DE DIÂMETRO; INDICADA PARA LIMPEZA DE ACETÁBULOS (ORIFÍCIOS), AUTOCLAVÁVEL.</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A02B7CD"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551F93B"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100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4D32A64" w14:textId="77777777" w:rsidR="00616432" w:rsidRPr="003E1961" w:rsidRDefault="00616432" w:rsidP="00616432">
            <w:pPr>
              <w:spacing w:line="276" w:lineRule="auto"/>
              <w:jc w:val="right"/>
              <w:rPr>
                <w:sz w:val="18"/>
                <w:szCs w:val="18"/>
              </w:rPr>
            </w:pPr>
            <w:r w:rsidRPr="003E1961">
              <w:rPr>
                <w:sz w:val="18"/>
                <w:szCs w:val="18"/>
              </w:rPr>
              <w:t>R$ 65,78</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40E35FD" w14:textId="77777777" w:rsidR="00616432" w:rsidRPr="003E1961" w:rsidRDefault="00616432" w:rsidP="00616432">
            <w:pPr>
              <w:spacing w:line="276" w:lineRule="auto"/>
              <w:jc w:val="right"/>
              <w:rPr>
                <w:sz w:val="18"/>
                <w:szCs w:val="18"/>
              </w:rPr>
            </w:pPr>
            <w:r w:rsidRPr="003E1961">
              <w:rPr>
                <w:sz w:val="18"/>
                <w:szCs w:val="18"/>
              </w:rPr>
              <w:t>R$ 6.578,00</w:t>
            </w:r>
          </w:p>
        </w:tc>
      </w:tr>
      <w:tr w:rsidR="00616432" w:rsidRPr="003E1961" w14:paraId="7A3509E9" w14:textId="77777777" w:rsidTr="003E1961">
        <w:trPr>
          <w:trHeight w:val="645"/>
        </w:trPr>
        <w:tc>
          <w:tcPr>
            <w:tcW w:w="846" w:type="dxa"/>
            <w:tcBorders>
              <w:top w:val="nil"/>
              <w:left w:val="single" w:sz="4" w:space="0" w:color="000000"/>
              <w:bottom w:val="single" w:sz="4" w:space="0" w:color="000000"/>
              <w:right w:val="single" w:sz="4" w:space="0" w:color="000000"/>
            </w:tcBorders>
            <w:vAlign w:val="center"/>
          </w:tcPr>
          <w:p w14:paraId="1D4DC5FE"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40</w:t>
            </w:r>
          </w:p>
        </w:tc>
        <w:tc>
          <w:tcPr>
            <w:tcW w:w="567" w:type="dxa"/>
            <w:tcBorders>
              <w:top w:val="nil"/>
              <w:left w:val="nil"/>
              <w:bottom w:val="single" w:sz="4" w:space="0" w:color="000000"/>
              <w:right w:val="single" w:sz="4" w:space="0" w:color="000000"/>
            </w:tcBorders>
            <w:vAlign w:val="center"/>
          </w:tcPr>
          <w:p w14:paraId="4BB16708"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FCA7BDD"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482005</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5FEC4F2"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ESCOVA LIMPEZA GERAL MATERIAL CORPO: </w:t>
            </w:r>
            <w:proofErr w:type="gramStart"/>
            <w:r w:rsidRPr="003E1961">
              <w:rPr>
                <w:rFonts w:ascii="Arial" w:eastAsia="Arial" w:hAnsi="Arial" w:cs="Arial"/>
                <w:sz w:val="18"/>
                <w:szCs w:val="18"/>
              </w:rPr>
              <w:t>PLÁSTICO  MATERIAL</w:t>
            </w:r>
            <w:proofErr w:type="gramEnd"/>
            <w:r w:rsidRPr="003E1961">
              <w:rPr>
                <w:rFonts w:ascii="Arial" w:eastAsia="Arial" w:hAnsi="Arial" w:cs="Arial"/>
                <w:sz w:val="18"/>
                <w:szCs w:val="18"/>
              </w:rPr>
              <w:t xml:space="preserve"> CERDAS: </w:t>
            </w:r>
            <w:proofErr w:type="gramStart"/>
            <w:r w:rsidRPr="003E1961">
              <w:rPr>
                <w:rFonts w:ascii="Arial" w:eastAsia="Arial" w:hAnsi="Arial" w:cs="Arial"/>
                <w:sz w:val="18"/>
                <w:szCs w:val="18"/>
              </w:rPr>
              <w:t>NÁILON  CARACTERÍSTICAS</w:t>
            </w:r>
            <w:proofErr w:type="gramEnd"/>
            <w:r w:rsidRPr="003E1961">
              <w:rPr>
                <w:rFonts w:ascii="Arial" w:eastAsia="Arial" w:hAnsi="Arial" w:cs="Arial"/>
                <w:sz w:val="18"/>
                <w:szCs w:val="18"/>
              </w:rPr>
              <w:t xml:space="preserve"> ADICIONAIS: CERDAS NAS DUAS </w:t>
            </w:r>
            <w:proofErr w:type="gramStart"/>
            <w:r w:rsidRPr="003E1961">
              <w:rPr>
                <w:rFonts w:ascii="Arial" w:eastAsia="Arial" w:hAnsi="Arial" w:cs="Arial"/>
                <w:sz w:val="18"/>
                <w:szCs w:val="18"/>
              </w:rPr>
              <w:t>EXTREMIDADES  COMPRIMENTO</w:t>
            </w:r>
            <w:proofErr w:type="gramEnd"/>
            <w:r w:rsidRPr="003E1961">
              <w:rPr>
                <w:rFonts w:ascii="Arial" w:eastAsia="Arial" w:hAnsi="Arial" w:cs="Arial"/>
                <w:sz w:val="18"/>
                <w:szCs w:val="18"/>
              </w:rPr>
              <w:t xml:space="preserve">: CERCA DE 20 </w:t>
            </w:r>
            <w:proofErr w:type="gramStart"/>
            <w:r w:rsidRPr="003E1961">
              <w:rPr>
                <w:rFonts w:ascii="Arial" w:eastAsia="Arial" w:hAnsi="Arial" w:cs="Arial"/>
                <w:sz w:val="18"/>
                <w:szCs w:val="18"/>
              </w:rPr>
              <w:t>CM  APLICAÇÃO</w:t>
            </w:r>
            <w:proofErr w:type="gramEnd"/>
            <w:r w:rsidRPr="003E1961">
              <w:rPr>
                <w:rFonts w:ascii="Arial" w:eastAsia="Arial" w:hAnsi="Arial" w:cs="Arial"/>
                <w:sz w:val="18"/>
                <w:szCs w:val="18"/>
              </w:rPr>
              <w:t xml:space="preserve">: LIMPEZA DE INSTRUMENTOS EM GERAL.  Escova dupla em nylon para limpeza de instrumental médico-odontológico. CERDAS EM NYLON FIRME NAS DUAS EXTREMIDADES, SENDO 03 (TRÊS) FILAS DE CERDAS EM </w:t>
            </w:r>
            <w:proofErr w:type="gramStart"/>
            <w:r w:rsidRPr="003E1961">
              <w:rPr>
                <w:rFonts w:ascii="Arial" w:eastAsia="Arial" w:hAnsi="Arial" w:cs="Arial"/>
                <w:sz w:val="18"/>
                <w:szCs w:val="18"/>
              </w:rPr>
              <w:t>UM DAS EXTREMIDADES</w:t>
            </w:r>
            <w:proofErr w:type="gramEnd"/>
            <w:r w:rsidRPr="003E1961">
              <w:rPr>
                <w:rFonts w:ascii="Arial" w:eastAsia="Arial" w:hAnsi="Arial" w:cs="Arial"/>
                <w:sz w:val="18"/>
                <w:szCs w:val="18"/>
              </w:rPr>
              <w:t xml:space="preserve"> E 01 (UMA) ÚNICA FILEIRA DE CERDAS NA OUTRA EXTREMIDADE; CABO PLÁSTICO ANTIDERRAPENTE; DIMENSÕES APROXIMADAS DA ESCOVA: 17 A 20CM DE COMPRIMENTO; INDICADA PARA LIMPEZA DE TESOURAS E PINÇAS HEMOSTÁTICAS;</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9D654E6"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E83E55B"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300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50299D0" w14:textId="77777777" w:rsidR="00616432" w:rsidRPr="003E1961" w:rsidRDefault="00616432" w:rsidP="00616432">
            <w:pPr>
              <w:spacing w:line="276" w:lineRule="auto"/>
              <w:jc w:val="right"/>
              <w:rPr>
                <w:sz w:val="18"/>
                <w:szCs w:val="18"/>
              </w:rPr>
            </w:pPr>
            <w:r w:rsidRPr="003E1961">
              <w:rPr>
                <w:sz w:val="18"/>
                <w:szCs w:val="18"/>
              </w:rPr>
              <w:t>R$ 19,85</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FD3C4E2" w14:textId="77777777" w:rsidR="00616432" w:rsidRPr="003E1961" w:rsidRDefault="00616432" w:rsidP="00616432">
            <w:pPr>
              <w:spacing w:line="276" w:lineRule="auto"/>
              <w:jc w:val="right"/>
              <w:rPr>
                <w:sz w:val="18"/>
                <w:szCs w:val="18"/>
              </w:rPr>
            </w:pPr>
            <w:r w:rsidRPr="003E1961">
              <w:rPr>
                <w:sz w:val="18"/>
                <w:szCs w:val="18"/>
              </w:rPr>
              <w:t>R$ 5.955,00</w:t>
            </w:r>
          </w:p>
        </w:tc>
      </w:tr>
      <w:tr w:rsidR="00616432" w:rsidRPr="003E1961" w14:paraId="7203B23C" w14:textId="77777777" w:rsidTr="003E1961">
        <w:trPr>
          <w:trHeight w:val="645"/>
        </w:trPr>
        <w:tc>
          <w:tcPr>
            <w:tcW w:w="846" w:type="dxa"/>
            <w:tcBorders>
              <w:top w:val="nil"/>
              <w:left w:val="single" w:sz="4" w:space="0" w:color="000000"/>
              <w:bottom w:val="single" w:sz="4" w:space="0" w:color="000000"/>
              <w:right w:val="single" w:sz="4" w:space="0" w:color="000000"/>
            </w:tcBorders>
            <w:vAlign w:val="center"/>
          </w:tcPr>
          <w:p w14:paraId="5FCA1A91"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41</w:t>
            </w:r>
          </w:p>
        </w:tc>
        <w:tc>
          <w:tcPr>
            <w:tcW w:w="567" w:type="dxa"/>
            <w:tcBorders>
              <w:top w:val="nil"/>
              <w:left w:val="nil"/>
              <w:bottom w:val="single" w:sz="4" w:space="0" w:color="000000"/>
              <w:right w:val="single" w:sz="4" w:space="0" w:color="000000"/>
            </w:tcBorders>
            <w:vAlign w:val="center"/>
          </w:tcPr>
          <w:p w14:paraId="676A0E4E"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AB3BA2C"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383563</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BFA2326"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ESCOVA LIMPEZA GERAL MATERIAL CORPO: </w:t>
            </w:r>
            <w:proofErr w:type="gramStart"/>
            <w:r w:rsidRPr="003E1961">
              <w:rPr>
                <w:rFonts w:ascii="Arial" w:eastAsia="Arial" w:hAnsi="Arial" w:cs="Arial"/>
                <w:sz w:val="18"/>
                <w:szCs w:val="18"/>
              </w:rPr>
              <w:t>PLÁSTICO  MATERIAL</w:t>
            </w:r>
            <w:proofErr w:type="gramEnd"/>
            <w:r w:rsidRPr="003E1961">
              <w:rPr>
                <w:rFonts w:ascii="Arial" w:eastAsia="Arial" w:hAnsi="Arial" w:cs="Arial"/>
                <w:sz w:val="18"/>
                <w:szCs w:val="18"/>
              </w:rPr>
              <w:t xml:space="preserve"> CERDAS: AÇO INOX, FINAS E </w:t>
            </w:r>
            <w:proofErr w:type="gramStart"/>
            <w:r w:rsidRPr="003E1961">
              <w:rPr>
                <w:rFonts w:ascii="Arial" w:eastAsia="Arial" w:hAnsi="Arial" w:cs="Arial"/>
                <w:sz w:val="18"/>
                <w:szCs w:val="18"/>
              </w:rPr>
              <w:t>SUAVES  CARACTERÍSTICAS</w:t>
            </w:r>
            <w:proofErr w:type="gramEnd"/>
            <w:r w:rsidRPr="003E1961">
              <w:rPr>
                <w:rFonts w:ascii="Arial" w:eastAsia="Arial" w:hAnsi="Arial" w:cs="Arial"/>
                <w:sz w:val="18"/>
                <w:szCs w:val="18"/>
              </w:rPr>
              <w:t xml:space="preserve"> ADICIONAIS: CABO </w:t>
            </w:r>
            <w:proofErr w:type="gramStart"/>
            <w:r w:rsidRPr="003E1961">
              <w:rPr>
                <w:rFonts w:ascii="Arial" w:eastAsia="Arial" w:hAnsi="Arial" w:cs="Arial"/>
                <w:sz w:val="18"/>
                <w:szCs w:val="18"/>
              </w:rPr>
              <w:t>ANTIDERRAPANTE  COMPRIMENTO</w:t>
            </w:r>
            <w:proofErr w:type="gramEnd"/>
            <w:r w:rsidRPr="003E1961">
              <w:rPr>
                <w:rFonts w:ascii="Arial" w:eastAsia="Arial" w:hAnsi="Arial" w:cs="Arial"/>
                <w:sz w:val="18"/>
                <w:szCs w:val="18"/>
              </w:rPr>
              <w:t xml:space="preserve">: 18 CM. Escova para limpeza de instrumental médico-odontológico COM CERDAS EM AÇO INOX MACIO; CABO PLÁSTICO REFORÇADO EM </w:t>
            </w:r>
            <w:proofErr w:type="spellStart"/>
            <w:r w:rsidRPr="003E1961">
              <w:rPr>
                <w:rFonts w:ascii="Arial" w:eastAsia="Arial" w:hAnsi="Arial" w:cs="Arial"/>
                <w:sz w:val="18"/>
                <w:szCs w:val="18"/>
              </w:rPr>
              <w:t>EM</w:t>
            </w:r>
            <w:proofErr w:type="spellEnd"/>
            <w:r w:rsidRPr="003E1961">
              <w:rPr>
                <w:rFonts w:ascii="Arial" w:eastAsia="Arial" w:hAnsi="Arial" w:cs="Arial"/>
                <w:sz w:val="18"/>
                <w:szCs w:val="18"/>
              </w:rPr>
              <w:t xml:space="preserve"> FORMATO </w:t>
            </w:r>
            <w:proofErr w:type="gramStart"/>
            <w:r w:rsidRPr="003E1961">
              <w:rPr>
                <w:rFonts w:ascii="Arial" w:eastAsia="Arial" w:hAnsi="Arial" w:cs="Arial"/>
                <w:sz w:val="18"/>
                <w:szCs w:val="18"/>
              </w:rPr>
              <w:t>ANATÔMICO;  DIMENSÕES</w:t>
            </w:r>
            <w:proofErr w:type="gramEnd"/>
            <w:r w:rsidRPr="003E1961">
              <w:rPr>
                <w:rFonts w:ascii="Arial" w:eastAsia="Arial" w:hAnsi="Arial" w:cs="Arial"/>
                <w:sz w:val="18"/>
                <w:szCs w:val="18"/>
              </w:rPr>
              <w:t xml:space="preserve"> APROXIMADAS DAS CERDAS: 40MM DE COMPRIMENTO X 15MM DE DIÂMETRO; DIMENSÕES APROXIMADAS DA ESCOVA: 18 A 20CM DE COMPRIMENTO TOTAL; INDICADA PARA USO EM LIMAS ÓSSEAS, BROCAS E PORTA-AGULHAS;</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6231145"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A5A3AD6"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400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2901B7A" w14:textId="77777777" w:rsidR="00616432" w:rsidRPr="003E1961" w:rsidRDefault="00616432" w:rsidP="00616432">
            <w:pPr>
              <w:spacing w:line="276" w:lineRule="auto"/>
              <w:jc w:val="right"/>
              <w:rPr>
                <w:sz w:val="18"/>
                <w:szCs w:val="18"/>
              </w:rPr>
            </w:pPr>
            <w:r w:rsidRPr="003E1961">
              <w:rPr>
                <w:sz w:val="18"/>
                <w:szCs w:val="18"/>
              </w:rPr>
              <w:t>R$ 16,70</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D7AFB32" w14:textId="77777777" w:rsidR="00616432" w:rsidRPr="003E1961" w:rsidRDefault="00616432" w:rsidP="00616432">
            <w:pPr>
              <w:spacing w:line="276" w:lineRule="auto"/>
              <w:jc w:val="right"/>
              <w:rPr>
                <w:sz w:val="18"/>
                <w:szCs w:val="18"/>
              </w:rPr>
            </w:pPr>
            <w:r w:rsidRPr="003E1961">
              <w:rPr>
                <w:sz w:val="18"/>
                <w:szCs w:val="18"/>
              </w:rPr>
              <w:t>R$ 6.680,00</w:t>
            </w:r>
          </w:p>
        </w:tc>
      </w:tr>
      <w:tr w:rsidR="00616432" w:rsidRPr="003E1961" w14:paraId="56426379" w14:textId="77777777" w:rsidTr="003E1961">
        <w:trPr>
          <w:trHeight w:val="645"/>
        </w:trPr>
        <w:tc>
          <w:tcPr>
            <w:tcW w:w="846" w:type="dxa"/>
            <w:tcBorders>
              <w:top w:val="nil"/>
              <w:left w:val="single" w:sz="4" w:space="0" w:color="000000"/>
              <w:bottom w:val="single" w:sz="4" w:space="0" w:color="000000"/>
              <w:right w:val="single" w:sz="4" w:space="0" w:color="000000"/>
            </w:tcBorders>
            <w:vAlign w:val="center"/>
          </w:tcPr>
          <w:p w14:paraId="12D9986B"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42</w:t>
            </w:r>
          </w:p>
        </w:tc>
        <w:tc>
          <w:tcPr>
            <w:tcW w:w="567" w:type="dxa"/>
            <w:tcBorders>
              <w:top w:val="nil"/>
              <w:left w:val="nil"/>
              <w:bottom w:val="single" w:sz="4" w:space="0" w:color="000000"/>
              <w:right w:val="single" w:sz="4" w:space="0" w:color="000000"/>
            </w:tcBorders>
            <w:vAlign w:val="center"/>
          </w:tcPr>
          <w:p w14:paraId="40B8F4A6"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28E4B7D"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312293</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7F2C350"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ESCOVA LIMPEZA GERAL, MATERIAL CORPO: PLÁSTICO, MATERIAL CERDAS: NÁILON, COMPRIMENTO: 12 CM, LARGURA: 5 A 8 CM. Escova de mão para limpeza de instrumentais médico-odontológicos COM CERDAS FIRMES E ENFILEIRADAS; CABO EM PROLIPOPILENO COM FORMATO ANATÔMICO PARA A MÃO, ONDE O CABO FICA FIXO A PALMA DA MÃO E AS CERDAS POSTAS LOGO ABAIXO DO CABO; REUTILIZÁVEL E TERMODESINFETÁVEL; DIMENSÕES APROXIMADAS DA ESCOVA: 104MM DE COMPRIMENTO TOTAL E 95 MM DE COMPRIMENTO X 28 MM DA ÁREA ESCOVANTE</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73BCA26"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BC6F7D6"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180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B1E9306" w14:textId="77777777" w:rsidR="00616432" w:rsidRPr="003E1961" w:rsidRDefault="00616432" w:rsidP="00616432">
            <w:pPr>
              <w:spacing w:line="276" w:lineRule="auto"/>
              <w:jc w:val="right"/>
              <w:rPr>
                <w:sz w:val="18"/>
                <w:szCs w:val="18"/>
              </w:rPr>
            </w:pPr>
            <w:r w:rsidRPr="003E1961">
              <w:rPr>
                <w:sz w:val="18"/>
                <w:szCs w:val="18"/>
              </w:rPr>
              <w:t>R$ 16,75</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EFB358F" w14:textId="77777777" w:rsidR="00616432" w:rsidRPr="003E1961" w:rsidRDefault="00616432" w:rsidP="00616432">
            <w:pPr>
              <w:spacing w:line="276" w:lineRule="auto"/>
              <w:jc w:val="right"/>
              <w:rPr>
                <w:sz w:val="18"/>
                <w:szCs w:val="18"/>
              </w:rPr>
            </w:pPr>
            <w:r w:rsidRPr="003E1961">
              <w:rPr>
                <w:sz w:val="18"/>
                <w:szCs w:val="18"/>
              </w:rPr>
              <w:t>R$ 3.015,00</w:t>
            </w:r>
          </w:p>
        </w:tc>
      </w:tr>
      <w:tr w:rsidR="00616432" w:rsidRPr="003E1961" w14:paraId="01DFC2DB" w14:textId="77777777" w:rsidTr="003E1961">
        <w:trPr>
          <w:trHeight w:val="645"/>
        </w:trPr>
        <w:tc>
          <w:tcPr>
            <w:tcW w:w="846" w:type="dxa"/>
            <w:tcBorders>
              <w:top w:val="nil"/>
              <w:left w:val="single" w:sz="4" w:space="0" w:color="000000"/>
              <w:bottom w:val="single" w:sz="4" w:space="0" w:color="000000"/>
              <w:right w:val="single" w:sz="4" w:space="0" w:color="000000"/>
            </w:tcBorders>
            <w:vAlign w:val="center"/>
          </w:tcPr>
          <w:p w14:paraId="4BEEFF75"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43</w:t>
            </w:r>
          </w:p>
        </w:tc>
        <w:tc>
          <w:tcPr>
            <w:tcW w:w="567" w:type="dxa"/>
            <w:tcBorders>
              <w:top w:val="nil"/>
              <w:left w:val="nil"/>
              <w:bottom w:val="single" w:sz="4" w:space="0" w:color="000000"/>
              <w:right w:val="single" w:sz="4" w:space="0" w:color="000000"/>
            </w:tcBorders>
            <w:vAlign w:val="center"/>
          </w:tcPr>
          <w:p w14:paraId="2ACB17ED"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C61B291"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481925</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B0C4BDA"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ESCOVA LIMPEZA - CME APLICAÇÃO: P/ </w:t>
            </w:r>
            <w:proofErr w:type="gramStart"/>
            <w:r w:rsidRPr="003E1961">
              <w:rPr>
                <w:rFonts w:ascii="Arial" w:eastAsia="Arial" w:hAnsi="Arial" w:cs="Arial"/>
                <w:sz w:val="18"/>
                <w:szCs w:val="18"/>
              </w:rPr>
              <w:t>CANULADO  MATERIAL</w:t>
            </w:r>
            <w:proofErr w:type="gramEnd"/>
            <w:r w:rsidRPr="003E1961">
              <w:rPr>
                <w:rFonts w:ascii="Arial" w:eastAsia="Arial" w:hAnsi="Arial" w:cs="Arial"/>
                <w:sz w:val="18"/>
                <w:szCs w:val="18"/>
              </w:rPr>
              <w:t xml:space="preserve"> CERDAS: CERDAS DE </w:t>
            </w:r>
            <w:proofErr w:type="gramStart"/>
            <w:r w:rsidRPr="003E1961">
              <w:rPr>
                <w:rFonts w:ascii="Arial" w:eastAsia="Arial" w:hAnsi="Arial" w:cs="Arial"/>
                <w:sz w:val="18"/>
                <w:szCs w:val="18"/>
              </w:rPr>
              <w:t>NYLON  PONTA</w:t>
            </w:r>
            <w:proofErr w:type="gramEnd"/>
            <w:r w:rsidRPr="003E1961">
              <w:rPr>
                <w:rFonts w:ascii="Arial" w:eastAsia="Arial" w:hAnsi="Arial" w:cs="Arial"/>
                <w:sz w:val="18"/>
                <w:szCs w:val="18"/>
              </w:rPr>
              <w:t xml:space="preserve"> ATIVA: EM UMA DAS </w:t>
            </w:r>
            <w:proofErr w:type="gramStart"/>
            <w:r w:rsidRPr="003E1961">
              <w:rPr>
                <w:rFonts w:ascii="Arial" w:eastAsia="Arial" w:hAnsi="Arial" w:cs="Arial"/>
                <w:sz w:val="18"/>
                <w:szCs w:val="18"/>
              </w:rPr>
              <w:t>EXTREMIDADES  DIÂMETRO</w:t>
            </w:r>
            <w:proofErr w:type="gramEnd"/>
            <w:r w:rsidRPr="003E1961">
              <w:rPr>
                <w:rFonts w:ascii="Arial" w:eastAsia="Arial" w:hAnsi="Arial" w:cs="Arial"/>
                <w:sz w:val="18"/>
                <w:szCs w:val="18"/>
              </w:rPr>
              <w:t xml:space="preserve"> PONTA: CERCA DE 5 </w:t>
            </w:r>
            <w:proofErr w:type="gramStart"/>
            <w:r w:rsidRPr="003E1961">
              <w:rPr>
                <w:rFonts w:ascii="Arial" w:eastAsia="Arial" w:hAnsi="Arial" w:cs="Arial"/>
                <w:sz w:val="18"/>
                <w:szCs w:val="18"/>
              </w:rPr>
              <w:t>MM  HASTE</w:t>
            </w:r>
            <w:proofErr w:type="gramEnd"/>
            <w:r w:rsidRPr="003E1961">
              <w:rPr>
                <w:rFonts w:ascii="Arial" w:eastAsia="Arial" w:hAnsi="Arial" w:cs="Arial"/>
                <w:sz w:val="18"/>
                <w:szCs w:val="18"/>
              </w:rPr>
              <w:t xml:space="preserve">: HASTE PLÁSTICA </w:t>
            </w:r>
            <w:proofErr w:type="gramStart"/>
            <w:r w:rsidRPr="003E1961">
              <w:rPr>
                <w:rFonts w:ascii="Arial" w:eastAsia="Arial" w:hAnsi="Arial" w:cs="Arial"/>
                <w:sz w:val="18"/>
                <w:szCs w:val="18"/>
              </w:rPr>
              <w:t>FLEXÍVEL  COMPRIMENTO</w:t>
            </w:r>
            <w:proofErr w:type="gramEnd"/>
            <w:r w:rsidRPr="003E1961">
              <w:rPr>
                <w:rFonts w:ascii="Arial" w:eastAsia="Arial" w:hAnsi="Arial" w:cs="Arial"/>
                <w:sz w:val="18"/>
                <w:szCs w:val="18"/>
              </w:rPr>
              <w:t xml:space="preserve"> TOTAL: CERCA DE 60 </w:t>
            </w:r>
            <w:proofErr w:type="gramStart"/>
            <w:r w:rsidRPr="003E1961">
              <w:rPr>
                <w:rFonts w:ascii="Arial" w:eastAsia="Arial" w:hAnsi="Arial" w:cs="Arial"/>
                <w:sz w:val="18"/>
                <w:szCs w:val="18"/>
              </w:rPr>
              <w:t>CM  TIPO</w:t>
            </w:r>
            <w:proofErr w:type="gramEnd"/>
            <w:r w:rsidRPr="003E1961">
              <w:rPr>
                <w:rFonts w:ascii="Arial" w:eastAsia="Arial" w:hAnsi="Arial" w:cs="Arial"/>
                <w:sz w:val="18"/>
                <w:szCs w:val="18"/>
              </w:rPr>
              <w:t xml:space="preserve"> USO: DESCARTÁVEL. Kit de 7 escovas para limpeza de lúmens de instrumentais médico odontológicos; Escovas cilíndricas para limpeza interna de lúmens de 1mm, 3mm, 5mm, 6mm, 7mm, 8mm, 10mm; </w:t>
            </w:r>
            <w:proofErr w:type="gramStart"/>
            <w:r w:rsidRPr="003E1961">
              <w:rPr>
                <w:rFonts w:ascii="Arial" w:eastAsia="Arial" w:hAnsi="Arial" w:cs="Arial"/>
                <w:sz w:val="18"/>
                <w:szCs w:val="18"/>
              </w:rPr>
              <w:t>Confeccionadas</w:t>
            </w:r>
            <w:proofErr w:type="gramEnd"/>
            <w:r w:rsidRPr="003E1961">
              <w:rPr>
                <w:rFonts w:ascii="Arial" w:eastAsia="Arial" w:hAnsi="Arial" w:cs="Arial"/>
                <w:sz w:val="18"/>
                <w:szCs w:val="18"/>
              </w:rPr>
              <w:t xml:space="preserve"> em nylon trançado em arame de aço inox 304; Cerdas com dureza média, capaz de remover sujidades dos lumens dos instrumentais; Identificação colorida da espessura das escovas na extremidade sem cerdas; </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1C6C89C"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20AB70D"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60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01D5846" w14:textId="77777777" w:rsidR="00616432" w:rsidRPr="003E1961" w:rsidRDefault="00616432" w:rsidP="00616432">
            <w:pPr>
              <w:spacing w:line="276" w:lineRule="auto"/>
              <w:jc w:val="right"/>
              <w:rPr>
                <w:sz w:val="18"/>
                <w:szCs w:val="18"/>
              </w:rPr>
            </w:pPr>
            <w:r w:rsidRPr="003E1961">
              <w:rPr>
                <w:sz w:val="18"/>
                <w:szCs w:val="18"/>
              </w:rPr>
              <w:t>R$ 167,33</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0D04B25" w14:textId="77777777" w:rsidR="00616432" w:rsidRPr="003E1961" w:rsidRDefault="00616432" w:rsidP="00616432">
            <w:pPr>
              <w:spacing w:line="276" w:lineRule="auto"/>
              <w:jc w:val="right"/>
              <w:rPr>
                <w:sz w:val="18"/>
                <w:szCs w:val="18"/>
              </w:rPr>
            </w:pPr>
            <w:r w:rsidRPr="003E1961">
              <w:rPr>
                <w:sz w:val="18"/>
                <w:szCs w:val="18"/>
              </w:rPr>
              <w:t>R$ 10.039,80</w:t>
            </w:r>
          </w:p>
        </w:tc>
      </w:tr>
      <w:tr w:rsidR="00616432" w:rsidRPr="003E1961" w14:paraId="5C4CFC38" w14:textId="77777777" w:rsidTr="003E1961">
        <w:trPr>
          <w:trHeight w:val="645"/>
        </w:trPr>
        <w:tc>
          <w:tcPr>
            <w:tcW w:w="846" w:type="dxa"/>
            <w:tcBorders>
              <w:top w:val="nil"/>
              <w:left w:val="single" w:sz="4" w:space="0" w:color="000000"/>
              <w:bottom w:val="single" w:sz="4" w:space="0" w:color="000000"/>
              <w:right w:val="single" w:sz="4" w:space="0" w:color="000000"/>
            </w:tcBorders>
            <w:vAlign w:val="center"/>
          </w:tcPr>
          <w:p w14:paraId="0042FB24"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44</w:t>
            </w:r>
          </w:p>
        </w:tc>
        <w:tc>
          <w:tcPr>
            <w:tcW w:w="567" w:type="dxa"/>
            <w:tcBorders>
              <w:top w:val="nil"/>
              <w:left w:val="nil"/>
              <w:bottom w:val="single" w:sz="4" w:space="0" w:color="000000"/>
              <w:right w:val="single" w:sz="4" w:space="0" w:color="000000"/>
            </w:tcBorders>
            <w:vAlign w:val="center"/>
          </w:tcPr>
          <w:p w14:paraId="24A954AC"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F2204A0"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396681</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271835E8"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ESCOVA LIMPEZA GERAL MATERIAL CORPO: </w:t>
            </w:r>
            <w:proofErr w:type="gramStart"/>
            <w:r w:rsidRPr="003E1961">
              <w:rPr>
                <w:rFonts w:ascii="Arial" w:eastAsia="Arial" w:hAnsi="Arial" w:cs="Arial"/>
                <w:sz w:val="18"/>
                <w:szCs w:val="18"/>
              </w:rPr>
              <w:t>PLÁSTICO  MATERIAL</w:t>
            </w:r>
            <w:proofErr w:type="gramEnd"/>
            <w:r w:rsidRPr="003E1961">
              <w:rPr>
                <w:rFonts w:ascii="Arial" w:eastAsia="Arial" w:hAnsi="Arial" w:cs="Arial"/>
                <w:sz w:val="18"/>
                <w:szCs w:val="18"/>
              </w:rPr>
              <w:t xml:space="preserve"> CERDAS: </w:t>
            </w:r>
            <w:proofErr w:type="gramStart"/>
            <w:r w:rsidRPr="003E1961">
              <w:rPr>
                <w:rFonts w:ascii="Arial" w:eastAsia="Arial" w:hAnsi="Arial" w:cs="Arial"/>
                <w:sz w:val="18"/>
                <w:szCs w:val="18"/>
              </w:rPr>
              <w:t>NÁILON  CARACTERÍSTICAS</w:t>
            </w:r>
            <w:proofErr w:type="gramEnd"/>
            <w:r w:rsidRPr="003E1961">
              <w:rPr>
                <w:rFonts w:ascii="Arial" w:eastAsia="Arial" w:hAnsi="Arial" w:cs="Arial"/>
                <w:sz w:val="18"/>
                <w:szCs w:val="18"/>
              </w:rPr>
              <w:t xml:space="preserve"> ADICIONAIS: AUTOCLAVÁVEL, CABO ANTIDERRAPANTE, </w:t>
            </w:r>
            <w:proofErr w:type="gramStart"/>
            <w:r w:rsidRPr="003E1961">
              <w:rPr>
                <w:rFonts w:ascii="Arial" w:eastAsia="Arial" w:hAnsi="Arial" w:cs="Arial"/>
                <w:sz w:val="18"/>
                <w:szCs w:val="18"/>
              </w:rPr>
              <w:t>RÍGIDO  COMPRIMENTO</w:t>
            </w:r>
            <w:proofErr w:type="gramEnd"/>
            <w:r w:rsidRPr="003E1961">
              <w:rPr>
                <w:rFonts w:ascii="Arial" w:eastAsia="Arial" w:hAnsi="Arial" w:cs="Arial"/>
                <w:sz w:val="18"/>
                <w:szCs w:val="18"/>
              </w:rPr>
              <w:t xml:space="preserve">: 18,40 </w:t>
            </w:r>
            <w:proofErr w:type="gramStart"/>
            <w:r w:rsidRPr="003E1961">
              <w:rPr>
                <w:rFonts w:ascii="Arial" w:eastAsia="Arial" w:hAnsi="Arial" w:cs="Arial"/>
                <w:sz w:val="18"/>
                <w:szCs w:val="18"/>
              </w:rPr>
              <w:t>CM  APLICAÇÃO</w:t>
            </w:r>
            <w:proofErr w:type="gramEnd"/>
            <w:r w:rsidRPr="003E1961">
              <w:rPr>
                <w:rFonts w:ascii="Arial" w:eastAsia="Arial" w:hAnsi="Arial" w:cs="Arial"/>
                <w:sz w:val="18"/>
                <w:szCs w:val="18"/>
              </w:rPr>
              <w:t xml:space="preserve">: LIMPEZA DE INSTRUMENTOS EM </w:t>
            </w:r>
            <w:proofErr w:type="gramStart"/>
            <w:r w:rsidRPr="003E1961">
              <w:rPr>
                <w:rFonts w:ascii="Arial" w:eastAsia="Arial" w:hAnsi="Arial" w:cs="Arial"/>
                <w:sz w:val="18"/>
                <w:szCs w:val="18"/>
              </w:rPr>
              <w:t>GERAL  DIÂMETRO</w:t>
            </w:r>
            <w:proofErr w:type="gramEnd"/>
            <w:r w:rsidRPr="003E1961">
              <w:rPr>
                <w:rFonts w:ascii="Arial" w:eastAsia="Arial" w:hAnsi="Arial" w:cs="Arial"/>
                <w:sz w:val="18"/>
                <w:szCs w:val="18"/>
              </w:rPr>
              <w:t xml:space="preserve">: 10 MM. Escova de cabeça única para limpeza de instrumentais. Cerdas firmes e enfileiradas; Cabo plástico reforçado em formato anatômico; Dimensões aproximadas das cerdas: 40mm de comprimento X 15mm de diâmetro; Dimensões aproximadas da escova: 18 a 20cm de comprimento total; </w:t>
            </w:r>
            <w:proofErr w:type="gramStart"/>
            <w:r w:rsidRPr="003E1961">
              <w:rPr>
                <w:rFonts w:ascii="Arial" w:eastAsia="Arial" w:hAnsi="Arial" w:cs="Arial"/>
                <w:sz w:val="18"/>
                <w:szCs w:val="18"/>
              </w:rPr>
              <w:t>Reutilizável</w:t>
            </w:r>
            <w:proofErr w:type="gramEnd"/>
            <w:r w:rsidRPr="003E1961">
              <w:rPr>
                <w:rFonts w:ascii="Arial" w:eastAsia="Arial" w:hAnsi="Arial" w:cs="Arial"/>
                <w:sz w:val="18"/>
                <w:szCs w:val="18"/>
              </w:rPr>
              <w:t xml:space="preserve"> e </w:t>
            </w:r>
            <w:proofErr w:type="spellStart"/>
            <w:r w:rsidRPr="003E1961">
              <w:rPr>
                <w:rFonts w:ascii="Arial" w:eastAsia="Arial" w:hAnsi="Arial" w:cs="Arial"/>
                <w:sz w:val="18"/>
                <w:szCs w:val="18"/>
              </w:rPr>
              <w:t>termodesinfetável</w:t>
            </w:r>
            <w:proofErr w:type="spellEnd"/>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6D8DF91"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905B929"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250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B9D1A8E" w14:textId="77777777" w:rsidR="00616432" w:rsidRPr="003E1961" w:rsidRDefault="00616432" w:rsidP="00616432">
            <w:pPr>
              <w:spacing w:line="276" w:lineRule="auto"/>
              <w:jc w:val="right"/>
              <w:rPr>
                <w:sz w:val="18"/>
                <w:szCs w:val="18"/>
              </w:rPr>
            </w:pPr>
            <w:r w:rsidRPr="003E1961">
              <w:rPr>
                <w:sz w:val="18"/>
                <w:szCs w:val="18"/>
              </w:rPr>
              <w:t>R$ 14,73</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510B06C" w14:textId="77777777" w:rsidR="00616432" w:rsidRPr="003E1961" w:rsidRDefault="00616432" w:rsidP="00616432">
            <w:pPr>
              <w:spacing w:line="276" w:lineRule="auto"/>
              <w:jc w:val="right"/>
              <w:rPr>
                <w:sz w:val="18"/>
                <w:szCs w:val="18"/>
              </w:rPr>
            </w:pPr>
            <w:r w:rsidRPr="003E1961">
              <w:rPr>
                <w:sz w:val="18"/>
                <w:szCs w:val="18"/>
              </w:rPr>
              <w:t>R$ 3.682,50</w:t>
            </w:r>
          </w:p>
        </w:tc>
      </w:tr>
      <w:tr w:rsidR="00616432" w:rsidRPr="003E1961" w14:paraId="2D71744E" w14:textId="77777777" w:rsidTr="003E1961">
        <w:trPr>
          <w:trHeight w:val="645"/>
        </w:trPr>
        <w:tc>
          <w:tcPr>
            <w:tcW w:w="846" w:type="dxa"/>
            <w:tcBorders>
              <w:top w:val="nil"/>
              <w:left w:val="single" w:sz="4" w:space="0" w:color="000000"/>
              <w:bottom w:val="single" w:sz="4" w:space="0" w:color="000000"/>
              <w:right w:val="single" w:sz="4" w:space="0" w:color="000000"/>
            </w:tcBorders>
            <w:vAlign w:val="center"/>
          </w:tcPr>
          <w:p w14:paraId="1074DA25"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45</w:t>
            </w:r>
          </w:p>
        </w:tc>
        <w:tc>
          <w:tcPr>
            <w:tcW w:w="567" w:type="dxa"/>
            <w:tcBorders>
              <w:top w:val="nil"/>
              <w:left w:val="nil"/>
              <w:bottom w:val="single" w:sz="4" w:space="0" w:color="000000"/>
              <w:right w:val="single" w:sz="4" w:space="0" w:color="000000"/>
            </w:tcBorders>
            <w:vAlign w:val="center"/>
          </w:tcPr>
          <w:p w14:paraId="6DE18332"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F73197C"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279310</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DA5A1DB"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ESCOVA PARA LIMPEZA DE INSTRUMENTAIS COM CERDAS DE NYLON DURAS. Uso: limpeza pesada de instrumentais cirúrgicos. Possui cabo com aproximadamente 13,5cm de comprimento e 5 fileiras de cerdas em nylon rígido / duro numa única extremidade</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63F397B"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28D0550"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200</w:t>
            </w:r>
          </w:p>
        </w:tc>
        <w:tc>
          <w:tcPr>
            <w:tcW w:w="1276"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711C1E8" w14:textId="77777777" w:rsidR="00616432" w:rsidRPr="003E1961" w:rsidRDefault="00616432" w:rsidP="00616432">
            <w:pPr>
              <w:spacing w:line="276" w:lineRule="auto"/>
              <w:jc w:val="right"/>
              <w:rPr>
                <w:sz w:val="18"/>
                <w:szCs w:val="18"/>
              </w:rPr>
            </w:pPr>
            <w:r w:rsidRPr="003E1961">
              <w:rPr>
                <w:rFonts w:ascii="Arial" w:eastAsia="Arial" w:hAnsi="Arial" w:cs="Arial"/>
                <w:sz w:val="18"/>
                <w:szCs w:val="18"/>
              </w:rPr>
              <w:t>R$ 65,80</w:t>
            </w:r>
          </w:p>
        </w:tc>
        <w:tc>
          <w:tcPr>
            <w:tcW w:w="1276" w:type="dxa"/>
            <w:gridSpan w:val="2"/>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F488DB7" w14:textId="77777777" w:rsidR="00616432" w:rsidRPr="003E1961" w:rsidRDefault="00616432" w:rsidP="00616432">
            <w:pPr>
              <w:spacing w:line="276" w:lineRule="auto"/>
              <w:jc w:val="right"/>
              <w:rPr>
                <w:sz w:val="18"/>
                <w:szCs w:val="18"/>
              </w:rPr>
            </w:pPr>
            <w:r w:rsidRPr="003E1961">
              <w:rPr>
                <w:sz w:val="18"/>
                <w:szCs w:val="18"/>
              </w:rPr>
              <w:t>R$ 13.160,00</w:t>
            </w:r>
          </w:p>
        </w:tc>
      </w:tr>
      <w:tr w:rsidR="00616432" w:rsidRPr="003E1961" w14:paraId="591B4623" w14:textId="77777777" w:rsidTr="003E1961">
        <w:trPr>
          <w:trHeight w:val="645"/>
        </w:trPr>
        <w:tc>
          <w:tcPr>
            <w:tcW w:w="846" w:type="dxa"/>
            <w:tcBorders>
              <w:top w:val="nil"/>
              <w:left w:val="single" w:sz="4" w:space="0" w:color="000000"/>
              <w:bottom w:val="single" w:sz="4" w:space="0" w:color="000000"/>
              <w:right w:val="single" w:sz="4" w:space="0" w:color="000000"/>
            </w:tcBorders>
            <w:vAlign w:val="center"/>
          </w:tcPr>
          <w:p w14:paraId="7487B178"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46</w:t>
            </w:r>
          </w:p>
        </w:tc>
        <w:tc>
          <w:tcPr>
            <w:tcW w:w="567" w:type="dxa"/>
            <w:tcBorders>
              <w:top w:val="nil"/>
              <w:left w:val="nil"/>
              <w:bottom w:val="single" w:sz="4" w:space="0" w:color="000000"/>
              <w:right w:val="single" w:sz="4" w:space="0" w:color="000000"/>
            </w:tcBorders>
            <w:vAlign w:val="center"/>
          </w:tcPr>
          <w:p w14:paraId="14B04055"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8A0BA8B"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633933</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9215324"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BANDEJA PLÁSTICA MULTIUSO. Composição: polipropileno (PP). Capacidade aproximada de 2,5L. Dimensões externas aproximadas.: 6 x 20 x 30 cm (altura x largura x comprimento). Cor: Branca. Quantidade: 100 unidades.</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E7F7473"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AA360F5"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100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8CB502C" w14:textId="77777777" w:rsidR="00616432" w:rsidRPr="003E1961" w:rsidRDefault="00616432" w:rsidP="00616432">
            <w:pPr>
              <w:spacing w:line="276" w:lineRule="auto"/>
              <w:jc w:val="right"/>
              <w:rPr>
                <w:sz w:val="18"/>
                <w:szCs w:val="18"/>
              </w:rPr>
            </w:pPr>
            <w:r w:rsidRPr="003E1961">
              <w:rPr>
                <w:sz w:val="18"/>
                <w:szCs w:val="18"/>
              </w:rPr>
              <w:t>R$ 93,03</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ACF9888" w14:textId="77777777" w:rsidR="00616432" w:rsidRPr="003E1961" w:rsidRDefault="00616432" w:rsidP="00616432">
            <w:pPr>
              <w:spacing w:line="276" w:lineRule="auto"/>
              <w:jc w:val="right"/>
              <w:rPr>
                <w:sz w:val="18"/>
                <w:szCs w:val="18"/>
              </w:rPr>
            </w:pPr>
            <w:r w:rsidRPr="003E1961">
              <w:rPr>
                <w:sz w:val="18"/>
                <w:szCs w:val="18"/>
              </w:rPr>
              <w:t>R$ 9.303,00</w:t>
            </w:r>
          </w:p>
        </w:tc>
      </w:tr>
      <w:tr w:rsidR="00616432" w:rsidRPr="003E1961" w14:paraId="24D5B20E" w14:textId="77777777" w:rsidTr="003E1961">
        <w:trPr>
          <w:trHeight w:val="645"/>
        </w:trPr>
        <w:tc>
          <w:tcPr>
            <w:tcW w:w="846" w:type="dxa"/>
            <w:tcBorders>
              <w:top w:val="nil"/>
              <w:left w:val="single" w:sz="4" w:space="0" w:color="000000"/>
              <w:bottom w:val="single" w:sz="4" w:space="0" w:color="000000"/>
              <w:right w:val="single" w:sz="4" w:space="0" w:color="000000"/>
            </w:tcBorders>
            <w:vAlign w:val="center"/>
          </w:tcPr>
          <w:p w14:paraId="065E976B"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47</w:t>
            </w:r>
          </w:p>
        </w:tc>
        <w:tc>
          <w:tcPr>
            <w:tcW w:w="567" w:type="dxa"/>
            <w:tcBorders>
              <w:top w:val="nil"/>
              <w:left w:val="nil"/>
              <w:bottom w:val="single" w:sz="4" w:space="0" w:color="000000"/>
              <w:right w:val="single" w:sz="4" w:space="0" w:color="000000"/>
            </w:tcBorders>
            <w:vAlign w:val="center"/>
          </w:tcPr>
          <w:p w14:paraId="75E38A28"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53819C4"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346433</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4414A25"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CONJUNTO ESCOVA. CONJUNTO DE ESCOVAS PARA LIMPEZA DE AUTOCLAVE HOSPITALAR. Composição: 02 escovas, sendo 01 escova </w:t>
            </w:r>
            <w:proofErr w:type="spellStart"/>
            <w:r w:rsidRPr="003E1961">
              <w:rPr>
                <w:rFonts w:ascii="Arial" w:eastAsia="Arial" w:hAnsi="Arial" w:cs="Arial"/>
                <w:sz w:val="18"/>
                <w:szCs w:val="18"/>
              </w:rPr>
              <w:t>autoclavável</w:t>
            </w:r>
            <w:proofErr w:type="spellEnd"/>
            <w:r w:rsidRPr="003E1961">
              <w:rPr>
                <w:rFonts w:ascii="Arial" w:eastAsia="Arial" w:hAnsi="Arial" w:cs="Arial"/>
                <w:sz w:val="18"/>
                <w:szCs w:val="18"/>
              </w:rPr>
              <w:t xml:space="preserve"> com cerdas arredondas em nylon com aproximadamente 14cm X 25cm capaz de adaptar-se a cabo telescópico em alumínio com alcance até aproximadamente 120cm, e 01 escova de mão com cerdas em nylon com dimensões aproximadas de 5cm X 12cm X 23cm e cabo anatômico.</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7C65465"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EA07033"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30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BFD0F45" w14:textId="77777777" w:rsidR="00616432" w:rsidRPr="003E1961" w:rsidRDefault="00616432" w:rsidP="00616432">
            <w:pPr>
              <w:spacing w:line="276" w:lineRule="auto"/>
              <w:jc w:val="right"/>
              <w:rPr>
                <w:sz w:val="18"/>
                <w:szCs w:val="18"/>
              </w:rPr>
            </w:pPr>
            <w:r w:rsidRPr="003E1961">
              <w:rPr>
                <w:sz w:val="18"/>
                <w:szCs w:val="18"/>
              </w:rPr>
              <w:t>R$ 579,16</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63FB37E" w14:textId="77777777" w:rsidR="00616432" w:rsidRPr="003E1961" w:rsidRDefault="00616432" w:rsidP="00616432">
            <w:pPr>
              <w:spacing w:line="276" w:lineRule="auto"/>
              <w:jc w:val="right"/>
              <w:rPr>
                <w:sz w:val="18"/>
                <w:szCs w:val="18"/>
              </w:rPr>
            </w:pPr>
            <w:r w:rsidRPr="003E1961">
              <w:rPr>
                <w:sz w:val="18"/>
                <w:szCs w:val="18"/>
              </w:rPr>
              <w:t>R$ 17.374,80</w:t>
            </w:r>
          </w:p>
        </w:tc>
      </w:tr>
      <w:tr w:rsidR="00616432" w:rsidRPr="003E1961" w14:paraId="760CBD01" w14:textId="77777777" w:rsidTr="003E1961">
        <w:trPr>
          <w:trHeight w:val="645"/>
        </w:trPr>
        <w:tc>
          <w:tcPr>
            <w:tcW w:w="846" w:type="dxa"/>
            <w:tcBorders>
              <w:top w:val="nil"/>
              <w:left w:val="single" w:sz="4" w:space="0" w:color="000000"/>
              <w:bottom w:val="single" w:sz="4" w:space="0" w:color="000000"/>
              <w:right w:val="single" w:sz="4" w:space="0" w:color="000000"/>
            </w:tcBorders>
            <w:vAlign w:val="center"/>
          </w:tcPr>
          <w:p w14:paraId="351C8F4A"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48</w:t>
            </w:r>
          </w:p>
        </w:tc>
        <w:tc>
          <w:tcPr>
            <w:tcW w:w="567" w:type="dxa"/>
            <w:tcBorders>
              <w:top w:val="nil"/>
              <w:left w:val="nil"/>
              <w:bottom w:val="single" w:sz="4" w:space="0" w:color="000000"/>
              <w:right w:val="single" w:sz="4" w:space="0" w:color="000000"/>
            </w:tcBorders>
            <w:vAlign w:val="center"/>
          </w:tcPr>
          <w:p w14:paraId="23B1D94F"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8EA73DA"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444991</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56B6F53"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COPO DESCARTÁVEL, MATERIAL: PAPEL, CAPACIDADE: 50 ML, APLICAÇÃO: LÍQUIDOS FRIOS E QUENTES, CARACTERÍSTICAS ADICIONAIS: ATÓXICO E BIODEGRADÁVEL</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59AAA2F"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PACOTE 100 UNIDADES</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97F772F"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500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A0C230F" w14:textId="77777777" w:rsidR="00616432" w:rsidRPr="003E1961" w:rsidRDefault="00616432" w:rsidP="00616432">
            <w:pPr>
              <w:spacing w:line="276" w:lineRule="auto"/>
              <w:jc w:val="right"/>
              <w:rPr>
                <w:sz w:val="18"/>
                <w:szCs w:val="18"/>
              </w:rPr>
            </w:pPr>
            <w:r w:rsidRPr="003E1961">
              <w:rPr>
                <w:sz w:val="18"/>
                <w:szCs w:val="18"/>
              </w:rPr>
              <w:t>R$ 2,90</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EA9E040" w14:textId="77777777" w:rsidR="00616432" w:rsidRPr="003E1961" w:rsidRDefault="00616432" w:rsidP="00616432">
            <w:pPr>
              <w:spacing w:line="276" w:lineRule="auto"/>
              <w:jc w:val="right"/>
              <w:rPr>
                <w:sz w:val="18"/>
                <w:szCs w:val="18"/>
              </w:rPr>
            </w:pPr>
            <w:r w:rsidRPr="003E1961">
              <w:rPr>
                <w:sz w:val="18"/>
                <w:szCs w:val="18"/>
              </w:rPr>
              <w:t>R$ 1.450,00</w:t>
            </w:r>
          </w:p>
        </w:tc>
      </w:tr>
      <w:tr w:rsidR="00616432" w:rsidRPr="003E1961" w14:paraId="7E2D858F" w14:textId="77777777" w:rsidTr="003E1961">
        <w:trPr>
          <w:trHeight w:val="645"/>
        </w:trPr>
        <w:tc>
          <w:tcPr>
            <w:tcW w:w="846" w:type="dxa"/>
            <w:tcBorders>
              <w:top w:val="nil"/>
              <w:left w:val="single" w:sz="4" w:space="0" w:color="000000"/>
              <w:bottom w:val="single" w:sz="4" w:space="0" w:color="000000"/>
              <w:right w:val="single" w:sz="4" w:space="0" w:color="000000"/>
            </w:tcBorders>
            <w:vAlign w:val="center"/>
          </w:tcPr>
          <w:p w14:paraId="61BBD3AF"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49</w:t>
            </w:r>
          </w:p>
        </w:tc>
        <w:tc>
          <w:tcPr>
            <w:tcW w:w="567" w:type="dxa"/>
            <w:tcBorders>
              <w:top w:val="nil"/>
              <w:left w:val="nil"/>
              <w:bottom w:val="single" w:sz="4" w:space="0" w:color="000000"/>
              <w:right w:val="single" w:sz="4" w:space="0" w:color="000000"/>
            </w:tcBorders>
            <w:vAlign w:val="center"/>
          </w:tcPr>
          <w:p w14:paraId="7DB4D862"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DDE1274"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253197</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B76A083"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SABONETE LÍQUIDO ASPECTO FÍSICO: LÍQUIDO </w:t>
            </w:r>
            <w:proofErr w:type="gramStart"/>
            <w:r w:rsidRPr="003E1961">
              <w:rPr>
                <w:rFonts w:ascii="Arial" w:eastAsia="Arial" w:hAnsi="Arial" w:cs="Arial"/>
                <w:sz w:val="18"/>
                <w:szCs w:val="18"/>
              </w:rPr>
              <w:t>PERFUMADO  APLICAÇÃO</w:t>
            </w:r>
            <w:proofErr w:type="gramEnd"/>
            <w:r w:rsidRPr="003E1961">
              <w:rPr>
                <w:rFonts w:ascii="Arial" w:eastAsia="Arial" w:hAnsi="Arial" w:cs="Arial"/>
                <w:sz w:val="18"/>
                <w:szCs w:val="18"/>
              </w:rPr>
              <w:t xml:space="preserve">: SABONETEIRA PARA SABONETES </w:t>
            </w:r>
            <w:proofErr w:type="gramStart"/>
            <w:r w:rsidRPr="003E1961">
              <w:rPr>
                <w:rFonts w:ascii="Arial" w:eastAsia="Arial" w:hAnsi="Arial" w:cs="Arial"/>
                <w:sz w:val="18"/>
                <w:szCs w:val="18"/>
              </w:rPr>
              <w:t>LÍQUIDOS  CARACTERÍSTICAS</w:t>
            </w:r>
            <w:proofErr w:type="gramEnd"/>
            <w:r w:rsidRPr="003E1961">
              <w:rPr>
                <w:rFonts w:ascii="Arial" w:eastAsia="Arial" w:hAnsi="Arial" w:cs="Arial"/>
                <w:sz w:val="18"/>
                <w:szCs w:val="18"/>
              </w:rPr>
              <w:t xml:space="preserve"> ADICIONAIS: PRONTO </w:t>
            </w:r>
            <w:proofErr w:type="gramStart"/>
            <w:r w:rsidRPr="003E1961">
              <w:rPr>
                <w:rFonts w:ascii="Arial" w:eastAsia="Arial" w:hAnsi="Arial" w:cs="Arial"/>
                <w:sz w:val="18"/>
                <w:szCs w:val="18"/>
              </w:rPr>
              <w:t>USO  AROMA</w:t>
            </w:r>
            <w:proofErr w:type="gramEnd"/>
            <w:r w:rsidRPr="003E1961">
              <w:rPr>
                <w:rFonts w:ascii="Arial" w:eastAsia="Arial" w:hAnsi="Arial" w:cs="Arial"/>
                <w:sz w:val="18"/>
                <w:szCs w:val="18"/>
              </w:rPr>
              <w:t>: SUAVE</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0F8C085"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FRASCO 1,00 L</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1FE7CC5"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400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B054BDC" w14:textId="77777777" w:rsidR="00616432" w:rsidRPr="003E1961" w:rsidRDefault="00616432" w:rsidP="00616432">
            <w:pPr>
              <w:spacing w:line="276" w:lineRule="auto"/>
              <w:jc w:val="right"/>
              <w:rPr>
                <w:sz w:val="18"/>
                <w:szCs w:val="18"/>
              </w:rPr>
            </w:pPr>
            <w:r w:rsidRPr="003E1961">
              <w:rPr>
                <w:sz w:val="18"/>
                <w:szCs w:val="18"/>
              </w:rPr>
              <w:t>R$ 6,32</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53C1CE6" w14:textId="77777777" w:rsidR="00616432" w:rsidRPr="003E1961" w:rsidRDefault="00616432" w:rsidP="00616432">
            <w:pPr>
              <w:spacing w:line="276" w:lineRule="auto"/>
              <w:jc w:val="right"/>
              <w:rPr>
                <w:sz w:val="18"/>
                <w:szCs w:val="18"/>
              </w:rPr>
            </w:pPr>
            <w:r w:rsidRPr="003E1961">
              <w:rPr>
                <w:sz w:val="18"/>
                <w:szCs w:val="18"/>
              </w:rPr>
              <w:t>R$ 2.528,00</w:t>
            </w:r>
          </w:p>
        </w:tc>
      </w:tr>
      <w:tr w:rsidR="00616432" w:rsidRPr="003E1961" w14:paraId="5951C98C" w14:textId="77777777" w:rsidTr="003E1961">
        <w:trPr>
          <w:trHeight w:val="645"/>
        </w:trPr>
        <w:tc>
          <w:tcPr>
            <w:tcW w:w="846" w:type="dxa"/>
            <w:tcBorders>
              <w:top w:val="nil"/>
              <w:left w:val="single" w:sz="4" w:space="0" w:color="000000"/>
              <w:bottom w:val="single" w:sz="4" w:space="0" w:color="000000"/>
              <w:right w:val="single" w:sz="4" w:space="0" w:color="000000"/>
            </w:tcBorders>
            <w:vAlign w:val="center"/>
          </w:tcPr>
          <w:p w14:paraId="3369AF45"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50</w:t>
            </w:r>
          </w:p>
        </w:tc>
        <w:tc>
          <w:tcPr>
            <w:tcW w:w="567" w:type="dxa"/>
            <w:tcBorders>
              <w:top w:val="nil"/>
              <w:left w:val="nil"/>
              <w:bottom w:val="single" w:sz="4" w:space="0" w:color="000000"/>
              <w:right w:val="single" w:sz="4" w:space="0" w:color="000000"/>
            </w:tcBorders>
            <w:vAlign w:val="center"/>
          </w:tcPr>
          <w:p w14:paraId="7875A854"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4C79C8B"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456510</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8CD6E6B"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SACO MATERIAL: POLIETILENO DE ALTA DENSIDADE ALTURA: 60 CM LARGURA: 40 CM TRANSMITÂNCIA: FOSCO TRANSPARENTE APLICAÇÃO: LABORATORIAL CARACTERÍSTICAS ADICIONAIS 1: AUTOCLÁVEL; RESISTENTE Á TEMPERATURA DE 121°C</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C11C441" w14:textId="77777777" w:rsidR="00616432" w:rsidRPr="003E1961" w:rsidRDefault="00616432" w:rsidP="00616432">
            <w:pPr>
              <w:spacing w:line="276" w:lineRule="auto"/>
              <w:rPr>
                <w:rFonts w:ascii="Arial" w:eastAsia="Arial" w:hAnsi="Arial" w:cs="Arial"/>
                <w:sz w:val="18"/>
                <w:szCs w:val="18"/>
              </w:rPr>
            </w:pPr>
            <w:r w:rsidRPr="003E1961">
              <w:rPr>
                <w:sz w:val="18"/>
                <w:szCs w:val="18"/>
              </w:rPr>
              <w:t>PACOTE 20 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0A2D318"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100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189259F" w14:textId="77777777" w:rsidR="00616432" w:rsidRPr="003E1961" w:rsidRDefault="00616432" w:rsidP="00616432">
            <w:pPr>
              <w:spacing w:line="276" w:lineRule="auto"/>
              <w:jc w:val="right"/>
              <w:rPr>
                <w:sz w:val="18"/>
                <w:szCs w:val="18"/>
              </w:rPr>
            </w:pPr>
            <w:r w:rsidRPr="003E1961">
              <w:rPr>
                <w:sz w:val="18"/>
                <w:szCs w:val="18"/>
              </w:rPr>
              <w:t>R$ 18,07</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5751FCC" w14:textId="77777777" w:rsidR="00616432" w:rsidRPr="003E1961" w:rsidRDefault="00616432" w:rsidP="00616432">
            <w:pPr>
              <w:spacing w:line="276" w:lineRule="auto"/>
              <w:jc w:val="right"/>
              <w:rPr>
                <w:sz w:val="18"/>
                <w:szCs w:val="18"/>
              </w:rPr>
            </w:pPr>
            <w:r w:rsidRPr="003E1961">
              <w:rPr>
                <w:sz w:val="18"/>
                <w:szCs w:val="18"/>
              </w:rPr>
              <w:t>R$ 1.807,00</w:t>
            </w:r>
          </w:p>
        </w:tc>
      </w:tr>
      <w:tr w:rsidR="00616432" w:rsidRPr="003E1961" w14:paraId="22C4D902" w14:textId="77777777" w:rsidTr="003E1961">
        <w:trPr>
          <w:trHeight w:val="645"/>
        </w:trPr>
        <w:tc>
          <w:tcPr>
            <w:tcW w:w="846" w:type="dxa"/>
            <w:tcBorders>
              <w:top w:val="nil"/>
              <w:left w:val="single" w:sz="4" w:space="0" w:color="000000"/>
              <w:bottom w:val="single" w:sz="4" w:space="0" w:color="000000"/>
              <w:right w:val="single" w:sz="4" w:space="0" w:color="000000"/>
            </w:tcBorders>
            <w:vAlign w:val="center"/>
          </w:tcPr>
          <w:p w14:paraId="31ADE40A"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51</w:t>
            </w:r>
          </w:p>
        </w:tc>
        <w:tc>
          <w:tcPr>
            <w:tcW w:w="567" w:type="dxa"/>
            <w:tcBorders>
              <w:top w:val="nil"/>
              <w:left w:val="nil"/>
              <w:bottom w:val="single" w:sz="4" w:space="0" w:color="000000"/>
              <w:right w:val="single" w:sz="4" w:space="0" w:color="000000"/>
            </w:tcBorders>
            <w:vAlign w:val="center"/>
          </w:tcPr>
          <w:p w14:paraId="771227D9"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E8FB655" w14:textId="77777777" w:rsidR="00616432" w:rsidRPr="003E1961" w:rsidRDefault="00616432" w:rsidP="00616432">
            <w:pPr>
              <w:spacing w:line="276" w:lineRule="auto"/>
              <w:jc w:val="center"/>
              <w:rPr>
                <w:b/>
                <w:bCs/>
                <w:sz w:val="18"/>
                <w:szCs w:val="18"/>
              </w:rPr>
            </w:pPr>
            <w:r w:rsidRPr="003E1961">
              <w:rPr>
                <w:b/>
                <w:bCs/>
                <w:sz w:val="18"/>
                <w:szCs w:val="18"/>
              </w:rPr>
              <w:t>251272</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A529027"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SACO MATERIAL: PLÁSTICO TIPO USO: GERAL ALTURA: 70 CM LARGURA: 50 CM ESPESSURA: 0,15 MM APLICAÇÃO: ACONDICIONAMENTO DE OBJETOS VARIADOS COR: TRANSPARENTE. Bobina picotada, transparente, polietileno virgem de alta densidade, capacidade para 15 Kg, dimensões: 50 x 70cm.  A embalagem deve conter: nome/CNPJ do fabricante, marca do produto, endereço, quantidade, dimensão do saco, composição. Deve atender a(s) portarias INMETRO e resolução(</w:t>
            </w:r>
            <w:proofErr w:type="spellStart"/>
            <w:r w:rsidRPr="003E1961">
              <w:rPr>
                <w:rFonts w:ascii="Arial" w:eastAsia="Arial" w:hAnsi="Arial" w:cs="Arial"/>
                <w:sz w:val="18"/>
                <w:szCs w:val="18"/>
              </w:rPr>
              <w:t>ões</w:t>
            </w:r>
            <w:proofErr w:type="spellEnd"/>
            <w:r w:rsidRPr="003E1961">
              <w:rPr>
                <w:rFonts w:ascii="Arial" w:eastAsia="Arial" w:hAnsi="Arial" w:cs="Arial"/>
                <w:sz w:val="18"/>
                <w:szCs w:val="18"/>
              </w:rPr>
              <w:t xml:space="preserve">) ANVISA nº 105/1999 e nº 91/2001 vigente(s). </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C7107A1" w14:textId="77777777" w:rsidR="00616432" w:rsidRPr="003E1961" w:rsidRDefault="00616432" w:rsidP="00616432">
            <w:pPr>
              <w:spacing w:line="276" w:lineRule="auto"/>
              <w:jc w:val="center"/>
              <w:rPr>
                <w:sz w:val="18"/>
                <w:szCs w:val="18"/>
              </w:rPr>
            </w:pPr>
            <w:r w:rsidRPr="003E1961">
              <w:rPr>
                <w:sz w:val="18"/>
                <w:szCs w:val="18"/>
              </w:rPr>
              <w:t>BOBINA 500 UNIDADES</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73E6EB2" w14:textId="77777777" w:rsidR="00616432" w:rsidRPr="003E1961" w:rsidRDefault="00616432" w:rsidP="00616432">
            <w:pPr>
              <w:spacing w:line="276" w:lineRule="auto"/>
              <w:jc w:val="center"/>
              <w:rPr>
                <w:sz w:val="18"/>
                <w:szCs w:val="18"/>
              </w:rPr>
            </w:pPr>
            <w:r w:rsidRPr="003E1961">
              <w:rPr>
                <w:sz w:val="18"/>
                <w:szCs w:val="18"/>
              </w:rPr>
              <w:t>200</w:t>
            </w:r>
          </w:p>
        </w:tc>
        <w:tc>
          <w:tcPr>
            <w:tcW w:w="1276"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129A03E" w14:textId="77777777" w:rsidR="00616432" w:rsidRPr="003E1961" w:rsidRDefault="00616432" w:rsidP="00616432">
            <w:pPr>
              <w:spacing w:line="276" w:lineRule="auto"/>
              <w:jc w:val="right"/>
              <w:rPr>
                <w:sz w:val="18"/>
                <w:szCs w:val="18"/>
              </w:rPr>
            </w:pPr>
            <w:r w:rsidRPr="003E1961">
              <w:rPr>
                <w:rFonts w:ascii="Aptos" w:eastAsia="Aptos" w:hAnsi="Aptos" w:cs="Aptos"/>
                <w:sz w:val="18"/>
                <w:szCs w:val="18"/>
              </w:rPr>
              <w:t>R$ 48,2</w:t>
            </w:r>
            <w:r w:rsidRPr="003E1961">
              <w:rPr>
                <w:rFonts w:ascii="Arial" w:eastAsia="Arial" w:hAnsi="Arial" w:cs="Arial"/>
                <w:sz w:val="18"/>
                <w:szCs w:val="18"/>
              </w:rPr>
              <w:t>0</w:t>
            </w:r>
          </w:p>
        </w:tc>
        <w:tc>
          <w:tcPr>
            <w:tcW w:w="1276" w:type="dxa"/>
            <w:gridSpan w:val="2"/>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4F554DA" w14:textId="77777777" w:rsidR="00616432" w:rsidRPr="003E1961" w:rsidRDefault="00616432" w:rsidP="00616432">
            <w:pPr>
              <w:spacing w:line="276" w:lineRule="auto"/>
              <w:jc w:val="right"/>
              <w:rPr>
                <w:sz w:val="18"/>
                <w:szCs w:val="18"/>
              </w:rPr>
            </w:pPr>
            <w:r w:rsidRPr="003E1961">
              <w:rPr>
                <w:sz w:val="18"/>
                <w:szCs w:val="18"/>
              </w:rPr>
              <w:t>R$ 9.640,00</w:t>
            </w:r>
          </w:p>
        </w:tc>
      </w:tr>
      <w:tr w:rsidR="00616432" w:rsidRPr="003E1961" w14:paraId="07791956" w14:textId="77777777" w:rsidTr="003E1961">
        <w:trPr>
          <w:trHeight w:val="645"/>
        </w:trPr>
        <w:tc>
          <w:tcPr>
            <w:tcW w:w="846" w:type="dxa"/>
            <w:tcBorders>
              <w:top w:val="nil"/>
              <w:left w:val="single" w:sz="4" w:space="0" w:color="000000"/>
              <w:bottom w:val="single" w:sz="4" w:space="0" w:color="000000"/>
              <w:right w:val="single" w:sz="4" w:space="0" w:color="000000"/>
            </w:tcBorders>
            <w:vAlign w:val="center"/>
          </w:tcPr>
          <w:p w14:paraId="74C5E2D6"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52</w:t>
            </w:r>
          </w:p>
        </w:tc>
        <w:tc>
          <w:tcPr>
            <w:tcW w:w="567" w:type="dxa"/>
            <w:tcBorders>
              <w:top w:val="nil"/>
              <w:left w:val="nil"/>
              <w:bottom w:val="single" w:sz="4" w:space="0" w:color="000000"/>
              <w:right w:val="single" w:sz="4" w:space="0" w:color="000000"/>
            </w:tcBorders>
            <w:vAlign w:val="center"/>
          </w:tcPr>
          <w:p w14:paraId="669C2606"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F6B9ECE"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362179</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2EB80A85"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TOALHA DE PAPEL MATERIAL: PAPEL ALTA </w:t>
            </w:r>
            <w:proofErr w:type="gramStart"/>
            <w:r w:rsidRPr="003E1961">
              <w:rPr>
                <w:rFonts w:ascii="Arial" w:eastAsia="Arial" w:hAnsi="Arial" w:cs="Arial"/>
                <w:sz w:val="18"/>
                <w:szCs w:val="18"/>
              </w:rPr>
              <w:t>ALVURA  TIPO</w:t>
            </w:r>
            <w:proofErr w:type="gramEnd"/>
            <w:r w:rsidRPr="003E1961">
              <w:rPr>
                <w:rFonts w:ascii="Arial" w:eastAsia="Arial" w:hAnsi="Arial" w:cs="Arial"/>
                <w:sz w:val="18"/>
                <w:szCs w:val="18"/>
              </w:rPr>
              <w:t xml:space="preserve"> FOLHA: 2 </w:t>
            </w:r>
            <w:proofErr w:type="gramStart"/>
            <w:r w:rsidRPr="003E1961">
              <w:rPr>
                <w:rFonts w:ascii="Arial" w:eastAsia="Arial" w:hAnsi="Arial" w:cs="Arial"/>
                <w:sz w:val="18"/>
                <w:szCs w:val="18"/>
              </w:rPr>
              <w:t>DOBRAS  COMPRIMENTO</w:t>
            </w:r>
            <w:proofErr w:type="gramEnd"/>
            <w:r w:rsidRPr="003E1961">
              <w:rPr>
                <w:rFonts w:ascii="Arial" w:eastAsia="Arial" w:hAnsi="Arial" w:cs="Arial"/>
                <w:sz w:val="18"/>
                <w:szCs w:val="18"/>
              </w:rPr>
              <w:t xml:space="preserve">: 22,50 </w:t>
            </w:r>
            <w:proofErr w:type="gramStart"/>
            <w:r w:rsidRPr="003E1961">
              <w:rPr>
                <w:rFonts w:ascii="Arial" w:eastAsia="Arial" w:hAnsi="Arial" w:cs="Arial"/>
                <w:sz w:val="18"/>
                <w:szCs w:val="18"/>
              </w:rPr>
              <w:t>CM  LARGURA</w:t>
            </w:r>
            <w:proofErr w:type="gramEnd"/>
            <w:r w:rsidRPr="003E1961">
              <w:rPr>
                <w:rFonts w:ascii="Arial" w:eastAsia="Arial" w:hAnsi="Arial" w:cs="Arial"/>
                <w:sz w:val="18"/>
                <w:szCs w:val="18"/>
              </w:rPr>
              <w:t xml:space="preserve">: 26 </w:t>
            </w:r>
            <w:proofErr w:type="gramStart"/>
            <w:r w:rsidRPr="003E1961">
              <w:rPr>
                <w:rFonts w:ascii="Arial" w:eastAsia="Arial" w:hAnsi="Arial" w:cs="Arial"/>
                <w:sz w:val="18"/>
                <w:szCs w:val="18"/>
              </w:rPr>
              <w:t>CM  COR</w:t>
            </w:r>
            <w:proofErr w:type="gramEnd"/>
            <w:r w:rsidRPr="003E1961">
              <w:rPr>
                <w:rFonts w:ascii="Arial" w:eastAsia="Arial" w:hAnsi="Arial" w:cs="Arial"/>
                <w:sz w:val="18"/>
                <w:szCs w:val="18"/>
              </w:rPr>
              <w:t xml:space="preserve">: </w:t>
            </w:r>
            <w:proofErr w:type="gramStart"/>
            <w:r w:rsidRPr="003E1961">
              <w:rPr>
                <w:rFonts w:ascii="Arial" w:eastAsia="Arial" w:hAnsi="Arial" w:cs="Arial"/>
                <w:sz w:val="18"/>
                <w:szCs w:val="18"/>
              </w:rPr>
              <w:t>BRANCA  CARACTERÍSTICAS</w:t>
            </w:r>
            <w:proofErr w:type="gramEnd"/>
            <w:r w:rsidRPr="003E1961">
              <w:rPr>
                <w:rFonts w:ascii="Arial" w:eastAsia="Arial" w:hAnsi="Arial" w:cs="Arial"/>
                <w:sz w:val="18"/>
                <w:szCs w:val="18"/>
              </w:rPr>
              <w:t xml:space="preserve"> ADICIONAIS: INTERFOLHADA. TOALHA DE PAPEL PARA AS MÃOS, DO TIPO INTERFOLHADO (FOLHA 2 DOBRAS), ALTA ALVURA, MACIO, ALTA ABSORÇÃO, ALTA RESISTÊNCIA À MÃO MOLHADA SEM QUE ESFARELE, INODORO, BIODEGRADÁVEL. COMPOSIÇÃO: CELULOSE (100% FIBRAS NATURAIS), LARGURA APROXIMADA: 26 CM. COMPRIMENTO APROXIMADO: 22,5 CM. COR: BRANCA.</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578674E"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PACOTE C/ 1000 FOLHAS</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720171E"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2000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523B670" w14:textId="77777777" w:rsidR="00616432" w:rsidRPr="003E1961" w:rsidRDefault="00616432" w:rsidP="00616432">
            <w:pPr>
              <w:spacing w:line="276" w:lineRule="auto"/>
              <w:jc w:val="right"/>
              <w:rPr>
                <w:sz w:val="18"/>
                <w:szCs w:val="18"/>
              </w:rPr>
            </w:pPr>
            <w:r w:rsidRPr="003E1961">
              <w:rPr>
                <w:sz w:val="18"/>
                <w:szCs w:val="18"/>
              </w:rPr>
              <w:t>R$ 36,28</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61AA6AD" w14:textId="77777777" w:rsidR="00616432" w:rsidRPr="003E1961" w:rsidRDefault="00616432" w:rsidP="00616432">
            <w:pPr>
              <w:spacing w:line="276" w:lineRule="auto"/>
              <w:jc w:val="right"/>
              <w:rPr>
                <w:sz w:val="18"/>
                <w:szCs w:val="18"/>
              </w:rPr>
            </w:pPr>
            <w:r w:rsidRPr="003E1961">
              <w:rPr>
                <w:sz w:val="18"/>
                <w:szCs w:val="18"/>
              </w:rPr>
              <w:t>R$ 72.560,00</w:t>
            </w:r>
          </w:p>
        </w:tc>
      </w:tr>
      <w:tr w:rsidR="00616432" w:rsidRPr="003E1961" w14:paraId="6D97DDFA" w14:textId="77777777" w:rsidTr="003E1961">
        <w:trPr>
          <w:trHeight w:val="645"/>
        </w:trPr>
        <w:tc>
          <w:tcPr>
            <w:tcW w:w="846" w:type="dxa"/>
            <w:tcBorders>
              <w:top w:val="nil"/>
              <w:left w:val="single" w:sz="4" w:space="0" w:color="000000"/>
              <w:bottom w:val="single" w:sz="4" w:space="0" w:color="000000"/>
              <w:right w:val="single" w:sz="4" w:space="0" w:color="000000"/>
            </w:tcBorders>
            <w:vAlign w:val="center"/>
          </w:tcPr>
          <w:p w14:paraId="4BCDAD97"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53</w:t>
            </w:r>
          </w:p>
        </w:tc>
        <w:tc>
          <w:tcPr>
            <w:tcW w:w="567" w:type="dxa"/>
            <w:tcBorders>
              <w:top w:val="nil"/>
              <w:left w:val="nil"/>
              <w:bottom w:val="single" w:sz="4" w:space="0" w:color="000000"/>
              <w:right w:val="single" w:sz="4" w:space="0" w:color="000000"/>
            </w:tcBorders>
            <w:vAlign w:val="center"/>
          </w:tcPr>
          <w:p w14:paraId="2C896049"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D3F8F9C"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398130</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A752B43"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SOLUÇÃO LIMPEZA COMPOSIÇÃO BÁSICA: ÁCIDOS INORGÂNICOS E FOSFATOS TENSOATIVOS NÃO </w:t>
            </w:r>
            <w:proofErr w:type="gramStart"/>
            <w:r w:rsidRPr="003E1961">
              <w:rPr>
                <w:rFonts w:ascii="Arial" w:eastAsia="Arial" w:hAnsi="Arial" w:cs="Arial"/>
                <w:sz w:val="18"/>
                <w:szCs w:val="18"/>
              </w:rPr>
              <w:t>IÔNI  FINALIDADE</w:t>
            </w:r>
            <w:proofErr w:type="gramEnd"/>
            <w:r w:rsidRPr="003E1961">
              <w:rPr>
                <w:rFonts w:ascii="Arial" w:eastAsia="Arial" w:hAnsi="Arial" w:cs="Arial"/>
                <w:sz w:val="18"/>
                <w:szCs w:val="18"/>
              </w:rPr>
              <w:t xml:space="preserve">: LIMPEZA E DESOXIDAÇÃO DE </w:t>
            </w:r>
            <w:proofErr w:type="gramStart"/>
            <w:r w:rsidRPr="003E1961">
              <w:rPr>
                <w:rFonts w:ascii="Arial" w:eastAsia="Arial" w:hAnsi="Arial" w:cs="Arial"/>
                <w:sz w:val="18"/>
                <w:szCs w:val="18"/>
              </w:rPr>
              <w:t>METAIS  APLICAÇÃO</w:t>
            </w:r>
            <w:proofErr w:type="gramEnd"/>
            <w:r w:rsidRPr="003E1961">
              <w:rPr>
                <w:rFonts w:ascii="Arial" w:eastAsia="Arial" w:hAnsi="Arial" w:cs="Arial"/>
                <w:sz w:val="18"/>
                <w:szCs w:val="18"/>
              </w:rPr>
              <w:t xml:space="preserve">: </w:t>
            </w:r>
            <w:proofErr w:type="gramStart"/>
            <w:r w:rsidRPr="003E1961">
              <w:rPr>
                <w:rFonts w:ascii="Arial" w:eastAsia="Arial" w:hAnsi="Arial" w:cs="Arial"/>
                <w:sz w:val="18"/>
                <w:szCs w:val="18"/>
              </w:rPr>
              <w:t>AUTOCLAVES  CARACTERÍSTICAS</w:t>
            </w:r>
            <w:proofErr w:type="gramEnd"/>
            <w:r w:rsidRPr="003E1961">
              <w:rPr>
                <w:rFonts w:ascii="Arial" w:eastAsia="Arial" w:hAnsi="Arial" w:cs="Arial"/>
                <w:sz w:val="18"/>
                <w:szCs w:val="18"/>
              </w:rPr>
              <w:t xml:space="preserve"> ADICIONAIS: SEGURO PARA UTILIZAÇÃO ALUMÍNIO, COBRE E LATÃO. Detergente Neutro para limpeza diária de autoclaves. Detergente com </w:t>
            </w:r>
            <w:proofErr w:type="spellStart"/>
            <w:r w:rsidRPr="003E1961">
              <w:rPr>
                <w:rFonts w:ascii="Arial" w:eastAsia="Arial" w:hAnsi="Arial" w:cs="Arial"/>
                <w:sz w:val="18"/>
                <w:szCs w:val="18"/>
              </w:rPr>
              <w:t>Ph</w:t>
            </w:r>
            <w:proofErr w:type="spellEnd"/>
            <w:r w:rsidRPr="003E1961">
              <w:rPr>
                <w:rFonts w:ascii="Arial" w:eastAsia="Arial" w:hAnsi="Arial" w:cs="Arial"/>
                <w:sz w:val="18"/>
                <w:szCs w:val="18"/>
              </w:rPr>
              <w:t xml:space="preserve"> neutro; </w:t>
            </w:r>
            <w:proofErr w:type="gramStart"/>
            <w:r w:rsidRPr="003E1961">
              <w:rPr>
                <w:rFonts w:ascii="Arial" w:eastAsia="Arial" w:hAnsi="Arial" w:cs="Arial"/>
                <w:sz w:val="18"/>
                <w:szCs w:val="18"/>
              </w:rPr>
              <w:t>Deve</w:t>
            </w:r>
            <w:proofErr w:type="gramEnd"/>
            <w:r w:rsidRPr="003E1961">
              <w:rPr>
                <w:rFonts w:ascii="Arial" w:eastAsia="Arial" w:hAnsi="Arial" w:cs="Arial"/>
                <w:sz w:val="18"/>
                <w:szCs w:val="18"/>
              </w:rPr>
              <w:t xml:space="preserve"> possuir </w:t>
            </w:r>
            <w:proofErr w:type="spellStart"/>
            <w:r w:rsidRPr="003E1961">
              <w:rPr>
                <w:rFonts w:ascii="Arial" w:eastAsia="Arial" w:hAnsi="Arial" w:cs="Arial"/>
                <w:sz w:val="18"/>
                <w:szCs w:val="18"/>
              </w:rPr>
              <w:t>multi</w:t>
            </w:r>
            <w:proofErr w:type="spellEnd"/>
            <w:r w:rsidRPr="003E1961">
              <w:rPr>
                <w:rFonts w:ascii="Arial" w:eastAsia="Arial" w:hAnsi="Arial" w:cs="Arial"/>
                <w:sz w:val="18"/>
                <w:szCs w:val="18"/>
              </w:rPr>
              <w:t xml:space="preserve"> tensoativos iônicos e não-iônicos; </w:t>
            </w:r>
            <w:proofErr w:type="gramStart"/>
            <w:r w:rsidRPr="003E1961">
              <w:rPr>
                <w:rFonts w:ascii="Arial" w:eastAsia="Arial" w:hAnsi="Arial" w:cs="Arial"/>
                <w:sz w:val="18"/>
                <w:szCs w:val="18"/>
              </w:rPr>
              <w:t>Deve</w:t>
            </w:r>
            <w:proofErr w:type="gramEnd"/>
            <w:r w:rsidRPr="003E1961">
              <w:rPr>
                <w:rFonts w:ascii="Arial" w:eastAsia="Arial" w:hAnsi="Arial" w:cs="Arial"/>
                <w:sz w:val="18"/>
                <w:szCs w:val="18"/>
              </w:rPr>
              <w:t xml:space="preserve"> possuir glicerina de uso exclusivo para a área hospitalar e laboratorial; </w:t>
            </w:r>
            <w:proofErr w:type="gramStart"/>
            <w:r w:rsidRPr="003E1961">
              <w:rPr>
                <w:rFonts w:ascii="Arial" w:eastAsia="Arial" w:hAnsi="Arial" w:cs="Arial"/>
                <w:sz w:val="18"/>
                <w:szCs w:val="18"/>
              </w:rPr>
              <w:t>Não</w:t>
            </w:r>
            <w:proofErr w:type="gramEnd"/>
            <w:r w:rsidRPr="003E1961">
              <w:rPr>
                <w:rFonts w:ascii="Arial" w:eastAsia="Arial" w:hAnsi="Arial" w:cs="Arial"/>
                <w:sz w:val="18"/>
                <w:szCs w:val="18"/>
              </w:rPr>
              <w:t xml:space="preserve"> corrosivo; </w:t>
            </w:r>
            <w:proofErr w:type="gramStart"/>
            <w:r w:rsidRPr="003E1961">
              <w:rPr>
                <w:rFonts w:ascii="Arial" w:eastAsia="Arial" w:hAnsi="Arial" w:cs="Arial"/>
                <w:sz w:val="18"/>
                <w:szCs w:val="18"/>
              </w:rPr>
              <w:t>Dever</w:t>
            </w:r>
            <w:proofErr w:type="gramEnd"/>
            <w:r w:rsidRPr="003E1961">
              <w:rPr>
                <w:rFonts w:ascii="Arial" w:eastAsia="Arial" w:hAnsi="Arial" w:cs="Arial"/>
                <w:sz w:val="18"/>
                <w:szCs w:val="18"/>
              </w:rPr>
              <w:t xml:space="preserve"> ser totalmente removido com enxague simples; Embalagem: Frasco spray com 500ml.</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C099023"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FRASCO DE 500 ML</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5EB9703"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15</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A0D1127" w14:textId="77777777" w:rsidR="00616432" w:rsidRPr="003E1961" w:rsidRDefault="00616432" w:rsidP="00616432">
            <w:pPr>
              <w:spacing w:line="276" w:lineRule="auto"/>
              <w:jc w:val="right"/>
              <w:rPr>
                <w:sz w:val="18"/>
                <w:szCs w:val="18"/>
              </w:rPr>
            </w:pPr>
            <w:r w:rsidRPr="003E1961">
              <w:rPr>
                <w:sz w:val="18"/>
                <w:szCs w:val="18"/>
              </w:rPr>
              <w:t>R$ 95,03</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257CE73" w14:textId="77777777" w:rsidR="00616432" w:rsidRPr="003E1961" w:rsidRDefault="00616432" w:rsidP="00616432">
            <w:pPr>
              <w:spacing w:line="276" w:lineRule="auto"/>
              <w:jc w:val="right"/>
              <w:rPr>
                <w:sz w:val="18"/>
                <w:szCs w:val="18"/>
              </w:rPr>
            </w:pPr>
            <w:r w:rsidRPr="003E1961">
              <w:rPr>
                <w:sz w:val="18"/>
                <w:szCs w:val="18"/>
              </w:rPr>
              <w:t>R$ 1.425,45</w:t>
            </w:r>
          </w:p>
        </w:tc>
      </w:tr>
      <w:tr w:rsidR="00616432" w:rsidRPr="003E1961" w14:paraId="738F4130" w14:textId="77777777" w:rsidTr="003E1961">
        <w:trPr>
          <w:trHeight w:val="645"/>
        </w:trPr>
        <w:tc>
          <w:tcPr>
            <w:tcW w:w="846" w:type="dxa"/>
            <w:tcBorders>
              <w:top w:val="nil"/>
              <w:left w:val="single" w:sz="4" w:space="0" w:color="000000"/>
              <w:bottom w:val="single" w:sz="4" w:space="0" w:color="000000"/>
              <w:right w:val="single" w:sz="4" w:space="0" w:color="000000"/>
            </w:tcBorders>
            <w:vAlign w:val="center"/>
          </w:tcPr>
          <w:p w14:paraId="762BB59B"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54</w:t>
            </w:r>
          </w:p>
        </w:tc>
        <w:tc>
          <w:tcPr>
            <w:tcW w:w="567" w:type="dxa"/>
            <w:tcBorders>
              <w:top w:val="nil"/>
              <w:left w:val="nil"/>
              <w:bottom w:val="single" w:sz="4" w:space="0" w:color="000000"/>
              <w:right w:val="single" w:sz="4" w:space="0" w:color="000000"/>
            </w:tcBorders>
            <w:vAlign w:val="center"/>
          </w:tcPr>
          <w:p w14:paraId="05E2E9D5"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D3140DB"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405909</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1591FF68"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SOLUÇÃO LIMPEZA COMPOSIÇÃO BÁSICA: ÁCIDO FOSFÓRICO A 80</w:t>
            </w:r>
            <w:proofErr w:type="gramStart"/>
            <w:r w:rsidRPr="003E1961">
              <w:rPr>
                <w:rFonts w:ascii="Arial" w:eastAsia="Arial" w:hAnsi="Arial" w:cs="Arial"/>
                <w:sz w:val="18"/>
                <w:szCs w:val="18"/>
              </w:rPr>
              <w:t>%  FINALIDADE</w:t>
            </w:r>
            <w:proofErr w:type="gramEnd"/>
            <w:r w:rsidRPr="003E1961">
              <w:rPr>
                <w:rFonts w:ascii="Arial" w:eastAsia="Arial" w:hAnsi="Arial" w:cs="Arial"/>
                <w:sz w:val="18"/>
                <w:szCs w:val="18"/>
              </w:rPr>
              <w:t xml:space="preserve">: REMOÇÃO DE FERRUGEM, CROSTAS E </w:t>
            </w:r>
            <w:proofErr w:type="gramStart"/>
            <w:r w:rsidRPr="003E1961">
              <w:rPr>
                <w:rFonts w:ascii="Arial" w:eastAsia="Arial" w:hAnsi="Arial" w:cs="Arial"/>
                <w:sz w:val="18"/>
                <w:szCs w:val="18"/>
              </w:rPr>
              <w:t>OXIDAÇÃO  APLICAÇÃO</w:t>
            </w:r>
            <w:proofErr w:type="gramEnd"/>
            <w:r w:rsidRPr="003E1961">
              <w:rPr>
                <w:rFonts w:ascii="Arial" w:eastAsia="Arial" w:hAnsi="Arial" w:cs="Arial"/>
                <w:sz w:val="18"/>
                <w:szCs w:val="18"/>
              </w:rPr>
              <w:t xml:space="preserve">: LIMPEZA DE INSTRUMENTOS DE AÇO </w:t>
            </w:r>
            <w:proofErr w:type="gramStart"/>
            <w:r w:rsidRPr="003E1961">
              <w:rPr>
                <w:rFonts w:ascii="Arial" w:eastAsia="Arial" w:hAnsi="Arial" w:cs="Arial"/>
                <w:sz w:val="18"/>
                <w:szCs w:val="18"/>
              </w:rPr>
              <w:t>INOXIDÁVEL  CARACTERÍSTICAS</w:t>
            </w:r>
            <w:proofErr w:type="gramEnd"/>
            <w:r w:rsidRPr="003E1961">
              <w:rPr>
                <w:rFonts w:ascii="Arial" w:eastAsia="Arial" w:hAnsi="Arial" w:cs="Arial"/>
                <w:sz w:val="18"/>
                <w:szCs w:val="18"/>
              </w:rPr>
              <w:t xml:space="preserve"> ADICIONAIS: REVITALIZADORA. Desincrustante para instrumentais médico-odontológicos em aço inox. Deve remover manchas e oxidações de instrumentais cirúrgicos em aço inoxidável; </w:t>
            </w:r>
            <w:proofErr w:type="gramStart"/>
            <w:r w:rsidRPr="003E1961">
              <w:rPr>
                <w:rFonts w:ascii="Arial" w:eastAsia="Arial" w:hAnsi="Arial" w:cs="Arial"/>
                <w:sz w:val="18"/>
                <w:szCs w:val="18"/>
              </w:rPr>
              <w:t>Deve</w:t>
            </w:r>
            <w:proofErr w:type="gramEnd"/>
            <w:r w:rsidRPr="003E1961">
              <w:rPr>
                <w:rFonts w:ascii="Arial" w:eastAsia="Arial" w:hAnsi="Arial" w:cs="Arial"/>
                <w:sz w:val="18"/>
                <w:szCs w:val="18"/>
              </w:rPr>
              <w:t xml:space="preserve"> ser revitalizador, abrilhantador e desincrustante; </w:t>
            </w:r>
            <w:proofErr w:type="gramStart"/>
            <w:r w:rsidRPr="003E1961">
              <w:rPr>
                <w:rFonts w:ascii="Arial" w:eastAsia="Arial" w:hAnsi="Arial" w:cs="Arial"/>
                <w:sz w:val="18"/>
                <w:szCs w:val="18"/>
              </w:rPr>
              <w:t>Deve</w:t>
            </w:r>
            <w:proofErr w:type="gramEnd"/>
            <w:r w:rsidRPr="003E1961">
              <w:rPr>
                <w:rFonts w:ascii="Arial" w:eastAsia="Arial" w:hAnsi="Arial" w:cs="Arial"/>
                <w:sz w:val="18"/>
                <w:szCs w:val="18"/>
              </w:rPr>
              <w:t xml:space="preserve"> ser biodegradável e atóxico.</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CFFF759"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FRASCO 1 L</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2C0DE83"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40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C24FE83" w14:textId="77777777" w:rsidR="00616432" w:rsidRPr="003E1961" w:rsidRDefault="00616432" w:rsidP="00616432">
            <w:pPr>
              <w:spacing w:line="276" w:lineRule="auto"/>
              <w:jc w:val="right"/>
              <w:rPr>
                <w:sz w:val="18"/>
                <w:szCs w:val="18"/>
              </w:rPr>
            </w:pPr>
            <w:r w:rsidRPr="003E1961">
              <w:rPr>
                <w:sz w:val="18"/>
                <w:szCs w:val="18"/>
              </w:rPr>
              <w:t>R$ 77,08</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244C6E7" w14:textId="77777777" w:rsidR="00616432" w:rsidRPr="003E1961" w:rsidRDefault="00616432" w:rsidP="00616432">
            <w:pPr>
              <w:spacing w:line="276" w:lineRule="auto"/>
              <w:jc w:val="right"/>
              <w:rPr>
                <w:sz w:val="18"/>
                <w:szCs w:val="18"/>
              </w:rPr>
            </w:pPr>
            <w:r w:rsidRPr="003E1961">
              <w:rPr>
                <w:sz w:val="18"/>
                <w:szCs w:val="18"/>
              </w:rPr>
              <w:t>R$ 3.083,20</w:t>
            </w:r>
          </w:p>
        </w:tc>
      </w:tr>
      <w:tr w:rsidR="00616432" w:rsidRPr="003E1961" w14:paraId="6E524C0F" w14:textId="77777777" w:rsidTr="003E1961">
        <w:trPr>
          <w:trHeight w:val="645"/>
        </w:trPr>
        <w:tc>
          <w:tcPr>
            <w:tcW w:w="846" w:type="dxa"/>
            <w:tcBorders>
              <w:top w:val="nil"/>
              <w:left w:val="single" w:sz="4" w:space="0" w:color="000000"/>
              <w:bottom w:val="single" w:sz="4" w:space="0" w:color="000000"/>
              <w:right w:val="single" w:sz="4" w:space="0" w:color="000000"/>
            </w:tcBorders>
            <w:vAlign w:val="center"/>
          </w:tcPr>
          <w:p w14:paraId="59C4D442"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55</w:t>
            </w:r>
          </w:p>
        </w:tc>
        <w:tc>
          <w:tcPr>
            <w:tcW w:w="567" w:type="dxa"/>
            <w:tcBorders>
              <w:top w:val="nil"/>
              <w:left w:val="nil"/>
              <w:bottom w:val="single" w:sz="4" w:space="0" w:color="000000"/>
              <w:right w:val="single" w:sz="4" w:space="0" w:color="000000"/>
            </w:tcBorders>
            <w:vAlign w:val="center"/>
          </w:tcPr>
          <w:p w14:paraId="6F0FD1B3"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CECA52E"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328078</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2D89B7F2"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DETERGENTE ENZIMÁTICO COMPOSIÇÃO: A BASE DE AMILASE, PROTEASE, LIPASE E CARBOIDRASE. Detergente enzimático para pré-limpeza de dispositivos </w:t>
            </w:r>
            <w:proofErr w:type="spellStart"/>
            <w:r w:rsidRPr="003E1961">
              <w:rPr>
                <w:rFonts w:ascii="Arial" w:eastAsia="Arial" w:hAnsi="Arial" w:cs="Arial"/>
                <w:sz w:val="18"/>
                <w:szCs w:val="18"/>
              </w:rPr>
              <w:t>odonto</w:t>
            </w:r>
            <w:proofErr w:type="spellEnd"/>
            <w:r w:rsidRPr="003E1961">
              <w:rPr>
                <w:rFonts w:ascii="Arial" w:eastAsia="Arial" w:hAnsi="Arial" w:cs="Arial"/>
                <w:sz w:val="18"/>
                <w:szCs w:val="18"/>
              </w:rPr>
              <w:t>-médico-</w:t>
            </w:r>
            <w:proofErr w:type="gramStart"/>
            <w:r w:rsidRPr="003E1961">
              <w:rPr>
                <w:rFonts w:ascii="Arial" w:eastAsia="Arial" w:hAnsi="Arial" w:cs="Arial"/>
                <w:sz w:val="18"/>
                <w:szCs w:val="18"/>
              </w:rPr>
              <w:t>hospitalares  (</w:t>
            </w:r>
            <w:proofErr w:type="gramEnd"/>
            <w:r w:rsidRPr="003E1961">
              <w:rPr>
                <w:rFonts w:ascii="Arial" w:eastAsia="Arial" w:hAnsi="Arial" w:cs="Arial"/>
                <w:sz w:val="18"/>
                <w:szCs w:val="18"/>
              </w:rPr>
              <w:t xml:space="preserve">spray pronto uso). Deve atender a Resolução – RDC 15/2012, que dispõe sobre os detergentes enzimáticos de uso restrito em estabelecimentos de assistência à saúde com indicação para limpeza de dispositivos médicos e dá outras providências; - Deve ser classificado como Risco 2 e registro na ANVISA/MS; - Deve ser classificado como Risco 2 e registro na ANVISA/MS; - Deve possuir laudos de irritabilidade dérmica e ocular, emitidos por laboratórios </w:t>
            </w:r>
            <w:proofErr w:type="spellStart"/>
            <w:r w:rsidRPr="003E1961">
              <w:rPr>
                <w:rFonts w:ascii="Arial" w:eastAsia="Arial" w:hAnsi="Arial" w:cs="Arial"/>
                <w:sz w:val="18"/>
                <w:szCs w:val="18"/>
              </w:rPr>
              <w:t>acreditadospelo</w:t>
            </w:r>
            <w:proofErr w:type="spellEnd"/>
            <w:r w:rsidRPr="003E1961">
              <w:rPr>
                <w:rFonts w:ascii="Arial" w:eastAsia="Arial" w:hAnsi="Arial" w:cs="Arial"/>
                <w:sz w:val="18"/>
                <w:szCs w:val="18"/>
              </w:rPr>
              <w:t xml:space="preserve"> Instituto Nacional de Metrologia, Qualidade e Tecnologia (INMETRO) ou habilitados na Rede Brasileira de Laboratórios Analíticos em Saúde (REBLAS); - Não deve possuir na sua composição substâncias que sejam comprovadamente carcinogênicas, mutagênicas e teratogênicas para o homem, de acordo com a Agência Internacional de Investigação sobre o câncer da Organização Mundial da Saúde (IARC/OMS); - A embalagem não deve permitir a migração de substâncias tóxicas para o produto, bem como migração do produto para o meio externo e deve ter características que </w:t>
            </w:r>
            <w:proofErr w:type="spellStart"/>
            <w:r w:rsidRPr="003E1961">
              <w:rPr>
                <w:rFonts w:ascii="Arial" w:eastAsia="Arial" w:hAnsi="Arial" w:cs="Arial"/>
                <w:sz w:val="18"/>
                <w:szCs w:val="18"/>
              </w:rPr>
              <w:t>garantama</w:t>
            </w:r>
            <w:proofErr w:type="spellEnd"/>
            <w:r w:rsidRPr="003E1961">
              <w:rPr>
                <w:rFonts w:ascii="Arial" w:eastAsia="Arial" w:hAnsi="Arial" w:cs="Arial"/>
                <w:sz w:val="18"/>
                <w:szCs w:val="18"/>
              </w:rPr>
              <w:t xml:space="preserve"> estabilidade durante seu prazo de validade; - Deve conter rótulo completo com todas as especificações do produto, incluindo tempo de imersão, número do lote, data de fabricação e data de validade; - Deve conter no mínimo 4 enzimas: protease, lipase, amilase e </w:t>
            </w:r>
            <w:proofErr w:type="spellStart"/>
            <w:r w:rsidRPr="003E1961">
              <w:rPr>
                <w:rFonts w:ascii="Arial" w:eastAsia="Arial" w:hAnsi="Arial" w:cs="Arial"/>
                <w:sz w:val="18"/>
                <w:szCs w:val="18"/>
              </w:rPr>
              <w:t>carbohidrase</w:t>
            </w:r>
            <w:proofErr w:type="spellEnd"/>
            <w:r w:rsidRPr="003E1961">
              <w:rPr>
                <w:rFonts w:ascii="Arial" w:eastAsia="Arial" w:hAnsi="Arial" w:cs="Arial"/>
                <w:sz w:val="18"/>
                <w:szCs w:val="18"/>
              </w:rPr>
              <w:t xml:space="preserve">; - Deve ser tensoativo não-iônico, atóxico, não corrosivo e 100% biodegradável; - Deve possuir </w:t>
            </w:r>
            <w:proofErr w:type="spellStart"/>
            <w:r w:rsidRPr="003E1961">
              <w:rPr>
                <w:rFonts w:ascii="Arial" w:eastAsia="Arial" w:hAnsi="Arial" w:cs="Arial"/>
                <w:sz w:val="18"/>
                <w:szCs w:val="18"/>
              </w:rPr>
              <w:t>Ph</w:t>
            </w:r>
            <w:proofErr w:type="spellEnd"/>
            <w:r w:rsidRPr="003E1961">
              <w:rPr>
                <w:rFonts w:ascii="Arial" w:eastAsia="Arial" w:hAnsi="Arial" w:cs="Arial"/>
                <w:sz w:val="18"/>
                <w:szCs w:val="18"/>
              </w:rPr>
              <w:t xml:space="preserve"> neutro: entre 6 e 8; - Deve ser compatível com qualquer tipo de instrumental que possua plástico, silicone, </w:t>
            </w:r>
            <w:proofErr w:type="spellStart"/>
            <w:r w:rsidRPr="003E1961">
              <w:rPr>
                <w:rFonts w:ascii="Arial" w:eastAsia="Arial" w:hAnsi="Arial" w:cs="Arial"/>
                <w:sz w:val="18"/>
                <w:szCs w:val="18"/>
              </w:rPr>
              <w:t>borracha,vidro</w:t>
            </w:r>
            <w:proofErr w:type="spellEnd"/>
            <w:r w:rsidRPr="003E1961">
              <w:rPr>
                <w:rFonts w:ascii="Arial" w:eastAsia="Arial" w:hAnsi="Arial" w:cs="Arial"/>
                <w:sz w:val="18"/>
                <w:szCs w:val="18"/>
              </w:rPr>
              <w:t>, alumínio e inox; - Deve ter a função de evitar o ressecamento e a aderência de matéria orgânica presente na superfície e nos lúmens dos instrumentais, mantendo-os úmidos por até 12 horas e prevenindo a formação de biofilme; - Apresentação: spray espuma pronto uso em embalagem de cerca de 750 ML</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762776A"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LITRO</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78BCF56"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36</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99DE811" w14:textId="77777777" w:rsidR="00616432" w:rsidRPr="003E1961" w:rsidRDefault="00616432" w:rsidP="00616432">
            <w:pPr>
              <w:spacing w:line="276" w:lineRule="auto"/>
              <w:jc w:val="right"/>
              <w:rPr>
                <w:sz w:val="18"/>
                <w:szCs w:val="18"/>
              </w:rPr>
            </w:pPr>
            <w:r w:rsidRPr="003E1961">
              <w:rPr>
                <w:sz w:val="18"/>
                <w:szCs w:val="18"/>
              </w:rPr>
              <w:t>R$ 58,07</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9DC9524" w14:textId="77777777" w:rsidR="00616432" w:rsidRPr="003E1961" w:rsidRDefault="00616432" w:rsidP="00616432">
            <w:pPr>
              <w:spacing w:line="276" w:lineRule="auto"/>
              <w:jc w:val="right"/>
              <w:rPr>
                <w:sz w:val="18"/>
                <w:szCs w:val="18"/>
              </w:rPr>
            </w:pPr>
            <w:r w:rsidRPr="003E1961">
              <w:rPr>
                <w:sz w:val="18"/>
                <w:szCs w:val="18"/>
              </w:rPr>
              <w:t>R$ 2.090,52</w:t>
            </w:r>
          </w:p>
        </w:tc>
      </w:tr>
      <w:tr w:rsidR="00616432" w:rsidRPr="003E1961" w14:paraId="5955782B" w14:textId="77777777" w:rsidTr="003E1961">
        <w:trPr>
          <w:trHeight w:val="645"/>
        </w:trPr>
        <w:tc>
          <w:tcPr>
            <w:tcW w:w="846" w:type="dxa"/>
            <w:tcBorders>
              <w:top w:val="nil"/>
              <w:left w:val="single" w:sz="4" w:space="0" w:color="000000"/>
              <w:bottom w:val="single" w:sz="4" w:space="0" w:color="000000"/>
              <w:right w:val="single" w:sz="4" w:space="0" w:color="000000"/>
            </w:tcBorders>
            <w:vAlign w:val="center"/>
          </w:tcPr>
          <w:p w14:paraId="663CCE50"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56</w:t>
            </w:r>
          </w:p>
        </w:tc>
        <w:tc>
          <w:tcPr>
            <w:tcW w:w="567" w:type="dxa"/>
            <w:tcBorders>
              <w:top w:val="nil"/>
              <w:left w:val="nil"/>
              <w:bottom w:val="single" w:sz="4" w:space="0" w:color="000000"/>
              <w:right w:val="single" w:sz="4" w:space="0" w:color="000000"/>
            </w:tcBorders>
            <w:vAlign w:val="center"/>
          </w:tcPr>
          <w:p w14:paraId="45C3BE6F"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16D8D55"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620163</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2D3A3A9"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ESCOVA DEGERMAÇÃO, MODELO: DUPLA FACE C/ CERDAS E ESPONJA, ANTISSÉPTICO DEGERMANTE: CLOREXIDINA 2%, ESTERILIDADE: USO ÚNICO, EMBALAGEM: EMBALAGEM INDIVIDUAL</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C3A638F"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70A5019"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2000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1AF9F56" w14:textId="77777777" w:rsidR="00616432" w:rsidRPr="003E1961" w:rsidRDefault="00616432" w:rsidP="00616432">
            <w:pPr>
              <w:spacing w:line="276" w:lineRule="auto"/>
              <w:jc w:val="right"/>
              <w:rPr>
                <w:sz w:val="18"/>
                <w:szCs w:val="18"/>
              </w:rPr>
            </w:pPr>
            <w:r w:rsidRPr="003E1961">
              <w:rPr>
                <w:sz w:val="18"/>
                <w:szCs w:val="18"/>
              </w:rPr>
              <w:t>R$ 5,17</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98047F6" w14:textId="77777777" w:rsidR="00616432" w:rsidRPr="003E1961" w:rsidRDefault="00616432" w:rsidP="00616432">
            <w:pPr>
              <w:spacing w:line="276" w:lineRule="auto"/>
              <w:jc w:val="right"/>
              <w:rPr>
                <w:sz w:val="18"/>
                <w:szCs w:val="18"/>
              </w:rPr>
            </w:pPr>
            <w:r w:rsidRPr="003E1961">
              <w:rPr>
                <w:sz w:val="18"/>
                <w:szCs w:val="18"/>
              </w:rPr>
              <w:t>R$ 10.340,00</w:t>
            </w:r>
          </w:p>
        </w:tc>
      </w:tr>
      <w:tr w:rsidR="00616432" w:rsidRPr="003E1961" w14:paraId="118FECC9" w14:textId="77777777" w:rsidTr="003E1961">
        <w:trPr>
          <w:trHeight w:val="645"/>
        </w:trPr>
        <w:tc>
          <w:tcPr>
            <w:tcW w:w="846" w:type="dxa"/>
            <w:tcBorders>
              <w:top w:val="nil"/>
              <w:left w:val="single" w:sz="4" w:space="0" w:color="000000"/>
              <w:bottom w:val="single" w:sz="4" w:space="0" w:color="000000"/>
              <w:right w:val="single" w:sz="4" w:space="0" w:color="000000"/>
            </w:tcBorders>
            <w:vAlign w:val="center"/>
          </w:tcPr>
          <w:p w14:paraId="3EEFE542"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57</w:t>
            </w:r>
          </w:p>
        </w:tc>
        <w:tc>
          <w:tcPr>
            <w:tcW w:w="567" w:type="dxa"/>
            <w:tcBorders>
              <w:top w:val="nil"/>
              <w:left w:val="nil"/>
              <w:bottom w:val="single" w:sz="4" w:space="0" w:color="000000"/>
              <w:right w:val="single" w:sz="4" w:space="0" w:color="000000"/>
            </w:tcBorders>
            <w:vAlign w:val="center"/>
          </w:tcPr>
          <w:p w14:paraId="143AF470"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4C02FE6"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243284</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BFA61C5"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LUBRIFICANTE MINERAL COMPOSIÇÃO: LEITES MINERAIS NEUTROS E POLÍMERO HIDROCARBONETOS  APLICAÇÃO: INSTRUMENTAL E MATERIAL CIRÚRGICO  CARACTERÍSTICAS ADICIONAIS: NÃO IÔNICO, NEUTRO, NÃO OLEOSO, NÃO PEGAJOSO, SEM. Lubrificante para instrumentais </w:t>
            </w:r>
            <w:proofErr w:type="spellStart"/>
            <w:r w:rsidRPr="003E1961">
              <w:rPr>
                <w:rFonts w:ascii="Arial" w:eastAsia="Arial" w:hAnsi="Arial" w:cs="Arial"/>
                <w:sz w:val="18"/>
                <w:szCs w:val="18"/>
              </w:rPr>
              <w:t>odonto</w:t>
            </w:r>
            <w:proofErr w:type="spellEnd"/>
            <w:r w:rsidRPr="003E1961">
              <w:rPr>
                <w:rFonts w:ascii="Arial" w:eastAsia="Arial" w:hAnsi="Arial" w:cs="Arial"/>
                <w:sz w:val="18"/>
                <w:szCs w:val="18"/>
              </w:rPr>
              <w:t xml:space="preserve">-médico-hospitalares (SPRAY PRONTO USO), - Evita ferrugem, corrosão e manchas nos instrumentais; Deve </w:t>
            </w:r>
            <w:proofErr w:type="spellStart"/>
            <w:r w:rsidRPr="003E1961">
              <w:rPr>
                <w:rFonts w:ascii="Arial" w:eastAsia="Arial" w:hAnsi="Arial" w:cs="Arial"/>
                <w:sz w:val="18"/>
                <w:szCs w:val="18"/>
              </w:rPr>
              <w:t>previnir</w:t>
            </w:r>
            <w:proofErr w:type="spellEnd"/>
            <w:r w:rsidRPr="003E1961">
              <w:rPr>
                <w:rFonts w:ascii="Arial" w:eastAsia="Arial" w:hAnsi="Arial" w:cs="Arial"/>
                <w:sz w:val="18"/>
                <w:szCs w:val="18"/>
              </w:rPr>
              <w:t xml:space="preserve"> o travamento de todas as articulações dos instrumentais; Deve obrigatoriamente ser não oleoso, não colante e sem silicone; Deve ser permeável a esterilizável em autoclave a vapor saturado; Deve ser atóxico e possuir laudos laboratoriais e testes de desempenho: </w:t>
            </w:r>
            <w:proofErr w:type="spellStart"/>
            <w:r w:rsidRPr="003E1961">
              <w:rPr>
                <w:rFonts w:ascii="Arial" w:eastAsia="Arial" w:hAnsi="Arial" w:cs="Arial"/>
                <w:sz w:val="18"/>
                <w:szCs w:val="18"/>
              </w:rPr>
              <w:t>citotoxidade</w:t>
            </w:r>
            <w:proofErr w:type="spellEnd"/>
            <w:r w:rsidRPr="003E1961">
              <w:rPr>
                <w:rFonts w:ascii="Arial" w:eastAsia="Arial" w:hAnsi="Arial" w:cs="Arial"/>
                <w:sz w:val="18"/>
                <w:szCs w:val="18"/>
              </w:rPr>
              <w:t>, não irritabilidade dérmica e ocular, físico-químico, pH puro e não corrosividade; Deve ser registrado na ANVISA como produto saneante; Apresentação em frasco spray pronto uso, , com aproximadamente 750ml / cada frasco.</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F85ACE3"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6467701"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24</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8502279" w14:textId="77777777" w:rsidR="00616432" w:rsidRPr="003E1961" w:rsidRDefault="00616432" w:rsidP="00616432">
            <w:pPr>
              <w:spacing w:line="276" w:lineRule="auto"/>
              <w:jc w:val="right"/>
              <w:rPr>
                <w:sz w:val="18"/>
                <w:szCs w:val="18"/>
              </w:rPr>
            </w:pPr>
            <w:r w:rsidRPr="003E1961">
              <w:rPr>
                <w:sz w:val="18"/>
                <w:szCs w:val="18"/>
              </w:rPr>
              <w:t>R$ 71,55</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547763E" w14:textId="77777777" w:rsidR="00616432" w:rsidRPr="003E1961" w:rsidRDefault="00616432" w:rsidP="00616432">
            <w:pPr>
              <w:spacing w:line="276" w:lineRule="auto"/>
              <w:jc w:val="right"/>
              <w:rPr>
                <w:sz w:val="18"/>
                <w:szCs w:val="18"/>
              </w:rPr>
            </w:pPr>
            <w:r w:rsidRPr="003E1961">
              <w:rPr>
                <w:sz w:val="18"/>
                <w:szCs w:val="18"/>
              </w:rPr>
              <w:t>R$ 1.717,20</w:t>
            </w:r>
          </w:p>
        </w:tc>
      </w:tr>
      <w:tr w:rsidR="00616432" w:rsidRPr="003E1961" w14:paraId="004FAB2C" w14:textId="77777777" w:rsidTr="003E1961">
        <w:trPr>
          <w:trHeight w:val="645"/>
        </w:trPr>
        <w:tc>
          <w:tcPr>
            <w:tcW w:w="846" w:type="dxa"/>
            <w:tcBorders>
              <w:top w:val="nil"/>
              <w:left w:val="single" w:sz="4" w:space="0" w:color="000000"/>
              <w:bottom w:val="single" w:sz="4" w:space="0" w:color="000000"/>
              <w:right w:val="single" w:sz="4" w:space="0" w:color="000000"/>
            </w:tcBorders>
            <w:vAlign w:val="center"/>
          </w:tcPr>
          <w:p w14:paraId="597BA0B4"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58</w:t>
            </w:r>
          </w:p>
        </w:tc>
        <w:tc>
          <w:tcPr>
            <w:tcW w:w="567" w:type="dxa"/>
            <w:tcBorders>
              <w:top w:val="nil"/>
              <w:left w:val="nil"/>
              <w:bottom w:val="single" w:sz="4" w:space="0" w:color="000000"/>
              <w:right w:val="single" w:sz="4" w:space="0" w:color="000000"/>
            </w:tcBorders>
            <w:vAlign w:val="center"/>
          </w:tcPr>
          <w:p w14:paraId="76D0F061" w14:textId="77777777" w:rsidR="00616432" w:rsidRPr="003E1961" w:rsidRDefault="00616432" w:rsidP="00616432">
            <w:pPr>
              <w:jc w:val="center"/>
              <w:rPr>
                <w:rFonts w:ascii="Aptos" w:eastAsia="Aptos" w:hAnsi="Aptos" w:cs="Aptos"/>
                <w:sz w:val="18"/>
                <w:szCs w:val="18"/>
              </w:rPr>
            </w:pPr>
            <w:r w:rsidRPr="003E1961">
              <w:rPr>
                <w:rFonts w:ascii="Aptos" w:eastAsia="Aptos" w:hAnsi="Aptos" w:cs="Aptos"/>
                <w:sz w:val="18"/>
                <w:szCs w:val="18"/>
              </w:rPr>
              <w:t>BA</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8A2B505" w14:textId="77777777" w:rsidR="00616432" w:rsidRPr="003E1961" w:rsidRDefault="00616432" w:rsidP="00616432">
            <w:pPr>
              <w:spacing w:line="276" w:lineRule="auto"/>
              <w:jc w:val="center"/>
              <w:rPr>
                <w:rFonts w:ascii="Arial" w:eastAsia="Arial" w:hAnsi="Arial" w:cs="Arial"/>
                <w:b/>
                <w:bCs/>
                <w:sz w:val="18"/>
                <w:szCs w:val="18"/>
              </w:rPr>
            </w:pPr>
            <w:r w:rsidRPr="003E1961">
              <w:rPr>
                <w:b/>
                <w:bCs/>
                <w:sz w:val="18"/>
                <w:szCs w:val="18"/>
              </w:rPr>
              <w:t>248518</w:t>
            </w:r>
          </w:p>
        </w:tc>
        <w:tc>
          <w:tcPr>
            <w:tcW w:w="29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25075D5B" w14:textId="77777777" w:rsidR="00616432" w:rsidRPr="003E1961" w:rsidRDefault="00616432" w:rsidP="00616432">
            <w:pPr>
              <w:spacing w:line="276" w:lineRule="auto"/>
              <w:jc w:val="both"/>
              <w:rPr>
                <w:rFonts w:ascii="Arial" w:eastAsia="Arial" w:hAnsi="Arial" w:cs="Arial"/>
                <w:sz w:val="18"/>
                <w:szCs w:val="18"/>
              </w:rPr>
            </w:pPr>
            <w:r w:rsidRPr="003E1961">
              <w:rPr>
                <w:rFonts w:ascii="Arial" w:eastAsia="Arial" w:hAnsi="Arial" w:cs="Arial"/>
                <w:sz w:val="18"/>
                <w:szCs w:val="18"/>
              </w:rPr>
              <w:t xml:space="preserve">REMOVEDOR DE ADESIVOS E COLA. Pronto uso. Uso: Remoção dos resíduos de adesivos e marcadores de instrumentais cirúrgicos. Composição que permita a remoção completa de resíduos de cola e adesivos. Preferencialmente a base de soja, componentes atóxicos e não prejudiciais à saúde. Embalagem com identificação do produto, precauções, modo de utilização, lote e validade. Apresentação em frasco de até 350ml. </w:t>
            </w:r>
          </w:p>
        </w:tc>
        <w:tc>
          <w:tcPr>
            <w:tcW w:w="6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6952C0D"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UNIDADE</w:t>
            </w:r>
          </w:p>
        </w:tc>
        <w:tc>
          <w:tcPr>
            <w:tcW w:w="79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3C7A6D8" w14:textId="77777777" w:rsidR="00616432" w:rsidRPr="003E1961" w:rsidRDefault="00616432" w:rsidP="00616432">
            <w:pPr>
              <w:spacing w:line="276" w:lineRule="auto"/>
              <w:jc w:val="center"/>
              <w:rPr>
                <w:rFonts w:ascii="Arial" w:eastAsia="Arial" w:hAnsi="Arial" w:cs="Arial"/>
                <w:sz w:val="18"/>
                <w:szCs w:val="18"/>
              </w:rPr>
            </w:pPr>
            <w:r w:rsidRPr="003E1961">
              <w:rPr>
                <w:sz w:val="18"/>
                <w:szCs w:val="18"/>
              </w:rPr>
              <w:t>30</w:t>
            </w:r>
          </w:p>
        </w:tc>
        <w:tc>
          <w:tcPr>
            <w:tcW w:w="1276"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D58882E" w14:textId="77777777" w:rsidR="00616432" w:rsidRPr="003E1961" w:rsidRDefault="00616432" w:rsidP="00616432">
            <w:pPr>
              <w:spacing w:line="276" w:lineRule="auto"/>
              <w:jc w:val="right"/>
              <w:rPr>
                <w:sz w:val="18"/>
                <w:szCs w:val="18"/>
              </w:rPr>
            </w:pPr>
            <w:r w:rsidRPr="003E1961">
              <w:rPr>
                <w:sz w:val="18"/>
                <w:szCs w:val="18"/>
              </w:rPr>
              <w:t>R$ 22,59</w:t>
            </w:r>
          </w:p>
        </w:tc>
        <w:tc>
          <w:tcPr>
            <w:tcW w:w="1276" w:type="dxa"/>
            <w:gridSpan w:val="2"/>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86D3324" w14:textId="77777777" w:rsidR="00616432" w:rsidRPr="003E1961" w:rsidRDefault="00616432" w:rsidP="00616432">
            <w:pPr>
              <w:spacing w:line="276" w:lineRule="auto"/>
              <w:jc w:val="right"/>
              <w:rPr>
                <w:sz w:val="18"/>
                <w:szCs w:val="18"/>
              </w:rPr>
            </w:pPr>
            <w:r w:rsidRPr="003E1961">
              <w:rPr>
                <w:sz w:val="18"/>
                <w:szCs w:val="18"/>
              </w:rPr>
              <w:t>R$ 677,70</w:t>
            </w:r>
          </w:p>
        </w:tc>
      </w:tr>
      <w:tr w:rsidR="00616432" w:rsidRPr="003E1961" w14:paraId="35A0E72E" w14:textId="77777777" w:rsidTr="003E1961">
        <w:trPr>
          <w:gridAfter w:val="1"/>
          <w:wAfter w:w="32" w:type="dxa"/>
          <w:trHeight w:val="300"/>
        </w:trPr>
        <w:tc>
          <w:tcPr>
            <w:tcW w:w="8217" w:type="dxa"/>
            <w:gridSpan w:val="7"/>
            <w:tcBorders>
              <w:top w:val="nil"/>
              <w:left w:val="single" w:sz="4" w:space="0" w:color="000000"/>
              <w:bottom w:val="single" w:sz="4" w:space="0" w:color="000000"/>
              <w:right w:val="single" w:sz="4" w:space="0" w:color="000000"/>
            </w:tcBorders>
            <w:shd w:val="clear" w:color="auto" w:fill="B7B7B7"/>
            <w:vAlign w:val="bottom"/>
          </w:tcPr>
          <w:p w14:paraId="0B666837" w14:textId="77777777" w:rsidR="00616432" w:rsidRPr="003E1961" w:rsidRDefault="00616432" w:rsidP="00616432">
            <w:pPr>
              <w:jc w:val="center"/>
              <w:rPr>
                <w:rFonts w:ascii="Aptos" w:eastAsia="Aptos" w:hAnsi="Aptos" w:cs="Aptos"/>
                <w:b/>
                <w:bCs/>
                <w:sz w:val="18"/>
                <w:szCs w:val="18"/>
              </w:rPr>
            </w:pPr>
            <w:r w:rsidRPr="003E1961">
              <w:rPr>
                <w:rFonts w:ascii="Aptos" w:eastAsia="Aptos" w:hAnsi="Aptos" w:cs="Aptos"/>
                <w:b/>
                <w:bCs/>
                <w:sz w:val="18"/>
                <w:szCs w:val="18"/>
              </w:rPr>
              <w:t>VALOR TOTAL DEMAIS ITENS</w:t>
            </w:r>
          </w:p>
        </w:tc>
        <w:tc>
          <w:tcPr>
            <w:tcW w:w="1276" w:type="dxa"/>
            <w:gridSpan w:val="2"/>
            <w:tcBorders>
              <w:top w:val="nil"/>
              <w:left w:val="nil"/>
              <w:bottom w:val="single" w:sz="4" w:space="0" w:color="000000"/>
              <w:right w:val="single" w:sz="4" w:space="0" w:color="000000"/>
            </w:tcBorders>
            <w:shd w:val="clear" w:color="auto" w:fill="F2F2F2"/>
            <w:vAlign w:val="bottom"/>
          </w:tcPr>
          <w:p w14:paraId="72B8C66B" w14:textId="77777777" w:rsidR="00616432" w:rsidRPr="003E1961" w:rsidRDefault="00616432" w:rsidP="00616432">
            <w:pPr>
              <w:rPr>
                <w:b/>
                <w:bCs/>
                <w:sz w:val="18"/>
                <w:szCs w:val="18"/>
              </w:rPr>
            </w:pPr>
            <w:r w:rsidRPr="003E1961">
              <w:rPr>
                <w:b/>
                <w:bCs/>
                <w:sz w:val="18"/>
                <w:szCs w:val="18"/>
              </w:rPr>
              <w:t>R$ 717.233,77</w:t>
            </w:r>
          </w:p>
        </w:tc>
      </w:tr>
      <w:tr w:rsidR="00616432" w:rsidRPr="003E1961" w14:paraId="1DB1CF75" w14:textId="77777777" w:rsidTr="003E1961">
        <w:trPr>
          <w:gridAfter w:val="1"/>
          <w:wAfter w:w="32" w:type="dxa"/>
          <w:trHeight w:val="300"/>
        </w:trPr>
        <w:tc>
          <w:tcPr>
            <w:tcW w:w="8217" w:type="dxa"/>
            <w:gridSpan w:val="7"/>
            <w:tcBorders>
              <w:top w:val="nil"/>
              <w:left w:val="single" w:sz="4" w:space="0" w:color="000000"/>
              <w:bottom w:val="single" w:sz="4" w:space="0" w:color="000000"/>
              <w:right w:val="single" w:sz="4" w:space="0" w:color="000000"/>
            </w:tcBorders>
            <w:shd w:val="clear" w:color="auto" w:fill="F2F2F2"/>
            <w:vAlign w:val="bottom"/>
          </w:tcPr>
          <w:p w14:paraId="78D1A50D" w14:textId="77777777" w:rsidR="00616432" w:rsidRPr="003E1961" w:rsidRDefault="00616432" w:rsidP="00616432">
            <w:pPr>
              <w:rPr>
                <w:sz w:val="18"/>
                <w:szCs w:val="18"/>
              </w:rPr>
            </w:pPr>
            <w:r w:rsidRPr="003E1961">
              <w:rPr>
                <w:sz w:val="18"/>
                <w:szCs w:val="18"/>
              </w:rPr>
              <w:t> </w:t>
            </w:r>
          </w:p>
          <w:p w14:paraId="1DB5DFA8" w14:textId="77777777" w:rsidR="00616432" w:rsidRPr="003E1961" w:rsidRDefault="00616432" w:rsidP="00616432">
            <w:pPr>
              <w:jc w:val="center"/>
              <w:rPr>
                <w:rFonts w:ascii="Aptos" w:eastAsia="Aptos" w:hAnsi="Aptos" w:cs="Aptos"/>
                <w:b/>
                <w:bCs/>
                <w:sz w:val="18"/>
                <w:szCs w:val="18"/>
              </w:rPr>
            </w:pPr>
            <w:r w:rsidRPr="003E1961">
              <w:rPr>
                <w:rFonts w:ascii="Aptos" w:eastAsia="Aptos" w:hAnsi="Aptos" w:cs="Aptos"/>
                <w:b/>
                <w:bCs/>
                <w:sz w:val="18"/>
                <w:szCs w:val="18"/>
              </w:rPr>
              <w:t>VALOR TOTAL ESTIMADO</w:t>
            </w:r>
          </w:p>
          <w:p w14:paraId="6551F44A" w14:textId="77777777" w:rsidR="00616432" w:rsidRPr="003E1961" w:rsidRDefault="00616432" w:rsidP="00616432">
            <w:pPr>
              <w:rPr>
                <w:b/>
                <w:bCs/>
                <w:sz w:val="18"/>
                <w:szCs w:val="18"/>
              </w:rPr>
            </w:pPr>
            <w:r w:rsidRPr="003E1961">
              <w:rPr>
                <w:b/>
                <w:bCs/>
                <w:sz w:val="18"/>
                <w:szCs w:val="18"/>
              </w:rPr>
              <w:t> </w:t>
            </w:r>
          </w:p>
        </w:tc>
        <w:tc>
          <w:tcPr>
            <w:tcW w:w="1276" w:type="dxa"/>
            <w:gridSpan w:val="2"/>
            <w:tcBorders>
              <w:top w:val="nil"/>
              <w:left w:val="nil"/>
              <w:bottom w:val="single" w:sz="4" w:space="0" w:color="000000"/>
              <w:right w:val="single" w:sz="4" w:space="0" w:color="000000"/>
            </w:tcBorders>
            <w:shd w:val="clear" w:color="auto" w:fill="F2F2F2"/>
            <w:vAlign w:val="bottom"/>
          </w:tcPr>
          <w:p w14:paraId="1415A6EF" w14:textId="77777777" w:rsidR="00616432" w:rsidRPr="003E1961" w:rsidRDefault="00616432" w:rsidP="00616432">
            <w:pPr>
              <w:rPr>
                <w:b/>
                <w:bCs/>
                <w:sz w:val="18"/>
                <w:szCs w:val="18"/>
              </w:rPr>
            </w:pPr>
            <w:r w:rsidRPr="003E1961">
              <w:rPr>
                <w:b/>
                <w:bCs/>
                <w:sz w:val="18"/>
                <w:szCs w:val="18"/>
              </w:rPr>
              <w:t>R$ 845.164,97</w:t>
            </w:r>
          </w:p>
        </w:tc>
      </w:tr>
    </w:tbl>
    <w:p w14:paraId="49706A8F" w14:textId="77777777" w:rsidR="00616432" w:rsidRDefault="00616432" w:rsidP="00616432">
      <w:pPr>
        <w:widowControl w:val="0"/>
        <w:spacing w:before="120" w:after="120"/>
        <w:rPr>
          <w:rFonts w:ascii="Aptos" w:eastAsia="Aptos" w:hAnsi="Aptos" w:cs="Aptos"/>
          <w:sz w:val="20"/>
          <w:szCs w:val="20"/>
        </w:rPr>
      </w:pPr>
    </w:p>
    <w:p w14:paraId="78B4CC7C" w14:textId="77777777" w:rsidR="00616432" w:rsidRDefault="00616432" w:rsidP="00616432">
      <w:pPr>
        <w:widowControl w:val="0"/>
        <w:spacing w:before="120" w:after="120"/>
        <w:ind w:left="360"/>
        <w:jc w:val="both"/>
        <w:rPr>
          <w:rFonts w:ascii="Aptos" w:eastAsia="Aptos" w:hAnsi="Aptos" w:cs="Aptos"/>
          <w:sz w:val="20"/>
          <w:szCs w:val="20"/>
        </w:rPr>
      </w:pPr>
    </w:p>
    <w:p w14:paraId="4B159766" w14:textId="77777777" w:rsidR="00616432" w:rsidRDefault="00616432" w:rsidP="00616432">
      <w:pPr>
        <w:widowControl w:val="0"/>
        <w:numPr>
          <w:ilvl w:val="0"/>
          <w:numId w:val="48"/>
        </w:numPr>
        <w:shd w:val="clear" w:color="auto" w:fill="D9D9D9"/>
        <w:spacing w:before="120" w:after="120"/>
        <w:jc w:val="both"/>
        <w:rPr>
          <w:rFonts w:ascii="Aptos" w:eastAsia="Aptos" w:hAnsi="Aptos" w:cs="Aptos"/>
          <w:b/>
          <w:bCs/>
          <w:sz w:val="20"/>
          <w:szCs w:val="20"/>
        </w:rPr>
      </w:pPr>
      <w:r>
        <w:rPr>
          <w:rFonts w:ascii="Aptos" w:eastAsia="Aptos" w:hAnsi="Aptos" w:cs="Aptos"/>
          <w:b/>
          <w:bCs/>
          <w:sz w:val="20"/>
          <w:szCs w:val="20"/>
        </w:rPr>
        <w:t>DOS EQUIPAMENTOS</w:t>
      </w:r>
    </w:p>
    <w:p w14:paraId="165E02B1" w14:textId="77777777" w:rsidR="00616432" w:rsidRDefault="00616432" w:rsidP="00616432">
      <w:pPr>
        <w:numPr>
          <w:ilvl w:val="1"/>
          <w:numId w:val="48"/>
        </w:numPr>
        <w:shd w:val="clear" w:color="auto" w:fill="FDFDFD"/>
        <w:spacing w:before="120" w:line="360" w:lineRule="auto"/>
        <w:ind w:left="425" w:hanging="435"/>
        <w:jc w:val="both"/>
        <w:rPr>
          <w:rFonts w:ascii="Aptos" w:eastAsia="Aptos" w:hAnsi="Aptos" w:cs="Aptos"/>
          <w:sz w:val="20"/>
          <w:szCs w:val="20"/>
        </w:rPr>
      </w:pPr>
      <w:r>
        <w:rPr>
          <w:rFonts w:ascii="Aptos" w:eastAsia="Aptos" w:hAnsi="Aptos" w:cs="Aptos"/>
          <w:sz w:val="20"/>
          <w:szCs w:val="20"/>
        </w:rPr>
        <w:t>Para pleno uso, os itens 1 a 6 (papel grau cirúrgico) tem necessidade de 2 (duas) seladoras eletrônicas automáticas conforme especificações:</w:t>
      </w:r>
    </w:p>
    <w:p w14:paraId="2F9A0396" w14:textId="77777777" w:rsidR="00616432" w:rsidRDefault="00616432" w:rsidP="00616432">
      <w:pPr>
        <w:numPr>
          <w:ilvl w:val="2"/>
          <w:numId w:val="48"/>
        </w:numPr>
        <w:shd w:val="clear" w:color="auto" w:fill="FDFDFD"/>
        <w:spacing w:line="360" w:lineRule="auto"/>
        <w:jc w:val="both"/>
        <w:rPr>
          <w:rFonts w:ascii="Times New Roman" w:eastAsia="Times New Roman" w:hAnsi="Times New Roman" w:cs="Times New Roman"/>
        </w:rPr>
      </w:pPr>
      <w:r>
        <w:rPr>
          <w:rFonts w:ascii="Aptos" w:eastAsia="Aptos" w:hAnsi="Aptos" w:cs="Aptos"/>
          <w:sz w:val="20"/>
          <w:szCs w:val="20"/>
        </w:rPr>
        <w:t>Dispositivo que permita a selagem de grau cirúrgico com diferentes temperaturas de selagem programada pelo operador;</w:t>
      </w:r>
    </w:p>
    <w:p w14:paraId="42886FAD" w14:textId="77777777" w:rsidR="00616432" w:rsidRDefault="00616432" w:rsidP="00616432">
      <w:pPr>
        <w:numPr>
          <w:ilvl w:val="2"/>
          <w:numId w:val="48"/>
        </w:numPr>
        <w:shd w:val="clear" w:color="auto" w:fill="FDFDFD"/>
        <w:spacing w:line="360" w:lineRule="auto"/>
        <w:jc w:val="both"/>
        <w:rPr>
          <w:rFonts w:ascii="Times New Roman" w:eastAsia="Times New Roman" w:hAnsi="Times New Roman" w:cs="Times New Roman"/>
        </w:rPr>
      </w:pPr>
      <w:r>
        <w:rPr>
          <w:rFonts w:ascii="Aptos" w:eastAsia="Aptos" w:hAnsi="Aptos" w:cs="Aptos"/>
          <w:sz w:val="20"/>
          <w:szCs w:val="20"/>
        </w:rPr>
        <w:t>Dispositivo que permita o acionamento automático da esteira quando alcançada a temperatura desejada;</w:t>
      </w:r>
    </w:p>
    <w:p w14:paraId="0731260E" w14:textId="77777777" w:rsidR="00616432" w:rsidRDefault="00616432" w:rsidP="00616432">
      <w:pPr>
        <w:numPr>
          <w:ilvl w:val="2"/>
          <w:numId w:val="48"/>
        </w:numPr>
        <w:shd w:val="clear" w:color="auto" w:fill="FDFDFD"/>
        <w:spacing w:line="360" w:lineRule="auto"/>
        <w:jc w:val="both"/>
        <w:rPr>
          <w:rFonts w:ascii="Times New Roman" w:eastAsia="Times New Roman" w:hAnsi="Times New Roman" w:cs="Times New Roman"/>
        </w:rPr>
      </w:pPr>
      <w:r>
        <w:rPr>
          <w:rFonts w:ascii="Aptos" w:eastAsia="Aptos" w:hAnsi="Aptos" w:cs="Aptos"/>
          <w:sz w:val="20"/>
          <w:szCs w:val="20"/>
        </w:rPr>
        <w:t>Largura área de selagem cerca de 13mm;</w:t>
      </w:r>
    </w:p>
    <w:p w14:paraId="038D9146" w14:textId="77777777" w:rsidR="00616432" w:rsidRDefault="00616432" w:rsidP="00616432">
      <w:pPr>
        <w:numPr>
          <w:ilvl w:val="2"/>
          <w:numId w:val="48"/>
        </w:numPr>
        <w:shd w:val="clear" w:color="auto" w:fill="FDFDFD"/>
        <w:spacing w:line="360" w:lineRule="auto"/>
        <w:jc w:val="both"/>
        <w:rPr>
          <w:rFonts w:ascii="Times New Roman" w:eastAsia="Times New Roman" w:hAnsi="Times New Roman" w:cs="Times New Roman"/>
        </w:rPr>
      </w:pPr>
      <w:r>
        <w:rPr>
          <w:rFonts w:ascii="Aptos" w:eastAsia="Aptos" w:hAnsi="Aptos" w:cs="Aptos"/>
          <w:sz w:val="20"/>
          <w:szCs w:val="20"/>
        </w:rPr>
        <w:t>Tipo de selagem horizontal;</w:t>
      </w:r>
    </w:p>
    <w:p w14:paraId="690AE805" w14:textId="77777777" w:rsidR="00616432" w:rsidRDefault="00616432" w:rsidP="00616432">
      <w:pPr>
        <w:numPr>
          <w:ilvl w:val="2"/>
          <w:numId w:val="48"/>
        </w:numPr>
        <w:shd w:val="clear" w:color="auto" w:fill="FDFDFD"/>
        <w:spacing w:line="360" w:lineRule="auto"/>
        <w:jc w:val="both"/>
        <w:rPr>
          <w:rFonts w:ascii="Times New Roman" w:eastAsia="Times New Roman" w:hAnsi="Times New Roman" w:cs="Times New Roman"/>
        </w:rPr>
      </w:pPr>
      <w:r>
        <w:rPr>
          <w:rFonts w:ascii="Aptos" w:eastAsia="Aptos" w:hAnsi="Aptos" w:cs="Aptos"/>
          <w:sz w:val="20"/>
          <w:szCs w:val="20"/>
        </w:rPr>
        <w:t>Velocidade de selagem mínima 10m/min;</w:t>
      </w:r>
    </w:p>
    <w:p w14:paraId="6273ED7E" w14:textId="77777777" w:rsidR="00616432" w:rsidRDefault="00616432" w:rsidP="00616432">
      <w:pPr>
        <w:numPr>
          <w:ilvl w:val="2"/>
          <w:numId w:val="48"/>
        </w:numPr>
        <w:shd w:val="clear" w:color="auto" w:fill="FDFDFD"/>
        <w:spacing w:line="360" w:lineRule="auto"/>
        <w:jc w:val="both"/>
        <w:rPr>
          <w:rFonts w:ascii="Times New Roman" w:eastAsia="Times New Roman" w:hAnsi="Times New Roman" w:cs="Times New Roman"/>
        </w:rPr>
      </w:pPr>
      <w:r>
        <w:rPr>
          <w:rFonts w:ascii="Aptos" w:eastAsia="Aptos" w:hAnsi="Aptos" w:cs="Aptos"/>
          <w:sz w:val="20"/>
          <w:szCs w:val="20"/>
        </w:rPr>
        <w:t xml:space="preserve">Resistência de selagem conforme norma </w:t>
      </w:r>
      <w:proofErr w:type="gramStart"/>
      <w:r>
        <w:rPr>
          <w:rFonts w:ascii="Aptos" w:eastAsia="Aptos" w:hAnsi="Aptos" w:cs="Aptos"/>
          <w:sz w:val="20"/>
          <w:szCs w:val="20"/>
        </w:rPr>
        <w:t>ABNT  14.990</w:t>
      </w:r>
      <w:proofErr w:type="gramEnd"/>
      <w:r>
        <w:rPr>
          <w:rFonts w:ascii="Aptos" w:eastAsia="Aptos" w:hAnsi="Aptos" w:cs="Aptos"/>
          <w:sz w:val="20"/>
          <w:szCs w:val="20"/>
        </w:rPr>
        <w:t>-9;</w:t>
      </w:r>
    </w:p>
    <w:p w14:paraId="146AE746" w14:textId="77777777" w:rsidR="00616432" w:rsidRDefault="00616432" w:rsidP="00616432">
      <w:pPr>
        <w:numPr>
          <w:ilvl w:val="2"/>
          <w:numId w:val="48"/>
        </w:numPr>
        <w:shd w:val="clear" w:color="auto" w:fill="FDFDFD"/>
        <w:spacing w:line="360" w:lineRule="auto"/>
        <w:jc w:val="both"/>
        <w:rPr>
          <w:rFonts w:ascii="Times New Roman" w:eastAsia="Times New Roman" w:hAnsi="Times New Roman" w:cs="Times New Roman"/>
        </w:rPr>
      </w:pPr>
      <w:r>
        <w:rPr>
          <w:rFonts w:ascii="Aptos" w:eastAsia="Aptos" w:hAnsi="Aptos" w:cs="Aptos"/>
          <w:sz w:val="20"/>
          <w:szCs w:val="20"/>
        </w:rPr>
        <w:t>Tensão Elétrica: 220-240 V CA, 50/60 Hz;</w:t>
      </w:r>
    </w:p>
    <w:p w14:paraId="64371C81" w14:textId="77777777" w:rsidR="00616432" w:rsidRDefault="00616432" w:rsidP="00616432">
      <w:pPr>
        <w:numPr>
          <w:ilvl w:val="2"/>
          <w:numId w:val="48"/>
        </w:numPr>
        <w:shd w:val="clear" w:color="auto" w:fill="FDFDFD"/>
        <w:spacing w:line="360" w:lineRule="auto"/>
        <w:jc w:val="both"/>
        <w:rPr>
          <w:rFonts w:ascii="Times New Roman" w:eastAsia="Times New Roman" w:hAnsi="Times New Roman" w:cs="Times New Roman"/>
        </w:rPr>
      </w:pPr>
      <w:r>
        <w:rPr>
          <w:rFonts w:ascii="Aptos" w:eastAsia="Aptos" w:hAnsi="Aptos" w:cs="Aptos"/>
          <w:sz w:val="20"/>
          <w:szCs w:val="20"/>
        </w:rPr>
        <w:t>O equipamento deverá ser novo ou seminovo, neste último caso com no máximo 02 anos de uso;</w:t>
      </w:r>
    </w:p>
    <w:p w14:paraId="314D63EB" w14:textId="77777777" w:rsidR="00616432" w:rsidRDefault="00616432" w:rsidP="00616432">
      <w:pPr>
        <w:numPr>
          <w:ilvl w:val="1"/>
          <w:numId w:val="48"/>
        </w:numPr>
        <w:shd w:val="clear" w:color="auto" w:fill="FDFDFD"/>
        <w:spacing w:line="360" w:lineRule="auto"/>
        <w:ind w:left="425" w:hanging="435"/>
        <w:jc w:val="both"/>
        <w:rPr>
          <w:rFonts w:ascii="Aptos" w:eastAsia="Aptos" w:hAnsi="Aptos" w:cs="Aptos"/>
          <w:sz w:val="20"/>
          <w:szCs w:val="20"/>
        </w:rPr>
      </w:pPr>
      <w:r>
        <w:rPr>
          <w:rFonts w:ascii="Aptos" w:eastAsia="Aptos" w:hAnsi="Aptos" w:cs="Aptos"/>
          <w:sz w:val="20"/>
          <w:szCs w:val="20"/>
        </w:rPr>
        <w:t>Para pleno uso, os itens 7 e 8 (Indicador biológico de terceira geração) tem necessidade de 1 (uma) incubadora para indicador usado em autoclave a vapor conforme especificações:</w:t>
      </w:r>
    </w:p>
    <w:p w14:paraId="00FF0D29" w14:textId="77777777" w:rsidR="00616432" w:rsidRDefault="00616432" w:rsidP="00616432">
      <w:pPr>
        <w:numPr>
          <w:ilvl w:val="2"/>
          <w:numId w:val="48"/>
        </w:numPr>
        <w:shd w:val="clear" w:color="auto" w:fill="FDFDFD"/>
        <w:spacing w:line="360" w:lineRule="auto"/>
        <w:jc w:val="both"/>
        <w:rPr>
          <w:rFonts w:ascii="Times New Roman" w:eastAsia="Times New Roman" w:hAnsi="Times New Roman" w:cs="Times New Roman"/>
        </w:rPr>
      </w:pPr>
      <w:r>
        <w:rPr>
          <w:rFonts w:ascii="Aptos" w:eastAsia="Aptos" w:hAnsi="Aptos" w:cs="Aptos"/>
          <w:sz w:val="20"/>
          <w:szCs w:val="20"/>
        </w:rPr>
        <w:t xml:space="preserve">Incubadora de leitura rápida para monitorar a fluorescência do bacillus </w:t>
      </w:r>
      <w:proofErr w:type="spellStart"/>
      <w:r>
        <w:rPr>
          <w:rFonts w:ascii="Aptos" w:eastAsia="Aptos" w:hAnsi="Aptos" w:cs="Aptos"/>
          <w:sz w:val="20"/>
          <w:szCs w:val="20"/>
        </w:rPr>
        <w:t>Stearothermophilus</w:t>
      </w:r>
      <w:proofErr w:type="spellEnd"/>
      <w:r>
        <w:rPr>
          <w:rFonts w:ascii="Aptos" w:eastAsia="Aptos" w:hAnsi="Aptos" w:cs="Aptos"/>
          <w:sz w:val="20"/>
          <w:szCs w:val="20"/>
        </w:rPr>
        <w:t>, julgar rapidamente se há esporos sobreviventes. A incubadora deve ser compatível para a incubação dos indicadores biológicos. Usada para validar a eficácia de esterilização de autoclaves a vapor. A incubadora deve fazer a leitura rápida em 3 horas e imprimir um relatório para rastreabilidade.</w:t>
      </w:r>
    </w:p>
    <w:p w14:paraId="53A888C1" w14:textId="77777777" w:rsidR="00616432" w:rsidRDefault="00616432" w:rsidP="00616432">
      <w:pPr>
        <w:numPr>
          <w:ilvl w:val="2"/>
          <w:numId w:val="48"/>
        </w:numPr>
        <w:shd w:val="clear" w:color="auto" w:fill="FDFDFD"/>
        <w:spacing w:line="360" w:lineRule="auto"/>
        <w:jc w:val="both"/>
        <w:rPr>
          <w:rFonts w:ascii="Times New Roman" w:eastAsia="Times New Roman" w:hAnsi="Times New Roman" w:cs="Times New Roman"/>
        </w:rPr>
      </w:pPr>
      <w:r>
        <w:rPr>
          <w:rFonts w:ascii="Aptos" w:eastAsia="Aptos" w:hAnsi="Aptos" w:cs="Aptos"/>
          <w:sz w:val="20"/>
          <w:szCs w:val="20"/>
        </w:rPr>
        <w:t>O equipamento deverá ser novo ou seminovo, neste último caso com no máximo 02 anos de uso</w:t>
      </w:r>
    </w:p>
    <w:p w14:paraId="03932A10" w14:textId="77777777" w:rsidR="00616432" w:rsidRDefault="00616432" w:rsidP="00616432">
      <w:pPr>
        <w:numPr>
          <w:ilvl w:val="1"/>
          <w:numId w:val="48"/>
        </w:numPr>
        <w:shd w:val="clear" w:color="auto" w:fill="FDFDFD"/>
        <w:spacing w:line="360" w:lineRule="auto"/>
        <w:ind w:left="425" w:hanging="435"/>
        <w:jc w:val="both"/>
        <w:rPr>
          <w:rFonts w:ascii="Aptos" w:eastAsia="Aptos" w:hAnsi="Aptos" w:cs="Aptos"/>
          <w:sz w:val="20"/>
          <w:szCs w:val="20"/>
        </w:rPr>
      </w:pPr>
      <w:r>
        <w:rPr>
          <w:rFonts w:ascii="Aptos" w:eastAsia="Aptos" w:hAnsi="Aptos" w:cs="Aptos"/>
          <w:sz w:val="20"/>
          <w:szCs w:val="20"/>
        </w:rPr>
        <w:t>Para pleno uso, o item 9 (Indicador químico classe I, etiqueta dupla) tem necessidade de 1 (um) kit contendo impressora tipo zebra e notebook para aplicação da etiqueta nos pacotes, conforme especificações:</w:t>
      </w:r>
    </w:p>
    <w:p w14:paraId="3FC14D80" w14:textId="77777777" w:rsidR="00616432" w:rsidRDefault="00616432" w:rsidP="00616432">
      <w:pPr>
        <w:numPr>
          <w:ilvl w:val="2"/>
          <w:numId w:val="48"/>
        </w:numPr>
        <w:shd w:val="clear" w:color="auto" w:fill="FDFDFD"/>
        <w:spacing w:line="360" w:lineRule="auto"/>
        <w:jc w:val="both"/>
        <w:rPr>
          <w:rFonts w:ascii="Times New Roman" w:eastAsia="Times New Roman" w:hAnsi="Times New Roman" w:cs="Times New Roman"/>
        </w:rPr>
      </w:pPr>
      <w:r>
        <w:rPr>
          <w:rFonts w:ascii="Aptos" w:eastAsia="Aptos" w:hAnsi="Aptos" w:cs="Aptos"/>
          <w:sz w:val="20"/>
          <w:szCs w:val="20"/>
        </w:rPr>
        <w:t>Kit contendo Impressora tipo zebra compatível com indicador químico classe I tipo etiqueta dupla nas dimensões cerca de 90 x 35 MM, além de notebook capaz de editar informações de impressão da impressora;</w:t>
      </w:r>
    </w:p>
    <w:p w14:paraId="75C70F59" w14:textId="77777777" w:rsidR="00616432" w:rsidRDefault="00616432" w:rsidP="00616432">
      <w:pPr>
        <w:numPr>
          <w:ilvl w:val="2"/>
          <w:numId w:val="48"/>
        </w:numPr>
        <w:shd w:val="clear" w:color="auto" w:fill="FDFDFD"/>
        <w:spacing w:line="360" w:lineRule="auto"/>
        <w:jc w:val="both"/>
        <w:rPr>
          <w:rFonts w:ascii="Times New Roman" w:eastAsia="Times New Roman" w:hAnsi="Times New Roman" w:cs="Times New Roman"/>
        </w:rPr>
      </w:pPr>
      <w:r>
        <w:rPr>
          <w:rFonts w:ascii="Aptos" w:eastAsia="Aptos" w:hAnsi="Aptos" w:cs="Aptos"/>
          <w:sz w:val="20"/>
          <w:szCs w:val="20"/>
        </w:rPr>
        <w:t>Tensão Elétrica: Automática;</w:t>
      </w:r>
    </w:p>
    <w:p w14:paraId="70A4C017" w14:textId="77777777" w:rsidR="00616432" w:rsidRDefault="00616432" w:rsidP="00616432">
      <w:pPr>
        <w:numPr>
          <w:ilvl w:val="2"/>
          <w:numId w:val="48"/>
        </w:numPr>
        <w:shd w:val="clear" w:color="auto" w:fill="FDFDFD"/>
        <w:spacing w:line="360" w:lineRule="auto"/>
        <w:jc w:val="both"/>
        <w:rPr>
          <w:rFonts w:ascii="Times New Roman" w:eastAsia="Times New Roman" w:hAnsi="Times New Roman" w:cs="Times New Roman"/>
        </w:rPr>
      </w:pPr>
      <w:r>
        <w:rPr>
          <w:rFonts w:ascii="Aptos" w:eastAsia="Aptos" w:hAnsi="Aptos" w:cs="Aptos"/>
          <w:sz w:val="20"/>
          <w:szCs w:val="20"/>
        </w:rPr>
        <w:t>Os equipamentos deverão ser novos ou seminovos, neste último caso com no máximo 02 anos de uso</w:t>
      </w:r>
    </w:p>
    <w:p w14:paraId="7B6A2ECF" w14:textId="77777777" w:rsidR="00616432" w:rsidRDefault="00616432" w:rsidP="00616432">
      <w:pPr>
        <w:numPr>
          <w:ilvl w:val="1"/>
          <w:numId w:val="48"/>
        </w:numPr>
        <w:shd w:val="clear" w:color="auto" w:fill="FDFDFD"/>
        <w:spacing w:line="360" w:lineRule="auto"/>
        <w:ind w:left="425" w:hanging="435"/>
        <w:jc w:val="both"/>
        <w:rPr>
          <w:rFonts w:ascii="Aptos" w:eastAsia="Aptos" w:hAnsi="Aptos" w:cs="Aptos"/>
          <w:sz w:val="20"/>
          <w:szCs w:val="20"/>
        </w:rPr>
      </w:pPr>
      <w:r>
        <w:rPr>
          <w:rFonts w:ascii="Aptos" w:eastAsia="Aptos" w:hAnsi="Aptos" w:cs="Aptos"/>
          <w:sz w:val="20"/>
          <w:szCs w:val="20"/>
        </w:rPr>
        <w:t>Para pleno uso, o item 10 (Detergente enzimático) tem necessidade de 2 (duas) Diluidoras eletrônicas de produtos concentrados conforme especificações:</w:t>
      </w:r>
    </w:p>
    <w:p w14:paraId="3392B02A" w14:textId="77777777" w:rsidR="00616432" w:rsidRDefault="00616432" w:rsidP="00616432">
      <w:pPr>
        <w:numPr>
          <w:ilvl w:val="2"/>
          <w:numId w:val="48"/>
        </w:numPr>
        <w:shd w:val="clear" w:color="auto" w:fill="FDFDFD"/>
        <w:spacing w:line="360" w:lineRule="auto"/>
        <w:jc w:val="both"/>
        <w:rPr>
          <w:rFonts w:ascii="Times New Roman" w:eastAsia="Times New Roman" w:hAnsi="Times New Roman" w:cs="Times New Roman"/>
        </w:rPr>
      </w:pPr>
      <w:r>
        <w:rPr>
          <w:rFonts w:ascii="Aptos" w:eastAsia="Aptos" w:hAnsi="Aptos" w:cs="Aptos"/>
          <w:sz w:val="20"/>
          <w:szCs w:val="20"/>
        </w:rPr>
        <w:t>Diluidora eletrônica de produtos concentrados, com envase em diferentes recipientes, de forma precisa e segura. Deve possuir sensor de falta de água, medidor de vazão e sucção do produto concentrado por bomba peristáltica diretamente do galão, função para retirada de ar da mangueira, início e término da diluição através do acionamento do gatilho da pistola, diluição de 1ml a 50ml por litro (+ou- 15%). Controle eletrônico. Bivolt automático. Sistema de controle microprocessado. Gabinete confeccionado em aço inox 304. Display LCD. Comandos através de painel de membrana.</w:t>
      </w:r>
    </w:p>
    <w:p w14:paraId="1D7D0391" w14:textId="77777777" w:rsidR="00616432" w:rsidRDefault="00616432" w:rsidP="00616432">
      <w:pPr>
        <w:numPr>
          <w:ilvl w:val="2"/>
          <w:numId w:val="48"/>
        </w:numPr>
        <w:shd w:val="clear" w:color="auto" w:fill="FDFDFD"/>
        <w:spacing w:line="360" w:lineRule="auto"/>
        <w:jc w:val="both"/>
        <w:rPr>
          <w:rFonts w:ascii="Times New Roman" w:eastAsia="Times New Roman" w:hAnsi="Times New Roman" w:cs="Times New Roman"/>
        </w:rPr>
      </w:pPr>
      <w:r>
        <w:rPr>
          <w:rFonts w:ascii="Aptos" w:eastAsia="Aptos" w:hAnsi="Aptos" w:cs="Aptos"/>
          <w:sz w:val="20"/>
          <w:szCs w:val="20"/>
        </w:rPr>
        <w:t>Os equipamentos deverão ser novos ou seminovos, neste último caso com no máximo 02 anos de uso.</w:t>
      </w:r>
    </w:p>
    <w:p w14:paraId="5FFE9004" w14:textId="77777777" w:rsidR="00616432" w:rsidRDefault="00616432" w:rsidP="00616432">
      <w:pPr>
        <w:widowControl w:val="0"/>
        <w:numPr>
          <w:ilvl w:val="0"/>
          <w:numId w:val="48"/>
        </w:numPr>
        <w:shd w:val="clear" w:color="auto" w:fill="D9D9D9"/>
        <w:spacing w:before="120" w:after="120"/>
        <w:jc w:val="both"/>
        <w:rPr>
          <w:rFonts w:ascii="Aptos" w:eastAsia="Aptos" w:hAnsi="Aptos" w:cs="Aptos"/>
          <w:b/>
          <w:bCs/>
          <w:sz w:val="20"/>
          <w:szCs w:val="20"/>
        </w:rPr>
      </w:pPr>
      <w:r>
        <w:rPr>
          <w:rFonts w:ascii="Aptos" w:eastAsia="Aptos" w:hAnsi="Aptos" w:cs="Aptos"/>
          <w:b/>
          <w:bCs/>
          <w:sz w:val="20"/>
          <w:szCs w:val="20"/>
        </w:rPr>
        <w:t>DA ESTIMATIVA DO VALOR DA CONTRATAÇÃO</w:t>
      </w:r>
      <w:r>
        <w:rPr>
          <w:rFonts w:ascii="Aptos" w:eastAsia="Aptos" w:hAnsi="Aptos" w:cs="Aptos"/>
          <w:b/>
          <w:bCs/>
          <w:sz w:val="20"/>
          <w:szCs w:val="20"/>
        </w:rPr>
        <w:tab/>
      </w:r>
    </w:p>
    <w:p w14:paraId="43E7C816"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 xml:space="preserve">O núcleo de compras CHS/UFBA será o responsável por realizar a pesquisa de preço, de acordo com a legislação vigente, com o posterior envio do mapa de preço para a Faculdade de Odontologia para análise e validação dos preços referenciais estimados. A estimativa realizada pelo setor administrativo estima um total de </w:t>
      </w:r>
      <w:r>
        <w:rPr>
          <w:rFonts w:ascii="Aptos" w:eastAsia="Aptos" w:hAnsi="Aptos" w:cs="Aptos"/>
          <w:b/>
          <w:bCs/>
          <w:sz w:val="20"/>
          <w:szCs w:val="20"/>
        </w:rPr>
        <w:t>R$</w:t>
      </w:r>
      <w:r>
        <w:rPr>
          <w:rFonts w:ascii="Aptos" w:eastAsia="Aptos" w:hAnsi="Aptos" w:cs="Aptos"/>
          <w:sz w:val="20"/>
          <w:szCs w:val="20"/>
        </w:rPr>
        <w:t xml:space="preserve"> </w:t>
      </w:r>
      <w:r>
        <w:rPr>
          <w:rFonts w:ascii="Aptos" w:eastAsia="Aptos" w:hAnsi="Aptos" w:cs="Aptos"/>
          <w:b/>
          <w:bCs/>
          <w:sz w:val="20"/>
          <w:szCs w:val="20"/>
        </w:rPr>
        <w:t>845.164,97</w:t>
      </w:r>
      <w:r>
        <w:rPr>
          <w:rFonts w:ascii="Aptos" w:eastAsia="Aptos" w:hAnsi="Aptos" w:cs="Aptos"/>
          <w:sz w:val="20"/>
          <w:szCs w:val="20"/>
        </w:rPr>
        <w:t xml:space="preserve"> (oitocentos e quarenta e cinco mil, cento e sessenta e quatro reais e noventa e sete centavos). Os preços foram estimados com base em contratações similares de Entes Públicos extraída da API de dados do Governo Federal acrescido de índice de inflação relativos ao grupo de Saúde e Cuidados pessoais do IPCA.</w:t>
      </w:r>
    </w:p>
    <w:p w14:paraId="2DF3DDA4" w14:textId="77777777" w:rsidR="00616432" w:rsidRDefault="00616432" w:rsidP="00616432">
      <w:pPr>
        <w:widowControl w:val="0"/>
        <w:numPr>
          <w:ilvl w:val="0"/>
          <w:numId w:val="48"/>
        </w:numPr>
        <w:shd w:val="clear" w:color="auto" w:fill="D9D9D9"/>
        <w:spacing w:before="120" w:after="120"/>
        <w:jc w:val="both"/>
        <w:rPr>
          <w:rFonts w:ascii="Aptos" w:eastAsia="Aptos" w:hAnsi="Aptos" w:cs="Aptos"/>
          <w:b/>
          <w:bCs/>
          <w:sz w:val="20"/>
          <w:szCs w:val="20"/>
        </w:rPr>
      </w:pPr>
      <w:r>
        <w:rPr>
          <w:rFonts w:ascii="Aptos" w:eastAsia="Aptos" w:hAnsi="Aptos" w:cs="Aptos"/>
          <w:b/>
          <w:bCs/>
          <w:sz w:val="20"/>
          <w:szCs w:val="20"/>
        </w:rPr>
        <w:t>DA ESTIMATIVA DE PREÇOS OU PREÇOS REFERENCIAIS</w:t>
      </w:r>
    </w:p>
    <w:p w14:paraId="7F8ABAC2"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Esta Administração utilizará como balizamento para estimativa dos custos da futura contratação a Instrução Normativa nº 73 de 2020, art. 5º e seus incisos, que dispõe sobre os procedimentos administrativos básicos para realização de pesquisa de preços para a contratação de bens e serviços em geral.</w:t>
      </w:r>
    </w:p>
    <w:p w14:paraId="082BB10C" w14:textId="77777777" w:rsidR="00616432" w:rsidRDefault="00616432" w:rsidP="00616432">
      <w:pPr>
        <w:numPr>
          <w:ilvl w:val="0"/>
          <w:numId w:val="48"/>
        </w:numPr>
        <w:shd w:val="clear" w:color="auto" w:fill="D9D9D9"/>
        <w:spacing w:before="120" w:after="120"/>
        <w:jc w:val="both"/>
        <w:rPr>
          <w:b/>
          <w:bCs/>
        </w:rPr>
      </w:pPr>
      <w:r>
        <w:rPr>
          <w:b/>
          <w:bCs/>
        </w:rPr>
        <w:t xml:space="preserve">DA JUSTIFICATIVA PARA NÃO APLICAÇÃO DO CRITÉRIO DE EXCLUSIVIDADE ME/EPP </w:t>
      </w:r>
    </w:p>
    <w:p w14:paraId="0F33C38C"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 xml:space="preserve">A manutenção da exclusividade de participação de ME/EPP pode ocasionar o fracasso da licitação, tendo em vista que acaso seja realizada de forma exclusiva não consigamos fornecedores aptos a abastecer o Hospital, ocasionando a paralisação de procedimentos cirúrgicos, bem como prejudicando os pacientes </w:t>
      </w:r>
      <w:proofErr w:type="gramStart"/>
      <w:r>
        <w:t>internados, etc.</w:t>
      </w:r>
      <w:proofErr w:type="gramEnd"/>
      <w:r>
        <w:t xml:space="preserve"> </w:t>
      </w:r>
    </w:p>
    <w:p w14:paraId="4FE18F73"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 xml:space="preserve"> Resta salientar que a restrição à participação de outras empresas, encontra respaldo jurídico na Lei Complementar n. 123/2006, conforme expressa o inciso I do artigo 48, in </w:t>
      </w:r>
      <w:proofErr w:type="spellStart"/>
      <w:r>
        <w:t>verbis</w:t>
      </w:r>
      <w:proofErr w:type="spellEnd"/>
      <w:r>
        <w:t>:</w:t>
      </w:r>
    </w:p>
    <w:p w14:paraId="1B491475" w14:textId="77777777" w:rsidR="00616432" w:rsidRDefault="00616432" w:rsidP="00616432">
      <w:pPr>
        <w:widowControl w:val="0"/>
        <w:spacing w:before="120" w:after="120"/>
        <w:ind w:left="2268"/>
        <w:jc w:val="both"/>
      </w:pPr>
      <w:r>
        <w:t>“Art. 48.  Para o cumprimento do disposto no art. 47 desta Lei Complementar, a administração pública: (Redação dada pela Lei Complementar nº 147, de 2014)</w:t>
      </w:r>
    </w:p>
    <w:p w14:paraId="5DA292A3" w14:textId="77777777" w:rsidR="00616432" w:rsidRDefault="00616432" w:rsidP="00616432">
      <w:pPr>
        <w:widowControl w:val="0"/>
        <w:spacing w:before="120" w:after="120"/>
        <w:ind w:left="2268"/>
        <w:jc w:val="both"/>
      </w:pPr>
      <w:r>
        <w:t>I - Deverá realizar processo licitatório destinado exclusivamente à participação de microempresas e empresas de pequeno porte nos itens de contratação cujo valor seja de até R$ 80.000,00 (oitenta mil reais); “</w:t>
      </w:r>
    </w:p>
    <w:p w14:paraId="40E051A7"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Entretanto, o critério baseado no valor da contratação não é absoluto, sendo determinado à Administração Pública que deixe de aplicar esse critério acaso importe prejuízo ao Ente Público, nos seguintes termos:</w:t>
      </w:r>
    </w:p>
    <w:p w14:paraId="78A956B8" w14:textId="77777777" w:rsidR="00616432" w:rsidRDefault="00616432" w:rsidP="00616432">
      <w:pPr>
        <w:widowControl w:val="0"/>
        <w:spacing w:before="120" w:after="120"/>
        <w:ind w:left="2268"/>
        <w:jc w:val="both"/>
      </w:pPr>
      <w:r>
        <w:t xml:space="preserve">“Art. 49. Não se aplica o disposto nos </w:t>
      </w:r>
      <w:proofErr w:type="spellStart"/>
      <w:r>
        <w:t>arts</w:t>
      </w:r>
      <w:proofErr w:type="spellEnd"/>
      <w:r>
        <w:t>. 47 e 48 desta Lei Complementar quando:</w:t>
      </w:r>
    </w:p>
    <w:p w14:paraId="1370D5FF" w14:textId="77777777" w:rsidR="00616432" w:rsidRDefault="00616432" w:rsidP="00616432">
      <w:pPr>
        <w:widowControl w:val="0"/>
        <w:spacing w:before="120" w:after="120"/>
        <w:ind w:left="2268"/>
        <w:jc w:val="both"/>
      </w:pPr>
      <w:r>
        <w:t>(...)</w:t>
      </w:r>
    </w:p>
    <w:p w14:paraId="6ACE4291" w14:textId="77777777" w:rsidR="00616432" w:rsidRDefault="00616432" w:rsidP="00616432">
      <w:pPr>
        <w:widowControl w:val="0"/>
        <w:spacing w:before="120" w:after="120"/>
        <w:ind w:left="2268"/>
        <w:jc w:val="both"/>
      </w:pPr>
      <w:r>
        <w:t>III - o tratamento diferenciado e simplificado para as microempresas e empresas de pequeno porte não for vantajoso para a administração pública ou representar prejuízo ao conjunto ou complexo do objeto a ser contratado.”</w:t>
      </w:r>
    </w:p>
    <w:p w14:paraId="05DCB7F4"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7F89C81B" w14:textId="77777777" w:rsidR="00616432" w:rsidRDefault="00616432" w:rsidP="00616432">
      <w:pPr>
        <w:widowControl w:val="0"/>
        <w:spacing w:before="120" w:after="120"/>
        <w:ind w:left="2268"/>
        <w:jc w:val="both"/>
      </w:pPr>
      <w:r>
        <w:t>“Art. 6º Os órgãos e entidades contratantes deverão realizar processo licitatório destinado exclusivamente à participação de microempresas e empresas de pequeno porte nas contratações cujo valor seja de até R$ 80.000,00 (oitenta mil reais).”</w:t>
      </w:r>
    </w:p>
    <w:p w14:paraId="63CEA40D"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Em sequência, o art. 10º, do mesmo modo, excepciona a regra:</w:t>
      </w:r>
    </w:p>
    <w:p w14:paraId="09786476" w14:textId="77777777" w:rsidR="00616432" w:rsidRDefault="00616432" w:rsidP="00616432">
      <w:pPr>
        <w:widowControl w:val="0"/>
        <w:spacing w:before="120" w:after="120"/>
        <w:ind w:left="2268"/>
        <w:jc w:val="both"/>
      </w:pPr>
      <w:r>
        <w:t xml:space="preserve">“Art. 10 não se aplica o disposto nos </w:t>
      </w:r>
      <w:proofErr w:type="spellStart"/>
      <w:r>
        <w:t>arts</w:t>
      </w:r>
      <w:proofErr w:type="spellEnd"/>
      <w:r>
        <w:t>. 6º ao 8º quando:</w:t>
      </w:r>
    </w:p>
    <w:p w14:paraId="6AB2BF42" w14:textId="77777777" w:rsidR="00616432" w:rsidRDefault="00616432" w:rsidP="00616432">
      <w:pPr>
        <w:widowControl w:val="0"/>
        <w:spacing w:before="120" w:after="120"/>
        <w:ind w:left="2268"/>
        <w:jc w:val="both"/>
      </w:pPr>
      <w:r>
        <w:t>(...)</w:t>
      </w:r>
    </w:p>
    <w:p w14:paraId="66603040" w14:textId="77777777" w:rsidR="00616432" w:rsidRDefault="00616432" w:rsidP="00616432">
      <w:pPr>
        <w:widowControl w:val="0"/>
        <w:spacing w:before="120" w:after="120"/>
        <w:ind w:left="2268"/>
        <w:jc w:val="both"/>
      </w:pPr>
      <w:r>
        <w:t>II - O tratamento diferenciado e simplificado para as microempresas e as empresas de pequeno porte não for vantajoso para a administração pública ou representar prejuízo ao conjunto ou ao complexo do objeto a ser contratado, justificadamente.”</w:t>
      </w:r>
    </w:p>
    <w:p w14:paraId="1327E8F6"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 xml:space="preserve">Depreende-se do que explanado que a Lei Complementar 123/06 visa fomentar a participação das ME/EPP nas licitações, todavia, não deseja impor a sua presença elevando a hipossuficiência econômica </w:t>
      </w:r>
      <w:proofErr w:type="gramStart"/>
      <w:r>
        <w:t>das mesmas</w:t>
      </w:r>
      <w:proofErr w:type="gramEnd"/>
      <w:r>
        <w:t xml:space="preserve"> acima do interesse público.</w:t>
      </w:r>
    </w:p>
    <w:p w14:paraId="7D20D372"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 xml:space="preserve">Imprescindível, portanto, sopesar os princípios pertinentes ao presente certame e tão caros à licitação, como o da competitividade, da economicidade e da eficiência, buscando-se a </w:t>
      </w:r>
      <w:proofErr w:type="spellStart"/>
      <w:r>
        <w:t>perfectibilização</w:t>
      </w:r>
      <w:proofErr w:type="spellEnd"/>
      <w:r>
        <w:t xml:space="preserve"> do comando legal vislumbrado no art. 5º da Lei 14.133/21 que visa à escolha da proposta mais vantajosa para à Administração, in </w:t>
      </w:r>
      <w:proofErr w:type="spellStart"/>
      <w:r>
        <w:t>verbis</w:t>
      </w:r>
      <w:proofErr w:type="spellEnd"/>
      <w:r>
        <w:t>:</w:t>
      </w:r>
    </w:p>
    <w:p w14:paraId="6F5CB173" w14:textId="77777777" w:rsidR="00616432" w:rsidRDefault="00616432" w:rsidP="00616432">
      <w:pPr>
        <w:widowControl w:val="0"/>
        <w:spacing w:before="120" w:after="120"/>
        <w:ind w:left="2268"/>
        <w:jc w:val="both"/>
      </w:pPr>
      <w: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Decreto-Lei nº 4.657, de 4 de setembro de 1942 (Lei de Introdução às Normas do Direito Brasileiro).”</w:t>
      </w:r>
    </w:p>
    <w:p w14:paraId="52107E7D"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Ressaltamos, mais uma vez, que por se tratar de materiais de saúde, imperioso que existam fabricantes na disputa, que possam competir a nível de preços, quantidade e qualidade dos materiais fornecidos.</w:t>
      </w:r>
    </w:p>
    <w:p w14:paraId="5DD16909"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Visando também garantir a promoção do desenvolvimento nacional sustentável, onde a Administração Pública não pode submeter ao risco de firmar contratações de porte muito superior à capacidade real da empresa, a sustentabilidade, neste caso, pressupõe que haja um equilíbrio entre a demanda e o potencial logístico da empresa.</w:t>
      </w:r>
    </w:p>
    <w:p w14:paraId="45B76020"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O que se quer com essa medida é não desabastecer a Unidade de Saúde, a fim de não suspender cirurgias, procedimentos, exames e atendimentos.</w:t>
      </w:r>
    </w:p>
    <w:p w14:paraId="26EF8E02"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Ainda calha esclarecer que repetir o processo licitatório, além do prejuízo a saúde dos pacientes, geraria demasiado gasto com pessoal, publicação, trazendo significativo custo aos cofres públicos.</w:t>
      </w:r>
    </w:p>
    <w:p w14:paraId="4F27A929" w14:textId="77777777" w:rsidR="00616432" w:rsidRDefault="00616432" w:rsidP="00616432">
      <w:pPr>
        <w:numPr>
          <w:ilvl w:val="0"/>
          <w:numId w:val="48"/>
        </w:numPr>
        <w:shd w:val="clear" w:color="auto" w:fill="F2F2F2"/>
        <w:spacing w:before="120" w:after="120"/>
        <w:jc w:val="both"/>
        <w:rPr>
          <w:b/>
          <w:bCs/>
        </w:rPr>
      </w:pPr>
      <w:r>
        <w:rPr>
          <w:b/>
          <w:bCs/>
        </w:rPr>
        <w:t>DA DOCUMENTAÇÃO COMPLEMENTAR QUE DEVERÁ SER ENVIADA, PARA HABILITAÇÃO:</w:t>
      </w:r>
    </w:p>
    <w:p w14:paraId="3F9159D8"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 xml:space="preserve"> Quanto à forma:</w:t>
      </w:r>
    </w:p>
    <w:p w14:paraId="4630860A" w14:textId="77777777" w:rsidR="00616432" w:rsidRDefault="00616432" w:rsidP="00616432">
      <w:pPr>
        <w:numPr>
          <w:ilvl w:val="2"/>
          <w:numId w:val="48"/>
        </w:numPr>
        <w:spacing w:before="120" w:after="120"/>
        <w:jc w:val="both"/>
      </w:pPr>
      <w:r>
        <w:t>Apresentar registro na ANVISA e demais exigências aplicáveis a materiais de saúde;</w:t>
      </w:r>
    </w:p>
    <w:p w14:paraId="4E930DEA" w14:textId="77777777" w:rsidR="00616432" w:rsidRDefault="00616432" w:rsidP="00616432">
      <w:pPr>
        <w:numPr>
          <w:ilvl w:val="2"/>
          <w:numId w:val="48"/>
        </w:numPr>
        <w:spacing w:before="120" w:after="120"/>
        <w:jc w:val="both"/>
      </w:pPr>
      <w: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7A89B381" w14:textId="77777777" w:rsidR="00616432" w:rsidRDefault="00616432" w:rsidP="00616432">
      <w:pPr>
        <w:numPr>
          <w:ilvl w:val="2"/>
          <w:numId w:val="48"/>
        </w:numPr>
        <w:spacing w:before="120" w:after="120"/>
        <w:jc w:val="both"/>
      </w:pPr>
      <w:r>
        <w:t>Os materiais informativos utilizados para comprovar as especificações dos produtos cotados, que estejam impressos em idioma diverso do nacional, deverão ser apresentados com tradução para o português.</w:t>
      </w:r>
    </w:p>
    <w:p w14:paraId="0FB8527A"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Os documentos apresentados por distribuidoras devem se referir a cada marca/laboratório dos produtos cotados.</w:t>
      </w:r>
    </w:p>
    <w:p w14:paraId="2D40DA7A" w14:textId="77777777" w:rsidR="00616432" w:rsidRDefault="00616432" w:rsidP="00616432">
      <w:pPr>
        <w:numPr>
          <w:ilvl w:val="2"/>
          <w:numId w:val="48"/>
        </w:numPr>
        <w:spacing w:before="120" w:after="120"/>
        <w:jc w:val="both"/>
      </w:pPr>
      <w:r>
        <w:t>Os documentos poderão ser apresentados em original, cópia autenticada ou cópia simples acompanhada do original, para que possa ser autenticada.</w:t>
      </w:r>
    </w:p>
    <w:p w14:paraId="2C0A5117"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Os documentos apresentados por meio de publicação no Diário Oficial devem, preferencialmente, destacar, com marca-texto, os produtos cotados.</w:t>
      </w:r>
    </w:p>
    <w:p w14:paraId="22D59FDF"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Os registros ou publicações no DOU devem ser identificados com o número do item/lote a que se referem, a fim de facilitar o julgamento das Propostas de Preços.</w:t>
      </w:r>
    </w:p>
    <w:p w14:paraId="7862F08C"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rPr>
          <w:b/>
          <w:bCs/>
          <w:u w:val="single"/>
        </w:rPr>
        <w:t xml:space="preserve">Quanto ao conteúdo, deverão ser apresentados: </w:t>
      </w:r>
    </w:p>
    <w:p w14:paraId="06B31017" w14:textId="77777777" w:rsidR="00616432" w:rsidRDefault="00616432" w:rsidP="00616432">
      <w:pPr>
        <w:numPr>
          <w:ilvl w:val="2"/>
          <w:numId w:val="48"/>
        </w:numPr>
        <w:spacing w:before="120" w:after="120"/>
        <w:jc w:val="both"/>
      </w:pPr>
      <w:r>
        <w:t xml:space="preserve">Certificado de registro de cada produto no Ministério da Saúde, fornecido através do seu órgão competente, conforme o art. 7 do Decreto Federal nº 8.077, ou publicação no D.O.U. </w:t>
      </w:r>
    </w:p>
    <w:p w14:paraId="1E7D051E" w14:textId="77777777" w:rsidR="00616432" w:rsidRDefault="00616432" w:rsidP="00616432">
      <w:pPr>
        <w:numPr>
          <w:ilvl w:val="2"/>
          <w:numId w:val="48"/>
        </w:numPr>
        <w:spacing w:before="120" w:after="120"/>
        <w:jc w:val="both"/>
      </w:pPr>
      <w:r>
        <w:t>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3D3A23AB" w14:textId="77777777" w:rsidR="00616432" w:rsidRDefault="00616432" w:rsidP="00616432">
      <w:pPr>
        <w:numPr>
          <w:ilvl w:val="2"/>
          <w:numId w:val="48"/>
        </w:numPr>
        <w:spacing w:before="120" w:after="120"/>
        <w:jc w:val="both"/>
      </w:pPr>
      <w:r>
        <w:t>Tratando-se de produtos dispensados de registro, que figurem em relações elaboradas pela ANVISA, conforme previsto na Lei nº 6.360/76 e Decreto nº 8.077/13, deverão ser apresentados o cadastramento ou a comprovação de dispensa.</w:t>
      </w:r>
    </w:p>
    <w:p w14:paraId="7A7733CE" w14:textId="77777777" w:rsidR="00616432" w:rsidRDefault="00616432" w:rsidP="00616432">
      <w:pPr>
        <w:numPr>
          <w:ilvl w:val="2"/>
          <w:numId w:val="48"/>
        </w:numPr>
        <w:spacing w:before="120" w:after="120"/>
        <w:jc w:val="both"/>
      </w:pPr>
      <w:r>
        <w:t xml:space="preserve">Quando se fizer necessário, nos termos da Portaria nº 1.818/97 do Ministério da Saúde, serão exigidos os originais ou cópias autenticadas dos protocolos dos métodos de controle de qualidade e Registro da ANVISA. </w:t>
      </w:r>
    </w:p>
    <w:p w14:paraId="4A0B5A20" w14:textId="77777777" w:rsidR="00616432" w:rsidRDefault="00616432" w:rsidP="00616432">
      <w:pPr>
        <w:numPr>
          <w:ilvl w:val="2"/>
          <w:numId w:val="48"/>
        </w:numPr>
        <w:spacing w:before="120" w:after="120"/>
        <w:jc w:val="both"/>
      </w:pPr>
      <w:r>
        <w:t>No caso de atividade de fabricação, importação ou distribuição de materiais para uso em saúde, deverá fornecer:</w:t>
      </w:r>
    </w:p>
    <w:p w14:paraId="308D53DE" w14:textId="77777777" w:rsidR="00616432" w:rsidRDefault="00616432" w:rsidP="00616432">
      <w:pPr>
        <w:numPr>
          <w:ilvl w:val="2"/>
          <w:numId w:val="48"/>
        </w:numPr>
        <w:spacing w:before="120" w:after="120"/>
        <w:jc w:val="both"/>
      </w:pPr>
      <w:r>
        <w:t xml:space="preserve">Autorização para funcionamento expedido pela </w:t>
      </w:r>
      <w:proofErr w:type="gramStart"/>
      <w:r>
        <w:t>Agencia</w:t>
      </w:r>
      <w:proofErr w:type="gramEnd"/>
      <w:r>
        <w:t xml:space="preserve"> Nacional da Vigilância Sanitária, do Ministério da Saúde (ANVISA), do fabricante ou importador, se for o caso.</w:t>
      </w:r>
    </w:p>
    <w:p w14:paraId="38D7481C" w14:textId="77777777" w:rsidR="00616432" w:rsidRDefault="00616432" w:rsidP="00616432">
      <w:pPr>
        <w:numPr>
          <w:ilvl w:val="2"/>
          <w:numId w:val="48"/>
        </w:numPr>
        <w:spacing w:before="120" w:after="120"/>
        <w:jc w:val="both"/>
      </w:pPr>
      <w:r>
        <w:t>Alvará ou licença para funcionamento, expedido pelo serviço de vigilância sanitária da Secretária da Saúde estadual ou municipal da sede do licitante, se for o caso.</w:t>
      </w:r>
    </w:p>
    <w:p w14:paraId="35F6398E" w14:textId="77777777" w:rsidR="00616432" w:rsidRDefault="00616432" w:rsidP="00616432">
      <w:pPr>
        <w:numPr>
          <w:ilvl w:val="0"/>
          <w:numId w:val="48"/>
        </w:numPr>
        <w:shd w:val="clear" w:color="auto" w:fill="F2F2F2"/>
        <w:spacing w:before="120" w:after="120"/>
        <w:rPr>
          <w:b/>
          <w:bCs/>
        </w:rPr>
      </w:pPr>
      <w:r>
        <w:rPr>
          <w:b/>
          <w:bCs/>
        </w:rPr>
        <w:t>DA ENTREGA, DO RECEBIMENTO E DO CRITÉRIO DE ACEITAÇÃO DO OBJETO</w:t>
      </w:r>
    </w:p>
    <w:p w14:paraId="420ADF31"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A entrega dos materiais deverá ser realizada no endereço constante na tabela abaixo das 08h00 às 16:00 horas, nos dias úteis.</w:t>
      </w:r>
    </w:p>
    <w:tbl>
      <w:tblPr>
        <w:tblW w:w="878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1"/>
        <w:gridCol w:w="6237"/>
      </w:tblGrid>
      <w:tr w:rsidR="00616432" w14:paraId="2B15A6DC" w14:textId="77777777" w:rsidTr="00616432">
        <w:trPr>
          <w:trHeight w:val="665"/>
        </w:trPr>
        <w:tc>
          <w:tcPr>
            <w:tcW w:w="2551" w:type="dxa"/>
            <w:shd w:val="clear" w:color="auto" w:fill="F2F2F2"/>
          </w:tcPr>
          <w:p w14:paraId="36213624" w14:textId="77777777" w:rsidR="00616432" w:rsidRDefault="00616432" w:rsidP="00616432">
            <w:pPr>
              <w:rPr>
                <w:b/>
                <w:bCs/>
              </w:rPr>
            </w:pPr>
            <w:r>
              <w:rPr>
                <w:b/>
                <w:bCs/>
              </w:rPr>
              <w:t>FACULDADE DE ODONTOLOGIA DA UFBA</w:t>
            </w:r>
          </w:p>
        </w:tc>
        <w:tc>
          <w:tcPr>
            <w:tcW w:w="6237" w:type="dxa"/>
            <w:shd w:val="clear" w:color="auto" w:fill="F2F2F2"/>
          </w:tcPr>
          <w:p w14:paraId="3326C6AA" w14:textId="77777777" w:rsidR="00616432" w:rsidRDefault="00616432" w:rsidP="00616432">
            <w:r>
              <w:t>Rua Araújo Pinho, 62 – 4º Andar, Bairro Canela</w:t>
            </w:r>
          </w:p>
          <w:p w14:paraId="71A03B73" w14:textId="77777777" w:rsidR="00616432" w:rsidRDefault="00616432" w:rsidP="00616432">
            <w:r>
              <w:t>Salvador/BA, CEP: 40110-912</w:t>
            </w:r>
          </w:p>
        </w:tc>
      </w:tr>
    </w:tbl>
    <w:p w14:paraId="78AF17F7"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Os bens serão recebidos:</w:t>
      </w:r>
    </w:p>
    <w:p w14:paraId="70375AF5" w14:textId="77777777" w:rsidR="00616432" w:rsidRDefault="00616432" w:rsidP="00616432">
      <w:pPr>
        <w:numPr>
          <w:ilvl w:val="2"/>
          <w:numId w:val="48"/>
        </w:numPr>
        <w:spacing w:before="120" w:after="120"/>
        <w:jc w:val="both"/>
      </w:pPr>
      <w:r>
        <w:t>Provisoriamente, a partir da entrega, para efeito de verificação da conformidade com as especificações constantes deste Edital e da proposta, limitando-se a verificar a sua conformidade com o discriminado na Nota Fiscal, fazendo constar no canhoto e no verso da Nota a data de entrega e, se for o caso, as irregularidades observadas.</w:t>
      </w:r>
    </w:p>
    <w:p w14:paraId="16A96F81" w14:textId="77777777" w:rsidR="00616432" w:rsidRDefault="00616432" w:rsidP="00616432">
      <w:pPr>
        <w:numPr>
          <w:ilvl w:val="2"/>
          <w:numId w:val="48"/>
        </w:numPr>
        <w:spacing w:before="120" w:after="120"/>
        <w:jc w:val="both"/>
      </w:pPr>
      <w:r>
        <w:t>Definitivamente, após a verificação da conformidade com as especificações constantes da Solicitação e da proposta, e sua consequente aceitação que se dará até 05 (cinco) dias úteis, contados do recebimento provisório, por Comissão/ Servidor designado pela Autoridade competente.</w:t>
      </w:r>
    </w:p>
    <w:p w14:paraId="7D275D22" w14:textId="77777777" w:rsidR="00616432" w:rsidRDefault="00616432" w:rsidP="00616432">
      <w:pPr>
        <w:numPr>
          <w:ilvl w:val="2"/>
          <w:numId w:val="48"/>
        </w:numPr>
        <w:spacing w:before="120" w:after="120"/>
        <w:jc w:val="both"/>
      </w:pPr>
      <w:r>
        <w:t>Em caso de não conformidade, a Comissão/ Servidor designado devolverá Nota Fiscal / Materiais, para as devidas correções.</w:t>
      </w:r>
    </w:p>
    <w:p w14:paraId="6A2CE72C" w14:textId="77777777" w:rsidR="00616432" w:rsidRDefault="00616432" w:rsidP="00616432">
      <w:pPr>
        <w:numPr>
          <w:ilvl w:val="2"/>
          <w:numId w:val="48"/>
        </w:numPr>
        <w:spacing w:before="120" w:after="120"/>
        <w:jc w:val="both"/>
      </w:pPr>
      <w:r>
        <w:t>Durante o recebimento provisório, a Faculdade de Odontologia da UFBA poderá exigir a substituição de qualquer dos materiais que não estejam de acordo com as especificações deste Estudo Técnico Preliminar.</w:t>
      </w:r>
    </w:p>
    <w:p w14:paraId="57AD6CB5" w14:textId="77777777" w:rsidR="00616432" w:rsidRDefault="00616432" w:rsidP="00616432">
      <w:pPr>
        <w:numPr>
          <w:ilvl w:val="2"/>
          <w:numId w:val="48"/>
        </w:numPr>
        <w:spacing w:before="120" w:after="120"/>
        <w:jc w:val="both"/>
      </w:pPr>
      <w:r>
        <w:t xml:space="preserve">Não serão pagos os materiais entregues em locais diferentes do mencionado no item </w:t>
      </w:r>
      <w:r>
        <w:rPr>
          <w:b/>
          <w:bCs/>
        </w:rPr>
        <w:t>19.1</w:t>
      </w:r>
      <w:r>
        <w:t xml:space="preserve"> desta solicitação, ou materiais entregues a funcionários da Faculdade de Odontologia da UFBA não autorizados.</w:t>
      </w:r>
    </w:p>
    <w:p w14:paraId="333040E9" w14:textId="77777777" w:rsidR="00616432" w:rsidRDefault="00616432" w:rsidP="00616432">
      <w:pPr>
        <w:numPr>
          <w:ilvl w:val="2"/>
          <w:numId w:val="48"/>
        </w:numPr>
        <w:spacing w:before="120" w:after="120"/>
        <w:jc w:val="both"/>
      </w:pPr>
      <w:r>
        <w:t>Na hipótese de a verificação, a que se refere o subitem anterior não ser procedida dentro do prazo fixado, reputar-se-á como realizada, consumando-se o recebimento definitivo no dia do esgotamento do prazo.</w:t>
      </w:r>
    </w:p>
    <w:p w14:paraId="5D36E65C" w14:textId="77777777" w:rsidR="00616432" w:rsidRDefault="00616432" w:rsidP="00616432">
      <w:pPr>
        <w:numPr>
          <w:ilvl w:val="2"/>
          <w:numId w:val="48"/>
        </w:numPr>
        <w:spacing w:before="120" w:after="120"/>
        <w:jc w:val="both"/>
      </w:pPr>
      <w:r>
        <w:t xml:space="preserve">Os bens que não atenderem as especificações deverão ser substituídos pela Contratada, no prazo máximo de </w:t>
      </w:r>
      <w:r>
        <w:rPr>
          <w:highlight w:val="yellow"/>
        </w:rPr>
        <w:t>quinze (15</w:t>
      </w:r>
      <w:r>
        <w:t>) dias corridos, sob pena de aplicação das sanções previstas no Termo de Referência.</w:t>
      </w:r>
    </w:p>
    <w:p w14:paraId="1E304EB6" w14:textId="77777777" w:rsidR="00616432" w:rsidRDefault="00616432" w:rsidP="00616432">
      <w:pPr>
        <w:numPr>
          <w:ilvl w:val="2"/>
          <w:numId w:val="48"/>
        </w:numPr>
        <w:spacing w:before="120" w:after="120"/>
        <w:jc w:val="both"/>
      </w:pPr>
      <w:r>
        <w:t>A administração rejeitará, no todo ou em parte, a entrega dos bens em desacordo com as especificações técnicas exigidas.</w:t>
      </w:r>
    </w:p>
    <w:p w14:paraId="3E485630" w14:textId="77777777" w:rsidR="00616432" w:rsidRDefault="00616432" w:rsidP="00616432">
      <w:pPr>
        <w:numPr>
          <w:ilvl w:val="0"/>
          <w:numId w:val="48"/>
        </w:numPr>
        <w:shd w:val="clear" w:color="auto" w:fill="F2F2F2"/>
        <w:spacing w:before="120" w:after="120"/>
        <w:rPr>
          <w:b/>
          <w:bCs/>
        </w:rPr>
      </w:pPr>
      <w:r>
        <w:rPr>
          <w:b/>
          <w:bCs/>
        </w:rPr>
        <w:t xml:space="preserve"> DOS PRAZOS</w:t>
      </w:r>
    </w:p>
    <w:p w14:paraId="781F4082"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 xml:space="preserve"> A entrega dos materiais deverá ser realizada em até </w:t>
      </w:r>
      <w:r>
        <w:rPr>
          <w:b/>
          <w:bCs/>
          <w:highlight w:val="yellow"/>
        </w:rPr>
        <w:t>20 (vinte) dias</w:t>
      </w:r>
      <w:r>
        <w:t xml:space="preserve">, a partir do recebimento da Nota de Empenho ou documento equivalente; </w:t>
      </w:r>
    </w:p>
    <w:p w14:paraId="61FAA998"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A empresa vencedora do certame fornecerá os materiais dos itens conforme solicitação do setor, através de Nota de Simples Remessa com “checklist”, discriminando a quantidade, especificação do material, marca, série e número do lote;</w:t>
      </w:r>
    </w:p>
    <w:p w14:paraId="68491B7C"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 xml:space="preserve">O fornecedor terá </w:t>
      </w:r>
      <w:r>
        <w:rPr>
          <w:highlight w:val="yellow"/>
        </w:rPr>
        <w:t>48 (quarenta e oito)</w:t>
      </w:r>
      <w:r>
        <w:t xml:space="preserve"> horas para confirmar o recebimento do empenho voluntariamente; A ausência de confirmação voluntária ensejará a confirmação de forma compulsória, após o qual será iniciada a contagem do prazo para entrega. </w:t>
      </w:r>
    </w:p>
    <w:p w14:paraId="57B05A22"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 xml:space="preserve">Prazo para solicitação de prorrogação do prazo de entrega: </w:t>
      </w:r>
      <w:r>
        <w:rPr>
          <w:highlight w:val="yellow"/>
        </w:rPr>
        <w:t>48 (Quarenta e oito) horas</w:t>
      </w:r>
      <w:r>
        <w:t xml:space="preserve"> antes do término do prazo de entrega;</w:t>
      </w:r>
    </w:p>
    <w:p w14:paraId="237EAE62"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 xml:space="preserve">Prazo de substituição de produto avariado: </w:t>
      </w:r>
      <w:r>
        <w:rPr>
          <w:highlight w:val="yellow"/>
        </w:rPr>
        <w:t>10 (dez) dias</w:t>
      </w:r>
      <w:r>
        <w:t>, após notificação;</w:t>
      </w:r>
    </w:p>
    <w:p w14:paraId="4DF4ABE2" w14:textId="77777777" w:rsidR="00616432" w:rsidRDefault="00616432" w:rsidP="00616432">
      <w:pPr>
        <w:numPr>
          <w:ilvl w:val="1"/>
          <w:numId w:val="48"/>
        </w:numPr>
        <w:spacing w:before="120" w:after="120"/>
        <w:ind w:left="425" w:hanging="435"/>
        <w:jc w:val="both"/>
        <w:rPr>
          <w:rFonts w:ascii="Aptos" w:eastAsia="Aptos" w:hAnsi="Aptos" w:cs="Aptos"/>
          <w:sz w:val="20"/>
          <w:szCs w:val="20"/>
        </w:rPr>
      </w:pPr>
      <w:r>
        <w:t xml:space="preserve">Prazo de validade dos materiais: não inferior a 12 (doze) meses, a contar da data da entrega </w:t>
      </w:r>
      <w:proofErr w:type="gramStart"/>
      <w:r>
        <w:t>dos mesmos</w:t>
      </w:r>
      <w:proofErr w:type="gramEnd"/>
      <w:r>
        <w:t>.</w:t>
      </w:r>
    </w:p>
    <w:p w14:paraId="3E72E57A" w14:textId="77777777" w:rsidR="00616432" w:rsidRDefault="00616432" w:rsidP="00616432">
      <w:pPr>
        <w:widowControl w:val="0"/>
        <w:numPr>
          <w:ilvl w:val="0"/>
          <w:numId w:val="48"/>
        </w:numPr>
        <w:spacing w:before="120" w:after="120"/>
        <w:jc w:val="both"/>
        <w:rPr>
          <w:rFonts w:ascii="Aptos" w:eastAsia="Aptos" w:hAnsi="Aptos" w:cs="Aptos"/>
          <w:b/>
          <w:bCs/>
          <w:sz w:val="20"/>
          <w:szCs w:val="20"/>
        </w:rPr>
      </w:pPr>
      <w:r>
        <w:rPr>
          <w:rFonts w:ascii="Aptos" w:eastAsia="Aptos" w:hAnsi="Aptos" w:cs="Aptos"/>
          <w:b/>
          <w:bCs/>
          <w:sz w:val="20"/>
          <w:szCs w:val="20"/>
        </w:rPr>
        <w:t>ALINHAMENTO ENTRE A CONTRATAÇÃO E O PLANEJAMENTO</w:t>
      </w:r>
    </w:p>
    <w:p w14:paraId="58DA5422"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A aquisição em tela está de acordo com o planejamento da Instituição de manter a continuidade dos serviços prestados, sendo a aquisição de suma importância para garantia da continuidade das atividades exercidas por este Nosocômio.</w:t>
      </w:r>
    </w:p>
    <w:p w14:paraId="4ADA7BE3" w14:textId="77777777" w:rsidR="00616432" w:rsidRDefault="00616432" w:rsidP="00616432">
      <w:pPr>
        <w:widowControl w:val="0"/>
        <w:numPr>
          <w:ilvl w:val="0"/>
          <w:numId w:val="48"/>
        </w:numPr>
        <w:spacing w:before="120" w:after="120"/>
        <w:jc w:val="both"/>
        <w:rPr>
          <w:rFonts w:ascii="Aptos" w:eastAsia="Aptos" w:hAnsi="Aptos" w:cs="Aptos"/>
          <w:b/>
          <w:bCs/>
          <w:sz w:val="20"/>
          <w:szCs w:val="20"/>
        </w:rPr>
      </w:pPr>
      <w:r>
        <w:rPr>
          <w:rFonts w:ascii="Aptos" w:eastAsia="Aptos" w:hAnsi="Aptos" w:cs="Aptos"/>
          <w:b/>
          <w:bCs/>
          <w:sz w:val="20"/>
          <w:szCs w:val="20"/>
        </w:rPr>
        <w:t>PARCELAMENTO DA AQUISIÇÃO</w:t>
      </w:r>
    </w:p>
    <w:p w14:paraId="3ACF7DA5"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 xml:space="preserve"> A contratação, através de registro de preço, terá vigência de 12 meses, e dentro desse período os materiais serão solicitados mediante envio de empenho, em quantidades, conforme demanda </w:t>
      </w:r>
      <w:proofErr w:type="gramStart"/>
      <w:r>
        <w:rPr>
          <w:rFonts w:ascii="Aptos" w:eastAsia="Aptos" w:hAnsi="Aptos" w:cs="Aptos"/>
          <w:sz w:val="20"/>
          <w:szCs w:val="20"/>
        </w:rPr>
        <w:t>da  Unidade</w:t>
      </w:r>
      <w:proofErr w:type="gramEnd"/>
      <w:r>
        <w:rPr>
          <w:rFonts w:ascii="Aptos" w:eastAsia="Aptos" w:hAnsi="Aptos" w:cs="Aptos"/>
          <w:sz w:val="20"/>
          <w:szCs w:val="20"/>
        </w:rPr>
        <w:t>.</w:t>
      </w:r>
    </w:p>
    <w:p w14:paraId="4513F609" w14:textId="77777777" w:rsidR="00616432" w:rsidRDefault="00616432" w:rsidP="00616432">
      <w:pPr>
        <w:widowControl w:val="0"/>
        <w:numPr>
          <w:ilvl w:val="0"/>
          <w:numId w:val="48"/>
        </w:numPr>
        <w:spacing w:before="120" w:after="120"/>
        <w:jc w:val="both"/>
        <w:rPr>
          <w:rFonts w:ascii="Aptos" w:eastAsia="Aptos" w:hAnsi="Aptos" w:cs="Aptos"/>
          <w:b/>
          <w:bCs/>
          <w:sz w:val="20"/>
          <w:szCs w:val="20"/>
        </w:rPr>
      </w:pPr>
      <w:r>
        <w:rPr>
          <w:rFonts w:ascii="Aptos" w:eastAsia="Aptos" w:hAnsi="Aptos" w:cs="Aptos"/>
          <w:b/>
          <w:bCs/>
          <w:sz w:val="20"/>
          <w:szCs w:val="20"/>
        </w:rPr>
        <w:t>JUSTIFICATIVA DOS RESULTADOS PRETENDIDOS</w:t>
      </w:r>
    </w:p>
    <w:p w14:paraId="29D2A1F8"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 xml:space="preserve"> É dever do Gestor Público promover a segurança dos bens patrimoniais e de seus servidores no exercício de suas atividades funcionais e, no caso deste Nosocômio, zelar, também, pela segurança de seus pacientes. Ademais, é imperioso esclarecer, que o objeto da pretendida contratação, irá garantir a continuidade dos serviços prestados pela instituição.</w:t>
      </w:r>
    </w:p>
    <w:p w14:paraId="109C73C0" w14:textId="77777777" w:rsidR="00616432" w:rsidRDefault="00616432" w:rsidP="00616432">
      <w:pPr>
        <w:widowControl w:val="0"/>
        <w:numPr>
          <w:ilvl w:val="0"/>
          <w:numId w:val="48"/>
        </w:numPr>
        <w:spacing w:before="120" w:after="120"/>
        <w:jc w:val="both"/>
        <w:rPr>
          <w:rFonts w:ascii="Aptos" w:eastAsia="Aptos" w:hAnsi="Aptos" w:cs="Aptos"/>
          <w:b/>
          <w:bCs/>
          <w:sz w:val="20"/>
          <w:szCs w:val="20"/>
        </w:rPr>
      </w:pPr>
      <w:r>
        <w:rPr>
          <w:rFonts w:ascii="Aptos" w:eastAsia="Aptos" w:hAnsi="Aptos" w:cs="Aptos"/>
          <w:b/>
          <w:bCs/>
          <w:sz w:val="20"/>
          <w:szCs w:val="20"/>
        </w:rPr>
        <w:t>PROVIDÊNCIAS A SEREM ADOTADAS</w:t>
      </w:r>
    </w:p>
    <w:p w14:paraId="5D113942"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Não há providências a serem adotadas antes da contratação.</w:t>
      </w:r>
    </w:p>
    <w:p w14:paraId="78CE6EC4" w14:textId="77777777" w:rsidR="00616432" w:rsidRDefault="00616432" w:rsidP="00616432">
      <w:pPr>
        <w:widowControl w:val="0"/>
        <w:numPr>
          <w:ilvl w:val="0"/>
          <w:numId w:val="48"/>
        </w:numPr>
        <w:spacing w:before="120" w:after="120"/>
        <w:jc w:val="both"/>
        <w:rPr>
          <w:rFonts w:ascii="Aptos" w:eastAsia="Aptos" w:hAnsi="Aptos" w:cs="Aptos"/>
          <w:b/>
          <w:bCs/>
          <w:sz w:val="20"/>
          <w:szCs w:val="20"/>
        </w:rPr>
      </w:pPr>
      <w:r>
        <w:rPr>
          <w:rFonts w:ascii="Aptos" w:eastAsia="Aptos" w:hAnsi="Aptos" w:cs="Aptos"/>
          <w:b/>
          <w:bCs/>
          <w:sz w:val="20"/>
          <w:szCs w:val="20"/>
        </w:rPr>
        <w:t>CONTRATAÇÕES CORRELATAS E/OU INTERDEPENDENTE</w:t>
      </w:r>
    </w:p>
    <w:p w14:paraId="227C5495"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 xml:space="preserve"> Não há no âmbito desta Faculdade de Odontologia, contratações correlatas e/ou interdependente com o objeto da contratação em referência.</w:t>
      </w:r>
    </w:p>
    <w:p w14:paraId="16C5A9E1"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Diante do exposto, declara-se ser viável a contratação pretendida.</w:t>
      </w:r>
    </w:p>
    <w:p w14:paraId="3812D6BC" w14:textId="77777777" w:rsidR="00616432" w:rsidRDefault="00616432" w:rsidP="00616432">
      <w:pPr>
        <w:widowControl w:val="0"/>
        <w:numPr>
          <w:ilvl w:val="0"/>
          <w:numId w:val="48"/>
        </w:numPr>
        <w:spacing w:before="120" w:after="120"/>
        <w:jc w:val="both"/>
        <w:rPr>
          <w:rFonts w:ascii="Aptos" w:eastAsia="Aptos" w:hAnsi="Aptos" w:cs="Aptos"/>
          <w:b/>
          <w:bCs/>
          <w:sz w:val="20"/>
          <w:szCs w:val="20"/>
        </w:rPr>
      </w:pPr>
      <w:r>
        <w:rPr>
          <w:rFonts w:ascii="Aptos" w:eastAsia="Aptos" w:hAnsi="Aptos" w:cs="Aptos"/>
          <w:b/>
          <w:bCs/>
          <w:sz w:val="20"/>
          <w:szCs w:val="20"/>
        </w:rPr>
        <w:t>POSSÍVEIS IMPACTOS AMBIENTAIS</w:t>
      </w:r>
    </w:p>
    <w:p w14:paraId="45C4B467"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 xml:space="preserve">Não há previsão de impactos ambientais para o tipo de contratação que está sendo demandada, porém a empresa deverá cumprir, no que couber, as determinações contidas na Instrução Normativa SLTI/MPOG n° 01, de 19 de janeiro de 2010, conforme estabelece o art. 6º e seus incisos, “in </w:t>
      </w:r>
      <w:proofErr w:type="spellStart"/>
      <w:r>
        <w:rPr>
          <w:rFonts w:ascii="Aptos" w:eastAsia="Aptos" w:hAnsi="Aptos" w:cs="Aptos"/>
          <w:sz w:val="20"/>
          <w:szCs w:val="20"/>
        </w:rPr>
        <w:t>verbis</w:t>
      </w:r>
      <w:proofErr w:type="spellEnd"/>
      <w:r>
        <w:rPr>
          <w:rFonts w:ascii="Aptos" w:eastAsia="Aptos" w:hAnsi="Aptos" w:cs="Aptos"/>
          <w:sz w:val="20"/>
          <w:szCs w:val="20"/>
        </w:rPr>
        <w:t>”:</w:t>
      </w:r>
    </w:p>
    <w:p w14:paraId="26499F8C" w14:textId="77777777" w:rsidR="00616432" w:rsidRDefault="00616432" w:rsidP="00616432">
      <w:pPr>
        <w:widowControl w:val="0"/>
        <w:spacing w:before="120" w:after="120"/>
        <w:ind w:left="2268"/>
        <w:jc w:val="both"/>
        <w:rPr>
          <w:rFonts w:ascii="Aptos" w:eastAsia="Aptos" w:hAnsi="Aptos" w:cs="Aptos"/>
          <w:sz w:val="20"/>
          <w:szCs w:val="20"/>
        </w:rPr>
      </w:pPr>
      <w:r>
        <w:rPr>
          <w:rFonts w:ascii="Aptos" w:eastAsia="Aptos" w:hAnsi="Aptos" w:cs="Aptos"/>
          <w:sz w:val="20"/>
          <w:szCs w:val="20"/>
        </w:rPr>
        <w:t>“Art. 6º Os editais para a contratação de serviços deverão prever que as empresas contratadas adotarão as seguintes práticas de sustentabilidade na execução dos serviços, quando couber:</w:t>
      </w:r>
      <w:r>
        <w:rPr>
          <w:noProof/>
        </w:rPr>
        <mc:AlternateContent>
          <mc:Choice Requires="wps">
            <w:drawing>
              <wp:anchor distT="0" distB="0" distL="0" distR="0" simplePos="0" relativeHeight="251659264" behindDoc="1" locked="0" layoutInCell="1" hidden="0" allowOverlap="1" wp14:anchorId="078402A1" wp14:editId="6E658E09">
                <wp:simplePos x="0" y="0"/>
                <wp:positionH relativeFrom="column">
                  <wp:posOffset>1237615</wp:posOffset>
                </wp:positionH>
                <wp:positionV relativeFrom="paragraph">
                  <wp:posOffset>80627</wp:posOffset>
                </wp:positionV>
                <wp:extent cx="12700" cy="12700"/>
                <wp:effectExtent l="0" t="0" r="0" b="0"/>
                <wp:wrapNone/>
                <wp:docPr id="2024976922" name="Forma Livre 2024976922"/>
                <wp:cNvGraphicFramePr/>
                <a:graphic xmlns:a="http://schemas.openxmlformats.org/drawingml/2006/main">
                  <a:graphicData uri="http://schemas.microsoft.com/office/word/2010/wordprocessingShape">
                    <wps:wsp>
                      <wps:cNvSpPr/>
                      <wps:spPr>
                        <a:xfrm>
                          <a:off x="5320600" y="3779365"/>
                          <a:ext cx="50800" cy="1270"/>
                        </a:xfrm>
                        <a:custGeom>
                          <a:avLst/>
                          <a:gdLst/>
                          <a:ahLst/>
                          <a:cxnLst/>
                          <a:rect l="l" t="t" r="r" b="b"/>
                          <a:pathLst>
                            <a:path w="50800" h="120000" extrusionOk="0">
                              <a:moveTo>
                                <a:pt x="0" y="0"/>
                              </a:moveTo>
                              <a:lnTo>
                                <a:pt x="50799" y="0"/>
                              </a:lnTo>
                            </a:path>
                          </a:pathLst>
                        </a:custGeom>
                        <a:noFill/>
                        <a:ln w="127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w:pict>
              <v:shape w14:anchorId="23FF463B" id="Forma Livre 2024976922" o:spid="_x0000_s1026" style="position:absolute;margin-left:97.45pt;margin-top:6.35pt;width:1pt;height:1pt;z-index:-251657216;visibility:visible;mso-wrap-style:square;mso-wrap-distance-left:0;mso-wrap-distance-top:0;mso-wrap-distance-right:0;mso-wrap-distance-bottom:0;mso-position-horizontal:absolute;mso-position-horizontal-relative:text;mso-position-vertical:absolute;mso-position-vertical-relative:text;v-text-anchor:middle" coordsize="50800,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" path="m,l50799,e" filled="f" strokeweight="1pt">
                <v:stroke startarrowwidth="narrow" startarrowlength="short" endarrowwidth="narrow" endarrowlength="short"/>
                <v:path arrowok="t" o:extrusionok="f"/>
              </v:shape>
            </w:pict>
          </mc:Fallback>
        </mc:AlternateContent>
      </w:r>
    </w:p>
    <w:p w14:paraId="717A8650" w14:textId="77777777" w:rsidR="00616432" w:rsidRDefault="00616432" w:rsidP="00616432">
      <w:pPr>
        <w:widowControl w:val="0"/>
        <w:spacing w:before="120" w:after="120"/>
        <w:ind w:left="2268"/>
        <w:jc w:val="both"/>
        <w:rPr>
          <w:rFonts w:ascii="Aptos" w:eastAsia="Aptos" w:hAnsi="Aptos" w:cs="Aptos"/>
          <w:sz w:val="20"/>
          <w:szCs w:val="20"/>
        </w:rPr>
      </w:pPr>
      <w:r>
        <w:rPr>
          <w:rFonts w:ascii="Aptos" w:eastAsia="Aptos" w:hAnsi="Aptos" w:cs="Aptos"/>
          <w:sz w:val="20"/>
          <w:szCs w:val="20"/>
        </w:rPr>
        <w:t xml:space="preserve">I – </w:t>
      </w:r>
      <w:proofErr w:type="gramStart"/>
      <w:r>
        <w:rPr>
          <w:rFonts w:ascii="Aptos" w:eastAsia="Aptos" w:hAnsi="Aptos" w:cs="Aptos"/>
          <w:sz w:val="20"/>
          <w:szCs w:val="20"/>
        </w:rPr>
        <w:t>use</w:t>
      </w:r>
      <w:proofErr w:type="gramEnd"/>
      <w:r>
        <w:rPr>
          <w:rFonts w:ascii="Aptos" w:eastAsia="Aptos" w:hAnsi="Aptos" w:cs="Aptos"/>
          <w:sz w:val="20"/>
          <w:szCs w:val="20"/>
        </w:rPr>
        <w:t xml:space="preserve"> produtos de limpeza e conservação de superfícies e objetos inanimados que obedeçam às classificações e especificações determinadas pela ANVISA;</w:t>
      </w:r>
    </w:p>
    <w:p w14:paraId="047F9DB5" w14:textId="77777777" w:rsidR="00616432" w:rsidRDefault="00616432" w:rsidP="00616432">
      <w:pPr>
        <w:widowControl w:val="0"/>
        <w:spacing w:before="120" w:after="120"/>
        <w:ind w:left="2268"/>
        <w:jc w:val="both"/>
        <w:rPr>
          <w:rFonts w:ascii="Aptos" w:eastAsia="Aptos" w:hAnsi="Aptos" w:cs="Aptos"/>
          <w:sz w:val="20"/>
          <w:szCs w:val="20"/>
        </w:rPr>
      </w:pPr>
      <w:r>
        <w:rPr>
          <w:rFonts w:ascii="Aptos" w:eastAsia="Aptos" w:hAnsi="Aptos" w:cs="Aptos"/>
          <w:sz w:val="20"/>
          <w:szCs w:val="20"/>
        </w:rPr>
        <w:t xml:space="preserve">II – </w:t>
      </w:r>
      <w:proofErr w:type="gramStart"/>
      <w:r>
        <w:rPr>
          <w:rFonts w:ascii="Aptos" w:eastAsia="Aptos" w:hAnsi="Aptos" w:cs="Aptos"/>
          <w:sz w:val="20"/>
          <w:szCs w:val="20"/>
        </w:rPr>
        <w:t>adote</w:t>
      </w:r>
      <w:proofErr w:type="gramEnd"/>
      <w:r>
        <w:rPr>
          <w:rFonts w:ascii="Aptos" w:eastAsia="Aptos" w:hAnsi="Aptos" w:cs="Aptos"/>
          <w:sz w:val="20"/>
          <w:szCs w:val="20"/>
        </w:rPr>
        <w:t xml:space="preserve"> medidas para evitar o desperdício de água tratada, conforme instituído no Decreto nº 48.138, de 8 de outubro de 2003;</w:t>
      </w:r>
    </w:p>
    <w:p w14:paraId="2ED1D8EF" w14:textId="77777777" w:rsidR="00616432" w:rsidRDefault="00616432" w:rsidP="00616432">
      <w:pPr>
        <w:widowControl w:val="0"/>
        <w:spacing w:before="120" w:after="120"/>
        <w:ind w:left="2268"/>
        <w:jc w:val="both"/>
        <w:rPr>
          <w:rFonts w:ascii="Aptos" w:eastAsia="Aptos" w:hAnsi="Aptos" w:cs="Aptos"/>
          <w:sz w:val="20"/>
          <w:szCs w:val="20"/>
        </w:rPr>
      </w:pPr>
      <w:r>
        <w:rPr>
          <w:rFonts w:ascii="Aptos" w:eastAsia="Aptos" w:hAnsi="Aptos" w:cs="Aptos"/>
          <w:sz w:val="20"/>
          <w:szCs w:val="20"/>
        </w:rPr>
        <w:t>III – Observe a Resolução CONAMA nº 20, de 7 de dezembro de 1994, quanto aos equipamentos de limpeza que gerem ruído no seu funcionamento;</w:t>
      </w:r>
    </w:p>
    <w:p w14:paraId="437C1ACC" w14:textId="77777777" w:rsidR="00616432" w:rsidRDefault="00616432" w:rsidP="00616432">
      <w:pPr>
        <w:widowControl w:val="0"/>
        <w:spacing w:before="120" w:after="120"/>
        <w:ind w:left="2268"/>
        <w:jc w:val="both"/>
        <w:rPr>
          <w:rFonts w:ascii="Aptos" w:eastAsia="Aptos" w:hAnsi="Aptos" w:cs="Aptos"/>
          <w:sz w:val="20"/>
          <w:szCs w:val="20"/>
        </w:rPr>
      </w:pPr>
      <w:r>
        <w:rPr>
          <w:rFonts w:ascii="Aptos" w:eastAsia="Aptos" w:hAnsi="Aptos" w:cs="Aptos"/>
          <w:sz w:val="20"/>
          <w:szCs w:val="20"/>
        </w:rPr>
        <w:t xml:space="preserve">IV – </w:t>
      </w:r>
      <w:proofErr w:type="gramStart"/>
      <w:r>
        <w:rPr>
          <w:rFonts w:ascii="Aptos" w:eastAsia="Aptos" w:hAnsi="Aptos" w:cs="Aptos"/>
          <w:sz w:val="20"/>
          <w:szCs w:val="20"/>
        </w:rPr>
        <w:t>forneça</w:t>
      </w:r>
      <w:proofErr w:type="gramEnd"/>
      <w:r>
        <w:rPr>
          <w:rFonts w:ascii="Aptos" w:eastAsia="Aptos" w:hAnsi="Aptos" w:cs="Aptos"/>
          <w:sz w:val="20"/>
          <w:szCs w:val="20"/>
        </w:rPr>
        <w:t xml:space="preserve"> aos empregados os equipamentos de segurança que se fizerem necessários, para a execução de serviços;</w:t>
      </w:r>
    </w:p>
    <w:p w14:paraId="0B1CD303" w14:textId="77777777" w:rsidR="00616432" w:rsidRDefault="00616432" w:rsidP="00616432">
      <w:pPr>
        <w:widowControl w:val="0"/>
        <w:spacing w:before="120" w:after="120"/>
        <w:ind w:left="2268"/>
        <w:jc w:val="both"/>
        <w:rPr>
          <w:rFonts w:ascii="Aptos" w:eastAsia="Aptos" w:hAnsi="Aptos" w:cs="Aptos"/>
          <w:sz w:val="20"/>
          <w:szCs w:val="20"/>
        </w:rPr>
      </w:pPr>
      <w:r>
        <w:rPr>
          <w:rFonts w:ascii="Aptos" w:eastAsia="Aptos" w:hAnsi="Aptos" w:cs="Aptos"/>
          <w:sz w:val="20"/>
          <w:szCs w:val="20"/>
        </w:rPr>
        <w:t xml:space="preserve">V- </w:t>
      </w:r>
      <w:proofErr w:type="gramStart"/>
      <w:r>
        <w:rPr>
          <w:rFonts w:ascii="Aptos" w:eastAsia="Aptos" w:hAnsi="Aptos" w:cs="Aptos"/>
          <w:sz w:val="20"/>
          <w:szCs w:val="20"/>
        </w:rPr>
        <w:t>realize</w:t>
      </w:r>
      <w:proofErr w:type="gramEnd"/>
      <w:r>
        <w:rPr>
          <w:rFonts w:ascii="Aptos" w:eastAsia="Aptos" w:hAnsi="Aptos" w:cs="Aptos"/>
          <w:sz w:val="20"/>
          <w:szCs w:val="20"/>
        </w:rPr>
        <w:t xml:space="preserve">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6BD7D7D4" w14:textId="77777777" w:rsidR="00616432" w:rsidRDefault="00616432" w:rsidP="00616432">
      <w:pPr>
        <w:widowControl w:val="0"/>
        <w:spacing w:before="120" w:after="120"/>
        <w:ind w:left="2268"/>
        <w:jc w:val="both"/>
        <w:rPr>
          <w:rFonts w:ascii="Aptos" w:eastAsia="Aptos" w:hAnsi="Aptos" w:cs="Aptos"/>
          <w:sz w:val="20"/>
          <w:szCs w:val="20"/>
        </w:rPr>
      </w:pPr>
      <w:r>
        <w:rPr>
          <w:rFonts w:ascii="Aptos" w:eastAsia="Aptos" w:hAnsi="Aptos" w:cs="Aptos"/>
          <w:sz w:val="20"/>
          <w:szCs w:val="20"/>
        </w:rPr>
        <w:t xml:space="preserve">VI - </w:t>
      </w:r>
      <w:proofErr w:type="gramStart"/>
      <w:r>
        <w:rPr>
          <w:rFonts w:ascii="Aptos" w:eastAsia="Aptos" w:hAnsi="Aptos" w:cs="Aptos"/>
          <w:sz w:val="20"/>
          <w:szCs w:val="20"/>
        </w:rPr>
        <w:t>realize</w:t>
      </w:r>
      <w:proofErr w:type="gramEnd"/>
      <w:r>
        <w:rPr>
          <w:rFonts w:ascii="Aptos" w:eastAsia="Aptos" w:hAnsi="Aptos" w:cs="Aptos"/>
          <w:sz w:val="20"/>
          <w:szCs w:val="20"/>
        </w:rPr>
        <w:t xml:space="preserve"> a separação dos resíduos recicláveis descartados pelos órgãos e entidades da Administração Pública Federal direta, autárquica e fundacional, na fonte geradora, e a sua destinação às associações e cooperativas dos catadores de materiais recicláveis, que será procedida pela coleta seletiva do papel para reciclagem, quando couber, nos termos da IN/MARE nº 6, de 3 de novembro de 1995 e do Decreto nº 5.940, de 25 de outubro de 2006;</w:t>
      </w:r>
      <w:r>
        <w:rPr>
          <w:noProof/>
        </w:rPr>
        <mc:AlternateContent>
          <mc:Choice Requires="wps">
            <w:drawing>
              <wp:anchor distT="0" distB="0" distL="0" distR="0" simplePos="0" relativeHeight="251660288" behindDoc="1" locked="0" layoutInCell="1" hidden="0" allowOverlap="1" wp14:anchorId="4906EE46" wp14:editId="29EFC8C6">
                <wp:simplePos x="0" y="0"/>
                <wp:positionH relativeFrom="column">
                  <wp:posOffset>4133215</wp:posOffset>
                </wp:positionH>
                <wp:positionV relativeFrom="paragraph">
                  <wp:posOffset>761119</wp:posOffset>
                </wp:positionV>
                <wp:extent cx="12700" cy="12700"/>
                <wp:effectExtent l="0" t="0" r="0" b="0"/>
                <wp:wrapNone/>
                <wp:docPr id="2024976924" name="Forma Livre 2024976924"/>
                <wp:cNvGraphicFramePr/>
                <a:graphic xmlns:a="http://schemas.openxmlformats.org/drawingml/2006/main">
                  <a:graphicData uri="http://schemas.microsoft.com/office/word/2010/wordprocessingShape">
                    <wps:wsp>
                      <wps:cNvSpPr/>
                      <wps:spPr>
                        <a:xfrm>
                          <a:off x="5320600" y="3779365"/>
                          <a:ext cx="50800" cy="1270"/>
                        </a:xfrm>
                        <a:custGeom>
                          <a:avLst/>
                          <a:gdLst/>
                          <a:ahLst/>
                          <a:cxnLst/>
                          <a:rect l="l" t="t" r="r" b="b"/>
                          <a:pathLst>
                            <a:path w="50800" h="120000" extrusionOk="0">
                              <a:moveTo>
                                <a:pt x="0" y="0"/>
                              </a:moveTo>
                              <a:lnTo>
                                <a:pt x="50799" y="0"/>
                              </a:lnTo>
                            </a:path>
                          </a:pathLst>
                        </a:custGeom>
                        <a:noFill/>
                        <a:ln w="127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w:pict>
              <v:shape w14:anchorId="098CEA99" id="Forma Livre 2024976924" o:spid="_x0000_s1026" style="position:absolute;margin-left:325.45pt;margin-top:59.95pt;width:1pt;height:1pt;z-index:-251656192;visibility:visible;mso-wrap-style:square;mso-wrap-distance-left:0;mso-wrap-distance-top:0;mso-wrap-distance-right:0;mso-wrap-distance-bottom:0;mso-position-horizontal:absolute;mso-position-horizontal-relative:text;mso-position-vertical:absolute;mso-position-vertical-relative:text;v-text-anchor:middle" coordsize="50800,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" path="m,l50799,e" filled="f" strokeweight="1pt">
                <v:stroke startarrowwidth="narrow" startarrowlength="short" endarrowwidth="narrow" endarrowlength="short"/>
                <v:path arrowok="t" o:extrusionok="f"/>
              </v:shape>
            </w:pict>
          </mc:Fallback>
        </mc:AlternateContent>
      </w:r>
      <w:r>
        <w:rPr>
          <w:noProof/>
        </w:rPr>
        <mc:AlternateContent>
          <mc:Choice Requires="wps">
            <w:drawing>
              <wp:anchor distT="0" distB="0" distL="0" distR="0" simplePos="0" relativeHeight="251661312" behindDoc="1" locked="0" layoutInCell="1" hidden="0" allowOverlap="1" wp14:anchorId="6EF6297F" wp14:editId="74A2D79B">
                <wp:simplePos x="0" y="0"/>
                <wp:positionH relativeFrom="column">
                  <wp:posOffset>2050414</wp:posOffset>
                </wp:positionH>
                <wp:positionV relativeFrom="paragraph">
                  <wp:posOffset>938930</wp:posOffset>
                </wp:positionV>
                <wp:extent cx="12700" cy="12700"/>
                <wp:effectExtent l="0" t="0" r="0" b="0"/>
                <wp:wrapNone/>
                <wp:docPr id="2024976923" name="Forma Livre 2024976923"/>
                <wp:cNvGraphicFramePr/>
                <a:graphic xmlns:a="http://schemas.openxmlformats.org/drawingml/2006/main">
                  <a:graphicData uri="http://schemas.microsoft.com/office/word/2010/wordprocessingShape">
                    <wps:wsp>
                      <wps:cNvSpPr/>
                      <wps:spPr>
                        <a:xfrm>
                          <a:off x="5320600" y="3779365"/>
                          <a:ext cx="50800" cy="1270"/>
                        </a:xfrm>
                        <a:custGeom>
                          <a:avLst/>
                          <a:gdLst/>
                          <a:ahLst/>
                          <a:cxnLst/>
                          <a:rect l="l" t="t" r="r" b="b"/>
                          <a:pathLst>
                            <a:path w="50800" h="120000" extrusionOk="0">
                              <a:moveTo>
                                <a:pt x="0" y="0"/>
                              </a:moveTo>
                              <a:lnTo>
                                <a:pt x="50799" y="0"/>
                              </a:lnTo>
                            </a:path>
                          </a:pathLst>
                        </a:custGeom>
                        <a:noFill/>
                        <a:ln w="127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w:pict>
              <v:shape w14:anchorId="67D749EF" id="Forma Livre 2024976923" o:spid="_x0000_s1026" style="position:absolute;margin-left:161.45pt;margin-top:73.95pt;width:1pt;height:1pt;z-index:-251655168;visibility:visible;mso-wrap-style:square;mso-wrap-distance-left:0;mso-wrap-distance-top:0;mso-wrap-distance-right:0;mso-wrap-distance-bottom:0;mso-position-horizontal:absolute;mso-position-horizontal-relative:text;mso-position-vertical:absolute;mso-position-vertical-relative:text;v-text-anchor:middle" coordsize="50800,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" path="m,l50799,e" filled="f" strokeweight="1pt">
                <v:stroke startarrowwidth="narrow" startarrowlength="short" endarrowwidth="narrow" endarrowlength="short"/>
                <v:path arrowok="t" o:extrusionok="f"/>
              </v:shape>
            </w:pict>
          </mc:Fallback>
        </mc:AlternateContent>
      </w:r>
    </w:p>
    <w:p w14:paraId="527FD3A1" w14:textId="77777777" w:rsidR="00616432" w:rsidRDefault="00616432" w:rsidP="00616432">
      <w:pPr>
        <w:widowControl w:val="0"/>
        <w:spacing w:before="120" w:after="120"/>
        <w:ind w:left="2268"/>
        <w:jc w:val="both"/>
        <w:rPr>
          <w:rFonts w:ascii="Aptos" w:eastAsia="Aptos" w:hAnsi="Aptos" w:cs="Aptos"/>
          <w:sz w:val="20"/>
          <w:szCs w:val="20"/>
        </w:rPr>
      </w:pPr>
      <w:r>
        <w:rPr>
          <w:rFonts w:ascii="Aptos" w:eastAsia="Aptos" w:hAnsi="Aptos" w:cs="Aptos"/>
          <w:sz w:val="20"/>
          <w:szCs w:val="20"/>
        </w:rPr>
        <w:t>VII – respeite as Normas Brasileiras – NBR publicadas pela Associação Brasileira de Normas Técnicas sobre resíduos sólidos; e</w:t>
      </w:r>
    </w:p>
    <w:p w14:paraId="0CE6ABD2" w14:textId="77777777" w:rsidR="00616432" w:rsidRDefault="00616432" w:rsidP="00616432">
      <w:pPr>
        <w:widowControl w:val="0"/>
        <w:spacing w:before="120" w:after="120"/>
        <w:ind w:left="2268"/>
        <w:jc w:val="both"/>
        <w:rPr>
          <w:rFonts w:ascii="Aptos" w:eastAsia="Aptos" w:hAnsi="Aptos" w:cs="Aptos"/>
          <w:sz w:val="20"/>
          <w:szCs w:val="20"/>
        </w:rPr>
      </w:pPr>
      <w:r>
        <w:rPr>
          <w:rFonts w:ascii="Aptos" w:eastAsia="Aptos" w:hAnsi="Aptos" w:cs="Aptos"/>
          <w:sz w:val="20"/>
          <w:szCs w:val="20"/>
        </w:rPr>
        <w:t>VIII – preveja a destinação ambiental adequada das pilhas e baterias usadas ou inservíveis, segundo disposto na Resolução CONAMA nº 257, de 30 de junho de 1999.”</w:t>
      </w:r>
    </w:p>
    <w:p w14:paraId="085A5316" w14:textId="77777777" w:rsidR="00616432" w:rsidRDefault="00616432" w:rsidP="00616432">
      <w:pPr>
        <w:widowControl w:val="0"/>
        <w:numPr>
          <w:ilvl w:val="0"/>
          <w:numId w:val="48"/>
        </w:numPr>
        <w:spacing w:before="120" w:after="120"/>
        <w:jc w:val="both"/>
        <w:rPr>
          <w:rFonts w:ascii="Aptos" w:eastAsia="Aptos" w:hAnsi="Aptos" w:cs="Aptos"/>
          <w:b/>
          <w:bCs/>
          <w:sz w:val="20"/>
          <w:szCs w:val="20"/>
        </w:rPr>
      </w:pPr>
      <w:r>
        <w:rPr>
          <w:rFonts w:ascii="Aptos" w:eastAsia="Aptos" w:hAnsi="Aptos" w:cs="Aptos"/>
          <w:b/>
          <w:bCs/>
          <w:sz w:val="20"/>
          <w:szCs w:val="20"/>
        </w:rPr>
        <w:t>DECLARAÇÃO DA VIABILIDADE DA CONTRATAÇÃO</w:t>
      </w:r>
    </w:p>
    <w:p w14:paraId="0C322486" w14:textId="77777777" w:rsidR="00616432" w:rsidRDefault="00616432" w:rsidP="00616432">
      <w:pPr>
        <w:widowControl w:val="0"/>
        <w:numPr>
          <w:ilvl w:val="1"/>
          <w:numId w:val="48"/>
        </w:numPr>
        <w:spacing w:before="120" w:after="120"/>
        <w:ind w:left="425" w:hanging="435"/>
        <w:jc w:val="both"/>
        <w:rPr>
          <w:rFonts w:ascii="Aptos" w:eastAsia="Aptos" w:hAnsi="Aptos" w:cs="Aptos"/>
          <w:sz w:val="20"/>
          <w:szCs w:val="20"/>
        </w:rPr>
      </w:pPr>
      <w:r>
        <w:rPr>
          <w:rFonts w:ascii="Aptos" w:eastAsia="Aptos" w:hAnsi="Aptos" w:cs="Aptos"/>
          <w:sz w:val="20"/>
          <w:szCs w:val="20"/>
        </w:rPr>
        <w:t>Os estudos preliminares evidenciaram que a aquisição dos suprimentos para CME e Biossegurança, mostra-se possível tecnicamente e fundamentadamente necessária, conforme se pode depreender das justificativas constantes no item 4.</w:t>
      </w:r>
    </w:p>
    <w:p w14:paraId="7AAFDEA0" w14:textId="77777777" w:rsidR="00616432" w:rsidRDefault="00616432" w:rsidP="00616432">
      <w:pPr>
        <w:widowControl w:val="0"/>
        <w:spacing w:before="120" w:after="120"/>
        <w:jc w:val="both"/>
        <w:rPr>
          <w:rFonts w:ascii="Aptos" w:eastAsia="Aptos" w:hAnsi="Aptos" w:cs="Aptos"/>
          <w:sz w:val="20"/>
          <w:szCs w:val="20"/>
        </w:rPr>
      </w:pPr>
    </w:p>
    <w:p w14:paraId="47FC97EF" w14:textId="77777777" w:rsidR="00616432" w:rsidRDefault="00616432" w:rsidP="00616432">
      <w:pPr>
        <w:widowControl w:val="0"/>
      </w:pPr>
      <w:r>
        <w:t>Salvador/BA, 10 de fevereiro de 2026.</w:t>
      </w:r>
    </w:p>
    <w:p w14:paraId="405D96BF" w14:textId="77777777" w:rsidR="00616432" w:rsidRDefault="00616432" w:rsidP="00616432">
      <w:pPr>
        <w:widowControl w:val="0"/>
      </w:pPr>
    </w:p>
    <w:p w14:paraId="616CFEF1" w14:textId="77777777" w:rsidR="00616432" w:rsidRDefault="00616432" w:rsidP="00616432">
      <w:pPr>
        <w:widowControl w:val="0"/>
      </w:pPr>
    </w:p>
    <w:p w14:paraId="2D7D506C" w14:textId="77777777" w:rsidR="00616432" w:rsidRDefault="00616432" w:rsidP="00616432">
      <w:pPr>
        <w:widowControl w:val="0"/>
      </w:pPr>
    </w:p>
    <w:p w14:paraId="3B831627" w14:textId="77777777" w:rsidR="00616432" w:rsidRDefault="00616432" w:rsidP="00616432">
      <w:pPr>
        <w:widowControl w:val="0"/>
      </w:pPr>
      <w:r>
        <w:t xml:space="preserve">Rochelle Cintia Militão Maciel </w:t>
      </w:r>
    </w:p>
    <w:p w14:paraId="2EF5A49F" w14:textId="77777777" w:rsidR="00616432" w:rsidRDefault="00616432" w:rsidP="00616432">
      <w:pPr>
        <w:widowControl w:val="0"/>
      </w:pPr>
      <w:r>
        <w:t>Enfermeira - FOUFBA</w:t>
      </w:r>
    </w:p>
    <w:p w14:paraId="20B9220F" w14:textId="77777777" w:rsidR="00616432" w:rsidRDefault="00616432" w:rsidP="00616432">
      <w:pPr>
        <w:widowControl w:val="0"/>
      </w:pPr>
    </w:p>
    <w:p w14:paraId="795C590F" w14:textId="77777777" w:rsidR="00616432" w:rsidRDefault="00616432" w:rsidP="00616432">
      <w:pPr>
        <w:widowControl w:val="0"/>
      </w:pPr>
    </w:p>
    <w:p w14:paraId="66D19CD1" w14:textId="77777777" w:rsidR="00616432" w:rsidRDefault="00616432" w:rsidP="00616432">
      <w:pPr>
        <w:widowControl w:val="0"/>
      </w:pPr>
    </w:p>
    <w:p w14:paraId="1279EE3F" w14:textId="77777777" w:rsidR="00616432" w:rsidRDefault="00616432" w:rsidP="00616432">
      <w:pPr>
        <w:widowControl w:val="0"/>
      </w:pPr>
      <w:r>
        <w:t xml:space="preserve">Thiago de Paris Rodrigues </w:t>
      </w:r>
    </w:p>
    <w:p w14:paraId="6AB5A513" w14:textId="77777777" w:rsidR="00616432" w:rsidRDefault="00616432" w:rsidP="00616432">
      <w:pPr>
        <w:widowControl w:val="0"/>
      </w:pPr>
      <w:r>
        <w:t>Assistente em Administração – FOUFBA</w:t>
      </w:r>
    </w:p>
    <w:p w14:paraId="558AC0F6" w14:textId="77777777" w:rsidR="00616432" w:rsidRDefault="00616432" w:rsidP="00616432">
      <w:pPr>
        <w:widowControl w:val="0"/>
      </w:pPr>
    </w:p>
    <w:p w14:paraId="47198F42" w14:textId="77777777" w:rsidR="00616432" w:rsidRDefault="00616432" w:rsidP="00616432">
      <w:pPr>
        <w:widowControl w:val="0"/>
      </w:pPr>
    </w:p>
    <w:p w14:paraId="3A99B46A" w14:textId="77777777" w:rsidR="00616432" w:rsidRDefault="00616432" w:rsidP="00616432">
      <w:pPr>
        <w:widowControl w:val="0"/>
      </w:pPr>
    </w:p>
    <w:p w14:paraId="35AB0D64" w14:textId="77777777" w:rsidR="00616432" w:rsidRDefault="00616432" w:rsidP="00616432">
      <w:pPr>
        <w:widowControl w:val="0"/>
      </w:pPr>
    </w:p>
    <w:p w14:paraId="7E2D88B8" w14:textId="77777777" w:rsidR="00616432" w:rsidRDefault="00616432" w:rsidP="00616432">
      <w:pPr>
        <w:widowControl w:val="0"/>
        <w:jc w:val="right"/>
      </w:pPr>
      <w:r>
        <w:t>Autorizado por:</w:t>
      </w:r>
    </w:p>
    <w:p w14:paraId="33E3016B" w14:textId="77777777" w:rsidR="00616432" w:rsidRDefault="00616432" w:rsidP="00616432">
      <w:pPr>
        <w:widowControl w:val="0"/>
        <w:jc w:val="right"/>
      </w:pPr>
    </w:p>
    <w:p w14:paraId="26BA220A" w14:textId="77777777" w:rsidR="00616432" w:rsidRDefault="00616432" w:rsidP="00616432">
      <w:pPr>
        <w:widowControl w:val="0"/>
        <w:jc w:val="right"/>
      </w:pPr>
    </w:p>
    <w:p w14:paraId="4DB8AE00" w14:textId="77777777" w:rsidR="00616432" w:rsidRDefault="00616432" w:rsidP="00616432">
      <w:pPr>
        <w:widowControl w:val="0"/>
        <w:jc w:val="right"/>
        <w:rPr>
          <w:b/>
          <w:bCs/>
        </w:rPr>
      </w:pPr>
      <w:r>
        <w:rPr>
          <w:b/>
          <w:bCs/>
        </w:rPr>
        <w:t xml:space="preserve">Prof. Dr. Marcel </w:t>
      </w:r>
      <w:proofErr w:type="spellStart"/>
      <w:r>
        <w:rPr>
          <w:b/>
          <w:bCs/>
        </w:rPr>
        <w:t>Lautenschlager</w:t>
      </w:r>
      <w:proofErr w:type="spellEnd"/>
      <w:r>
        <w:rPr>
          <w:b/>
          <w:bCs/>
        </w:rPr>
        <w:t xml:space="preserve"> Arriaga</w:t>
      </w:r>
    </w:p>
    <w:p w14:paraId="40F82412" w14:textId="77777777" w:rsidR="00616432" w:rsidRDefault="00616432" w:rsidP="00616432">
      <w:pPr>
        <w:widowControl w:val="0"/>
        <w:jc w:val="right"/>
        <w:rPr>
          <w:rFonts w:ascii="Aptos" w:eastAsia="Aptos" w:hAnsi="Aptos" w:cs="Aptos"/>
          <w:sz w:val="20"/>
          <w:szCs w:val="20"/>
        </w:rPr>
      </w:pPr>
      <w:r>
        <w:t xml:space="preserve"> Diretor da Faculdade de Odontologia da UFBA</w:t>
      </w:r>
    </w:p>
    <w:p w14:paraId="0A8C99DD" w14:textId="77777777" w:rsidR="00616432" w:rsidRDefault="00616432" w:rsidP="00616432">
      <w:pPr>
        <w:widowControl w:val="0"/>
        <w:jc w:val="right"/>
        <w:rPr>
          <w:rFonts w:ascii="Aptos" w:eastAsia="Aptos" w:hAnsi="Aptos" w:cs="Aptos"/>
          <w:b/>
          <w:bCs/>
          <w:sz w:val="20"/>
          <w:szCs w:val="20"/>
        </w:rPr>
      </w:pPr>
    </w:p>
    <w:p w14:paraId="4EF76629" w14:textId="77777777" w:rsidR="00616432" w:rsidRDefault="00616432" w:rsidP="00616432">
      <w:pPr>
        <w:spacing w:after="120"/>
      </w:pPr>
    </w:p>
    <w:p w14:paraId="0417198D" w14:textId="77777777" w:rsidR="009C1E3A" w:rsidRDefault="009C1E3A" w:rsidP="009C1E3A">
      <w:pPr>
        <w:autoSpaceDE w:val="0"/>
        <w:autoSpaceDN w:val="0"/>
        <w:adjustRightInd w:val="0"/>
        <w:ind w:right="140"/>
        <w:jc w:val="right"/>
        <w:rPr>
          <w:rFonts w:ascii="Times New Roman" w:eastAsia="Calibri" w:hAnsi="Times New Roman" w:cs="Times New Roman"/>
          <w:sz w:val="22"/>
          <w:szCs w:val="22"/>
        </w:rPr>
      </w:pPr>
    </w:p>
    <w:p w14:paraId="053BE3DC" w14:textId="77777777" w:rsidR="009C1E3A" w:rsidRDefault="009C1E3A" w:rsidP="009C1E3A">
      <w:pPr>
        <w:autoSpaceDE w:val="0"/>
        <w:autoSpaceDN w:val="0"/>
        <w:adjustRightInd w:val="0"/>
        <w:ind w:right="140"/>
        <w:jc w:val="right"/>
        <w:rPr>
          <w:rFonts w:ascii="Times New Roman" w:eastAsia="Calibri" w:hAnsi="Times New Roman" w:cs="Times New Roman"/>
          <w:sz w:val="22"/>
          <w:szCs w:val="22"/>
        </w:rPr>
      </w:pPr>
    </w:p>
    <w:p w14:paraId="65A113C9" w14:textId="77777777" w:rsidR="009C1E3A" w:rsidRDefault="009C1E3A" w:rsidP="009C1E3A">
      <w:pPr>
        <w:autoSpaceDE w:val="0"/>
        <w:autoSpaceDN w:val="0"/>
        <w:adjustRightInd w:val="0"/>
        <w:ind w:right="140"/>
        <w:jc w:val="right"/>
        <w:rPr>
          <w:rFonts w:ascii="Times New Roman" w:eastAsia="Calibri" w:hAnsi="Times New Roman" w:cs="Times New Roman"/>
          <w:sz w:val="22"/>
          <w:szCs w:val="22"/>
        </w:rPr>
      </w:pPr>
    </w:p>
    <w:p w14:paraId="6F80EDF1" w14:textId="77777777" w:rsidR="009C1E3A" w:rsidRDefault="009C1E3A" w:rsidP="009C1E3A">
      <w:pPr>
        <w:autoSpaceDE w:val="0"/>
        <w:autoSpaceDN w:val="0"/>
        <w:adjustRightInd w:val="0"/>
        <w:ind w:right="140"/>
        <w:jc w:val="right"/>
        <w:rPr>
          <w:rFonts w:ascii="Times New Roman" w:eastAsia="Calibri" w:hAnsi="Times New Roman" w:cs="Times New Roman"/>
          <w:sz w:val="22"/>
          <w:szCs w:val="22"/>
        </w:rPr>
      </w:pPr>
    </w:p>
    <w:p w14:paraId="40353448" w14:textId="77777777" w:rsidR="009C1E3A" w:rsidRDefault="009C1E3A" w:rsidP="009C1E3A">
      <w:pPr>
        <w:autoSpaceDE w:val="0"/>
        <w:autoSpaceDN w:val="0"/>
        <w:adjustRightInd w:val="0"/>
        <w:ind w:right="140"/>
        <w:jc w:val="right"/>
        <w:rPr>
          <w:rFonts w:ascii="Times New Roman" w:eastAsia="Calibri" w:hAnsi="Times New Roman" w:cs="Times New Roman"/>
          <w:sz w:val="22"/>
          <w:szCs w:val="22"/>
        </w:rPr>
      </w:pPr>
    </w:p>
    <w:p w14:paraId="54238034" w14:textId="77777777" w:rsidR="003E1961" w:rsidRDefault="003E1961" w:rsidP="009C1E3A">
      <w:pPr>
        <w:autoSpaceDE w:val="0"/>
        <w:autoSpaceDN w:val="0"/>
        <w:adjustRightInd w:val="0"/>
        <w:ind w:right="140"/>
        <w:jc w:val="right"/>
        <w:rPr>
          <w:rFonts w:ascii="Times New Roman" w:eastAsia="Calibri" w:hAnsi="Times New Roman" w:cs="Times New Roman"/>
          <w:sz w:val="22"/>
          <w:szCs w:val="22"/>
        </w:rPr>
      </w:pPr>
    </w:p>
    <w:p w14:paraId="70FA20C1" w14:textId="77777777" w:rsidR="003E1961" w:rsidRDefault="003E1961" w:rsidP="009C1E3A">
      <w:pPr>
        <w:autoSpaceDE w:val="0"/>
        <w:autoSpaceDN w:val="0"/>
        <w:adjustRightInd w:val="0"/>
        <w:ind w:right="140"/>
        <w:jc w:val="right"/>
        <w:rPr>
          <w:rFonts w:ascii="Times New Roman" w:eastAsia="Calibri" w:hAnsi="Times New Roman" w:cs="Times New Roman"/>
          <w:sz w:val="22"/>
          <w:szCs w:val="22"/>
        </w:rPr>
      </w:pPr>
    </w:p>
    <w:p w14:paraId="46C79276" w14:textId="77777777" w:rsidR="003E1961" w:rsidRDefault="003E1961" w:rsidP="009C1E3A">
      <w:pPr>
        <w:autoSpaceDE w:val="0"/>
        <w:autoSpaceDN w:val="0"/>
        <w:adjustRightInd w:val="0"/>
        <w:ind w:right="140"/>
        <w:jc w:val="right"/>
        <w:rPr>
          <w:rFonts w:ascii="Times New Roman" w:eastAsia="Calibri" w:hAnsi="Times New Roman" w:cs="Times New Roman"/>
          <w:sz w:val="22"/>
          <w:szCs w:val="22"/>
        </w:rPr>
      </w:pPr>
    </w:p>
    <w:p w14:paraId="714A8691" w14:textId="77777777" w:rsidR="003E1961" w:rsidRDefault="003E1961" w:rsidP="009C1E3A">
      <w:pPr>
        <w:autoSpaceDE w:val="0"/>
        <w:autoSpaceDN w:val="0"/>
        <w:adjustRightInd w:val="0"/>
        <w:ind w:right="140"/>
        <w:jc w:val="right"/>
        <w:rPr>
          <w:rFonts w:ascii="Times New Roman" w:eastAsia="Calibri" w:hAnsi="Times New Roman" w:cs="Times New Roman"/>
          <w:sz w:val="22"/>
          <w:szCs w:val="22"/>
        </w:rPr>
      </w:pPr>
    </w:p>
    <w:p w14:paraId="53195060" w14:textId="77777777" w:rsidR="003E1961" w:rsidRDefault="003E1961" w:rsidP="009C1E3A">
      <w:pPr>
        <w:autoSpaceDE w:val="0"/>
        <w:autoSpaceDN w:val="0"/>
        <w:adjustRightInd w:val="0"/>
        <w:ind w:right="140"/>
        <w:jc w:val="right"/>
        <w:rPr>
          <w:rFonts w:ascii="Times New Roman" w:eastAsia="Calibri" w:hAnsi="Times New Roman" w:cs="Times New Roman"/>
          <w:sz w:val="22"/>
          <w:szCs w:val="22"/>
        </w:rPr>
      </w:pPr>
    </w:p>
    <w:p w14:paraId="0D2D5BB4" w14:textId="77777777" w:rsidR="003E1961" w:rsidRDefault="003E1961" w:rsidP="009C1E3A">
      <w:pPr>
        <w:autoSpaceDE w:val="0"/>
        <w:autoSpaceDN w:val="0"/>
        <w:adjustRightInd w:val="0"/>
        <w:ind w:right="140"/>
        <w:jc w:val="right"/>
        <w:rPr>
          <w:rFonts w:ascii="Times New Roman" w:eastAsia="Calibri" w:hAnsi="Times New Roman" w:cs="Times New Roman"/>
          <w:sz w:val="22"/>
          <w:szCs w:val="22"/>
        </w:rPr>
      </w:pPr>
    </w:p>
    <w:p w14:paraId="2023C04A" w14:textId="77777777" w:rsidR="003E1961" w:rsidRDefault="003E1961" w:rsidP="009C1E3A">
      <w:pPr>
        <w:autoSpaceDE w:val="0"/>
        <w:autoSpaceDN w:val="0"/>
        <w:adjustRightInd w:val="0"/>
        <w:ind w:right="140"/>
        <w:jc w:val="right"/>
        <w:rPr>
          <w:rFonts w:ascii="Times New Roman" w:eastAsia="Calibri" w:hAnsi="Times New Roman" w:cs="Times New Roman"/>
          <w:sz w:val="22"/>
          <w:szCs w:val="22"/>
        </w:rPr>
      </w:pPr>
    </w:p>
    <w:p w14:paraId="16949DB1" w14:textId="77777777" w:rsidR="003E1961" w:rsidRDefault="003E1961" w:rsidP="009C1E3A">
      <w:pPr>
        <w:autoSpaceDE w:val="0"/>
        <w:autoSpaceDN w:val="0"/>
        <w:adjustRightInd w:val="0"/>
        <w:ind w:right="140"/>
        <w:jc w:val="right"/>
        <w:rPr>
          <w:rFonts w:ascii="Times New Roman" w:eastAsia="Calibri" w:hAnsi="Times New Roman" w:cs="Times New Roman"/>
          <w:sz w:val="22"/>
          <w:szCs w:val="22"/>
        </w:rPr>
      </w:pPr>
    </w:p>
    <w:p w14:paraId="5E725BBA" w14:textId="77777777" w:rsidR="003E1961" w:rsidRDefault="003E1961" w:rsidP="009C1E3A">
      <w:pPr>
        <w:autoSpaceDE w:val="0"/>
        <w:autoSpaceDN w:val="0"/>
        <w:adjustRightInd w:val="0"/>
        <w:ind w:right="140"/>
        <w:jc w:val="right"/>
        <w:rPr>
          <w:rFonts w:ascii="Times New Roman" w:eastAsia="Calibri" w:hAnsi="Times New Roman" w:cs="Times New Roman"/>
          <w:sz w:val="22"/>
          <w:szCs w:val="22"/>
        </w:rPr>
      </w:pPr>
    </w:p>
    <w:p w14:paraId="6435D2E6" w14:textId="77777777" w:rsidR="003E1961" w:rsidRDefault="003E1961" w:rsidP="009C1E3A">
      <w:pPr>
        <w:autoSpaceDE w:val="0"/>
        <w:autoSpaceDN w:val="0"/>
        <w:adjustRightInd w:val="0"/>
        <w:ind w:right="140"/>
        <w:jc w:val="right"/>
        <w:rPr>
          <w:rFonts w:ascii="Times New Roman" w:eastAsia="Calibri" w:hAnsi="Times New Roman" w:cs="Times New Roman"/>
          <w:sz w:val="22"/>
          <w:szCs w:val="22"/>
        </w:rPr>
      </w:pPr>
    </w:p>
    <w:p w14:paraId="7FE8A3B5" w14:textId="77777777" w:rsidR="003E1961" w:rsidRDefault="003E1961" w:rsidP="009C1E3A">
      <w:pPr>
        <w:autoSpaceDE w:val="0"/>
        <w:autoSpaceDN w:val="0"/>
        <w:adjustRightInd w:val="0"/>
        <w:ind w:right="140"/>
        <w:jc w:val="right"/>
        <w:rPr>
          <w:rFonts w:ascii="Times New Roman" w:eastAsia="Calibri" w:hAnsi="Times New Roman" w:cs="Times New Roman"/>
          <w:sz w:val="22"/>
          <w:szCs w:val="22"/>
        </w:rPr>
      </w:pPr>
    </w:p>
    <w:p w14:paraId="1ADD5503" w14:textId="77777777" w:rsidR="003E1961" w:rsidRDefault="003E1961" w:rsidP="009C1E3A">
      <w:pPr>
        <w:autoSpaceDE w:val="0"/>
        <w:autoSpaceDN w:val="0"/>
        <w:adjustRightInd w:val="0"/>
        <w:ind w:right="140"/>
        <w:jc w:val="right"/>
        <w:rPr>
          <w:rFonts w:ascii="Times New Roman" w:eastAsia="Calibri" w:hAnsi="Times New Roman" w:cs="Times New Roman"/>
          <w:sz w:val="22"/>
          <w:szCs w:val="22"/>
        </w:rPr>
      </w:pPr>
    </w:p>
    <w:p w14:paraId="38130A1D" w14:textId="77777777" w:rsidR="003E1961" w:rsidRDefault="003E1961" w:rsidP="009C1E3A">
      <w:pPr>
        <w:autoSpaceDE w:val="0"/>
        <w:autoSpaceDN w:val="0"/>
        <w:adjustRightInd w:val="0"/>
        <w:ind w:right="140"/>
        <w:jc w:val="right"/>
        <w:rPr>
          <w:rFonts w:ascii="Times New Roman" w:eastAsia="Calibri" w:hAnsi="Times New Roman" w:cs="Times New Roman"/>
          <w:sz w:val="22"/>
          <w:szCs w:val="22"/>
        </w:rPr>
      </w:pPr>
    </w:p>
    <w:p w14:paraId="4D77D2F3" w14:textId="77777777" w:rsidR="003E1961" w:rsidRDefault="003E1961" w:rsidP="009C1E3A">
      <w:pPr>
        <w:autoSpaceDE w:val="0"/>
        <w:autoSpaceDN w:val="0"/>
        <w:adjustRightInd w:val="0"/>
        <w:ind w:right="140"/>
        <w:jc w:val="right"/>
        <w:rPr>
          <w:rFonts w:ascii="Times New Roman" w:eastAsia="Calibri" w:hAnsi="Times New Roman" w:cs="Times New Roman"/>
          <w:sz w:val="22"/>
          <w:szCs w:val="22"/>
        </w:rPr>
      </w:pPr>
    </w:p>
    <w:p w14:paraId="08E49B02" w14:textId="77777777" w:rsidR="003E1961" w:rsidRDefault="003E1961" w:rsidP="009C1E3A">
      <w:pPr>
        <w:autoSpaceDE w:val="0"/>
        <w:autoSpaceDN w:val="0"/>
        <w:adjustRightInd w:val="0"/>
        <w:ind w:right="140"/>
        <w:jc w:val="right"/>
        <w:rPr>
          <w:rFonts w:ascii="Times New Roman" w:eastAsia="Calibri" w:hAnsi="Times New Roman" w:cs="Times New Roman"/>
          <w:sz w:val="22"/>
          <w:szCs w:val="22"/>
        </w:rPr>
      </w:pPr>
    </w:p>
    <w:p w14:paraId="451B5054" w14:textId="77777777" w:rsidR="00B07A70" w:rsidRDefault="00B07A70" w:rsidP="009C1E3A">
      <w:pPr>
        <w:autoSpaceDE w:val="0"/>
        <w:autoSpaceDN w:val="0"/>
        <w:adjustRightInd w:val="0"/>
        <w:ind w:right="140"/>
        <w:jc w:val="right"/>
        <w:rPr>
          <w:rFonts w:ascii="Times New Roman" w:eastAsia="Calibri" w:hAnsi="Times New Roman" w:cs="Times New Roman"/>
          <w:sz w:val="22"/>
          <w:szCs w:val="22"/>
        </w:rPr>
      </w:pPr>
    </w:p>
    <w:p w14:paraId="43E56D9F" w14:textId="77777777" w:rsidR="00B07A70" w:rsidRDefault="00B07A70" w:rsidP="009C1E3A">
      <w:pPr>
        <w:autoSpaceDE w:val="0"/>
        <w:autoSpaceDN w:val="0"/>
        <w:adjustRightInd w:val="0"/>
        <w:ind w:right="140"/>
        <w:jc w:val="right"/>
        <w:rPr>
          <w:rFonts w:ascii="Times New Roman" w:eastAsia="Calibri" w:hAnsi="Times New Roman" w:cs="Times New Roman"/>
          <w:sz w:val="22"/>
          <w:szCs w:val="22"/>
        </w:rPr>
      </w:pPr>
    </w:p>
    <w:p w14:paraId="53AB5510" w14:textId="77777777" w:rsidR="003E1961" w:rsidRDefault="003E1961" w:rsidP="009C1E3A">
      <w:pPr>
        <w:autoSpaceDE w:val="0"/>
        <w:autoSpaceDN w:val="0"/>
        <w:adjustRightInd w:val="0"/>
        <w:ind w:right="140"/>
        <w:jc w:val="right"/>
        <w:rPr>
          <w:rFonts w:ascii="Times New Roman" w:eastAsia="Calibri" w:hAnsi="Times New Roman" w:cs="Times New Roman"/>
          <w:sz w:val="22"/>
          <w:szCs w:val="22"/>
        </w:rPr>
      </w:pPr>
    </w:p>
    <w:p w14:paraId="6EEB1AA8" w14:textId="77777777" w:rsidR="003E1961" w:rsidRDefault="003E1961" w:rsidP="009C1E3A">
      <w:pPr>
        <w:autoSpaceDE w:val="0"/>
        <w:autoSpaceDN w:val="0"/>
        <w:adjustRightInd w:val="0"/>
        <w:ind w:right="140"/>
        <w:jc w:val="right"/>
        <w:rPr>
          <w:rFonts w:ascii="Times New Roman" w:eastAsia="Calibri" w:hAnsi="Times New Roman" w:cs="Times New Roman"/>
          <w:sz w:val="22"/>
          <w:szCs w:val="22"/>
        </w:rPr>
      </w:pPr>
    </w:p>
    <w:p w14:paraId="4C6A82AF" w14:textId="77777777" w:rsidR="003E1961" w:rsidRDefault="003E1961" w:rsidP="009C1E3A">
      <w:pPr>
        <w:autoSpaceDE w:val="0"/>
        <w:autoSpaceDN w:val="0"/>
        <w:adjustRightInd w:val="0"/>
        <w:ind w:right="140"/>
        <w:jc w:val="right"/>
        <w:rPr>
          <w:rFonts w:ascii="Times New Roman" w:eastAsia="Calibri" w:hAnsi="Times New Roman" w:cs="Times New Roman"/>
          <w:sz w:val="22"/>
          <w:szCs w:val="22"/>
        </w:rPr>
      </w:pPr>
    </w:p>
    <w:p w14:paraId="2D2463E5" w14:textId="77777777" w:rsidR="009C1E3A" w:rsidRDefault="009C1E3A" w:rsidP="009C1E3A">
      <w:pPr>
        <w:autoSpaceDE w:val="0"/>
        <w:autoSpaceDN w:val="0"/>
        <w:adjustRightInd w:val="0"/>
        <w:ind w:right="140"/>
        <w:jc w:val="right"/>
        <w:rPr>
          <w:rFonts w:ascii="Times New Roman" w:eastAsia="Calibri" w:hAnsi="Times New Roman" w:cs="Times New Roman"/>
          <w:sz w:val="22"/>
          <w:szCs w:val="22"/>
        </w:rPr>
      </w:pPr>
    </w:p>
    <w:p w14:paraId="68190661" w14:textId="77777777" w:rsidR="009C1E3A" w:rsidRDefault="009C1E3A" w:rsidP="009C1E3A">
      <w:pPr>
        <w:autoSpaceDE w:val="0"/>
        <w:autoSpaceDN w:val="0"/>
        <w:adjustRightInd w:val="0"/>
        <w:ind w:right="140"/>
        <w:jc w:val="right"/>
        <w:rPr>
          <w:rFonts w:ascii="Times New Roman" w:eastAsia="Calibri" w:hAnsi="Times New Roman" w:cs="Times New Roman"/>
          <w:sz w:val="22"/>
          <w:szCs w:val="22"/>
        </w:rPr>
      </w:pPr>
    </w:p>
    <w:p w14:paraId="2316AE4D" w14:textId="77777777" w:rsidR="009C1E3A" w:rsidRDefault="009C1E3A" w:rsidP="009C1E3A">
      <w:pPr>
        <w:autoSpaceDE w:val="0"/>
        <w:autoSpaceDN w:val="0"/>
        <w:adjustRightInd w:val="0"/>
        <w:ind w:right="140"/>
        <w:jc w:val="right"/>
        <w:rPr>
          <w:rFonts w:ascii="Times New Roman" w:eastAsia="Calibri" w:hAnsi="Times New Roman" w:cs="Times New Roman"/>
          <w:sz w:val="22"/>
          <w:szCs w:val="22"/>
        </w:rPr>
      </w:pPr>
    </w:p>
    <w:p w14:paraId="38298B80" w14:textId="77777777" w:rsidR="009C1E3A" w:rsidRDefault="009C1E3A" w:rsidP="009C1E3A">
      <w:pPr>
        <w:autoSpaceDE w:val="0"/>
        <w:autoSpaceDN w:val="0"/>
        <w:adjustRightInd w:val="0"/>
        <w:ind w:right="140"/>
        <w:jc w:val="right"/>
        <w:rPr>
          <w:rFonts w:ascii="Times New Roman" w:eastAsia="Calibri" w:hAnsi="Times New Roman" w:cs="Times New Roman"/>
          <w:sz w:val="22"/>
          <w:szCs w:val="22"/>
        </w:rPr>
      </w:pPr>
    </w:p>
    <w:p w14:paraId="2CD98AF0" w14:textId="77777777" w:rsidR="009C1E3A" w:rsidRDefault="009C1E3A" w:rsidP="009C1E3A">
      <w:pPr>
        <w:autoSpaceDE w:val="0"/>
        <w:autoSpaceDN w:val="0"/>
        <w:adjustRightInd w:val="0"/>
        <w:ind w:right="140"/>
        <w:jc w:val="right"/>
        <w:rPr>
          <w:rFonts w:ascii="Times New Roman" w:eastAsia="Calibri" w:hAnsi="Times New Roman" w:cs="Times New Roman"/>
          <w:sz w:val="22"/>
          <w:szCs w:val="22"/>
        </w:rPr>
      </w:pPr>
    </w:p>
    <w:p w14:paraId="30B3E012" w14:textId="77777777" w:rsidR="009C1E3A" w:rsidRPr="00574BDE" w:rsidRDefault="009C1E3A" w:rsidP="009C1E3A">
      <w:pPr>
        <w:spacing w:before="120" w:after="120" w:line="360" w:lineRule="auto"/>
        <w:ind w:right="140"/>
        <w:jc w:val="center"/>
        <w:rPr>
          <w:rFonts w:ascii="Times New Roman" w:hAnsi="Times New Roman" w:cs="Times New Roman"/>
          <w:b/>
          <w:color w:val="000000" w:themeColor="text1"/>
          <w:sz w:val="22"/>
          <w:szCs w:val="22"/>
        </w:rPr>
      </w:pPr>
      <w:r w:rsidRPr="00574BDE">
        <w:rPr>
          <w:rFonts w:ascii="Times New Roman" w:hAnsi="Times New Roman" w:cs="Times New Roman"/>
          <w:b/>
          <w:color w:val="000000" w:themeColor="text1"/>
          <w:sz w:val="22"/>
          <w:szCs w:val="22"/>
        </w:rPr>
        <w:t>ANEXO II</w:t>
      </w:r>
    </w:p>
    <w:p w14:paraId="7FA7E5EE" w14:textId="77777777" w:rsidR="009C1E3A" w:rsidRPr="00574BDE" w:rsidRDefault="009C1E3A" w:rsidP="009C1E3A">
      <w:pPr>
        <w:spacing w:before="120" w:after="120" w:line="360" w:lineRule="auto"/>
        <w:jc w:val="center"/>
        <w:rPr>
          <w:rFonts w:ascii="Times New Roman" w:hAnsi="Times New Roman" w:cs="Times New Roman"/>
          <w:b/>
          <w:color w:val="000000" w:themeColor="text1"/>
          <w:sz w:val="22"/>
          <w:szCs w:val="22"/>
        </w:rPr>
      </w:pPr>
      <w:r w:rsidRPr="00574BDE">
        <w:rPr>
          <w:rFonts w:ascii="Times New Roman" w:hAnsi="Times New Roman" w:cs="Times New Roman"/>
          <w:b/>
          <w:color w:val="000000" w:themeColor="text1"/>
          <w:sz w:val="22"/>
          <w:szCs w:val="22"/>
        </w:rPr>
        <w:t>Regras aplicáveis ao instrumento substitutivo ao contrato</w:t>
      </w:r>
    </w:p>
    <w:p w14:paraId="672CE208" w14:textId="77777777" w:rsidR="009C1E3A" w:rsidRPr="00574BDE" w:rsidRDefault="009C1E3A" w:rsidP="009C1E3A">
      <w:pPr>
        <w:spacing w:before="120" w:after="120" w:line="360" w:lineRule="auto"/>
        <w:jc w:val="both"/>
        <w:rPr>
          <w:rFonts w:ascii="Times New Roman" w:hAnsi="Times New Roman" w:cs="Times New Roman"/>
          <w:b/>
          <w:i/>
          <w:iCs/>
          <w:color w:val="FF0000"/>
          <w:sz w:val="22"/>
          <w:szCs w:val="22"/>
        </w:rPr>
      </w:pPr>
      <w:r w:rsidRPr="00574BDE">
        <w:rPr>
          <w:rFonts w:ascii="Times New Roman" w:hAnsi="Times New Roman" w:cs="Times New Roman"/>
          <w:b/>
          <w:i/>
          <w:iCs/>
          <w:color w:val="FF0000"/>
          <w:sz w:val="22"/>
          <w:szCs w:val="22"/>
        </w:rPr>
        <w:t xml:space="preserve"> (Compra com entrega imediata e integral de bens adquiridos, sem previsão de obrigações futuras, inclusive quanto à assistência técnica, independentemente do valor - art. 95, inciso II, da Lei n. 14.133/2021)</w:t>
      </w:r>
    </w:p>
    <w:p w14:paraId="3FE82F70" w14:textId="77777777" w:rsidR="009C1E3A" w:rsidRPr="00574BDE" w:rsidRDefault="009C1E3A" w:rsidP="009C1E3A">
      <w:pPr>
        <w:spacing w:before="120" w:after="120" w:line="360" w:lineRule="auto"/>
        <w:ind w:left="357"/>
        <w:jc w:val="center"/>
        <w:rPr>
          <w:rFonts w:ascii="Times New Roman" w:hAnsi="Times New Roman" w:cs="Times New Roman"/>
          <w:b/>
          <w:i/>
          <w:iCs/>
          <w:color w:val="FF0000"/>
          <w:sz w:val="22"/>
          <w:szCs w:val="22"/>
        </w:rPr>
      </w:pPr>
      <w:bookmarkStart w:id="120" w:name="_Hlk175669327"/>
    </w:p>
    <w:p w14:paraId="4970B00E" w14:textId="77777777" w:rsidR="009C1E3A" w:rsidRPr="00574BDE" w:rsidRDefault="009C1E3A" w:rsidP="009C1E3A">
      <w:pPr>
        <w:pStyle w:val="Nivel01"/>
        <w:keepNext w:val="0"/>
        <w:keepLines w:val="0"/>
        <w:numPr>
          <w:ilvl w:val="0"/>
          <w:numId w:val="13"/>
        </w:numPr>
        <w:tabs>
          <w:tab w:val="clear" w:pos="567"/>
        </w:tabs>
        <w:spacing w:beforeLines="0" w:before="120" w:afterLines="0" w:after="120"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FORMALIZAÇÃO DA CONTRATAÇÃO</w:t>
      </w:r>
    </w:p>
    <w:p w14:paraId="031EF729"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 xml:space="preserve">O adjudicatário terá o prazo de </w:t>
      </w:r>
      <w:r w:rsidRPr="00574BDE">
        <w:rPr>
          <w:rFonts w:ascii="Times New Roman" w:hAnsi="Times New Roman" w:cs="Times New Roman"/>
          <w:b/>
          <w:color w:val="00B0F0"/>
          <w:sz w:val="22"/>
          <w:szCs w:val="22"/>
        </w:rPr>
        <w:t>5 (cinco) dias</w:t>
      </w:r>
      <w:r w:rsidRPr="00574BDE">
        <w:rPr>
          <w:rFonts w:ascii="Times New Roman" w:hAnsi="Times New Roman" w:cs="Times New Roman"/>
          <w:i/>
          <w:sz w:val="22"/>
          <w:szCs w:val="22"/>
        </w:rPr>
        <w:t>,</w:t>
      </w:r>
      <w:r w:rsidRPr="00574BDE">
        <w:rPr>
          <w:rFonts w:ascii="Times New Roman" w:hAnsi="Times New Roman" w:cs="Times New Roman"/>
          <w:i/>
          <w:color w:val="FF0000"/>
          <w:sz w:val="22"/>
          <w:szCs w:val="22"/>
        </w:rPr>
        <w:t xml:space="preserve"> </w:t>
      </w:r>
      <w:r w:rsidRPr="00574BDE">
        <w:rPr>
          <w:rFonts w:ascii="Times New Roman" w:hAnsi="Times New Roman" w:cs="Times New Roman"/>
          <w:sz w:val="22"/>
          <w:szCs w:val="22"/>
        </w:rPr>
        <w:t>contado a partir da data de sua convocação, para aceitar o instrumento equivalente ao contrato</w:t>
      </w:r>
      <w:r w:rsidRPr="00574BDE">
        <w:rPr>
          <w:rFonts w:ascii="Times New Roman" w:hAnsi="Times New Roman" w:cs="Times New Roman"/>
          <w:b/>
          <w:color w:val="00B0F0"/>
          <w:sz w:val="22"/>
          <w:szCs w:val="22"/>
        </w:rPr>
        <w:t xml:space="preserve"> </w:t>
      </w:r>
      <w:r w:rsidRPr="00574BDE">
        <w:rPr>
          <w:rFonts w:ascii="Times New Roman" w:hAnsi="Times New Roman" w:cs="Times New Roman"/>
          <w:i/>
          <w:color w:val="FF0000"/>
          <w:sz w:val="22"/>
          <w:szCs w:val="22"/>
        </w:rPr>
        <w:t>[constante deste Anexo]</w:t>
      </w:r>
      <w:r w:rsidRPr="00574BDE">
        <w:rPr>
          <w:rFonts w:ascii="Times New Roman" w:hAnsi="Times New Roman" w:cs="Times New Roman"/>
          <w:sz w:val="22"/>
          <w:szCs w:val="22"/>
        </w:rPr>
        <w:t>, sob pena de decair do direito à contratação, sem prejuízo das sanções previstas.</w:t>
      </w:r>
    </w:p>
    <w:bookmarkEnd w:id="120"/>
    <w:p w14:paraId="55FC8CDA"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O prazo poderá ser prorrogado, por igual período, por solicitação justificada do adjudicatário e aceita pela Administração.</w:t>
      </w:r>
    </w:p>
    <w:p w14:paraId="54B46070"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O aceite do instrumento equivalente pelo adjudicatário implica no reconhecimento de que:</w:t>
      </w:r>
    </w:p>
    <w:p w14:paraId="26E47FFB"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referido instrumento substitui o termo de contrato, sendo-lhe aplicáveis as disposições da Lei nº 14.133/2021;</w:t>
      </w:r>
    </w:p>
    <w:p w14:paraId="270E8B1D"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o Contratado se vincula à sua proposta e às previsões contidas no Edital no Termo de Referência e em seus anexos, conforme Termo de Ciência e Concordância (Anexo II).</w:t>
      </w:r>
    </w:p>
    <w:p w14:paraId="73FBA396" w14:textId="77777777" w:rsidR="009C1E3A" w:rsidRPr="00574BDE" w:rsidRDefault="009C1E3A" w:rsidP="009C1E3A">
      <w:pPr>
        <w:pStyle w:val="Nivel3"/>
        <w:numPr>
          <w:ilvl w:val="0"/>
          <w:numId w:val="0"/>
        </w:numPr>
        <w:ind w:left="567"/>
        <w:rPr>
          <w:rFonts w:ascii="Times New Roman" w:hAnsi="Times New Roman" w:cs="Times New Roman"/>
          <w:sz w:val="22"/>
          <w:szCs w:val="22"/>
        </w:rPr>
      </w:pPr>
    </w:p>
    <w:p w14:paraId="17BF9958" w14:textId="77777777" w:rsidR="009C1E3A" w:rsidRPr="00574BDE" w:rsidRDefault="009C1E3A" w:rsidP="009C1E3A">
      <w:pPr>
        <w:pStyle w:val="Nivel01"/>
        <w:keepNext w:val="0"/>
        <w:keepLines w:val="0"/>
        <w:numPr>
          <w:ilvl w:val="0"/>
          <w:numId w:val="12"/>
        </w:numPr>
        <w:tabs>
          <w:tab w:val="clear" w:pos="567"/>
        </w:tabs>
        <w:spacing w:beforeLines="0" w:before="120" w:afterLines="0" w:after="120" w:line="360" w:lineRule="auto"/>
        <w:ind w:left="357" w:hanging="357"/>
        <w:rPr>
          <w:rFonts w:ascii="Times New Roman" w:hAnsi="Times New Roman" w:cs="Times New Roman"/>
          <w:sz w:val="22"/>
          <w:szCs w:val="22"/>
        </w:rPr>
      </w:pPr>
      <w:r w:rsidRPr="00574BDE">
        <w:rPr>
          <w:rFonts w:ascii="Times New Roman" w:hAnsi="Times New Roman" w:cs="Times New Roman"/>
          <w:sz w:val="22"/>
          <w:szCs w:val="22"/>
        </w:rPr>
        <w:t>VIGÊNCIA E PRORROGAÇÃO</w:t>
      </w:r>
    </w:p>
    <w:p w14:paraId="2C6A9585" w14:textId="77777777" w:rsidR="009C1E3A" w:rsidRPr="00574BDE" w:rsidRDefault="009C1E3A" w:rsidP="009C1E3A">
      <w:pPr>
        <w:pStyle w:val="Nvel2-Opcional"/>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O prazo de vigência da contratação é aquele estabelecido no Termo de Referência,</w:t>
      </w:r>
      <w:r w:rsidRPr="00574BDE" w:rsidDel="004330AF">
        <w:rPr>
          <w:rFonts w:ascii="Times New Roman" w:hAnsi="Times New Roman" w:cs="Times New Roman"/>
          <w:sz w:val="22"/>
          <w:szCs w:val="22"/>
        </w:rPr>
        <w:t xml:space="preserve"> </w:t>
      </w:r>
      <w:r w:rsidRPr="00574BDE">
        <w:rPr>
          <w:rFonts w:ascii="Times New Roman" w:hAnsi="Times New Roman" w:cs="Times New Roman"/>
          <w:sz w:val="22"/>
          <w:szCs w:val="22"/>
        </w:rPr>
        <w:t>na forma do artigo 105 da Lei n° 14.133, de 2021.</w:t>
      </w:r>
    </w:p>
    <w:p w14:paraId="0FF6CCE9" w14:textId="77777777" w:rsidR="009C1E3A" w:rsidRPr="00574BDE" w:rsidRDefault="009C1E3A" w:rsidP="009C1E3A">
      <w:pPr>
        <w:pStyle w:val="Nvel2-Opcional"/>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0A1FC5F6" w14:textId="77777777" w:rsidR="009C1E3A" w:rsidRPr="00574BDE" w:rsidRDefault="009C1E3A" w:rsidP="009C1E3A">
      <w:pPr>
        <w:pStyle w:val="Nvel2-Opcional"/>
        <w:numPr>
          <w:ilvl w:val="0"/>
          <w:numId w:val="0"/>
        </w:numPr>
        <w:spacing w:line="360" w:lineRule="auto"/>
        <w:rPr>
          <w:rFonts w:ascii="Times New Roman" w:hAnsi="Times New Roman" w:cs="Times New Roman"/>
          <w:sz w:val="22"/>
          <w:szCs w:val="22"/>
        </w:rPr>
      </w:pPr>
    </w:p>
    <w:p w14:paraId="7FFA347F" w14:textId="77777777" w:rsidR="009C1E3A" w:rsidRPr="00574BDE" w:rsidRDefault="009C1E3A" w:rsidP="009C1E3A">
      <w:pPr>
        <w:pStyle w:val="Nivel01"/>
        <w:keepNext w:val="0"/>
        <w:keepLines w:val="0"/>
        <w:numPr>
          <w:ilvl w:val="0"/>
          <w:numId w:val="12"/>
        </w:numPr>
        <w:tabs>
          <w:tab w:val="clear" w:pos="567"/>
        </w:tabs>
        <w:spacing w:beforeLines="0" w:before="120" w:afterLines="0" w:after="120" w:line="360" w:lineRule="auto"/>
        <w:ind w:left="357" w:hanging="357"/>
        <w:rPr>
          <w:rFonts w:ascii="Times New Roman" w:hAnsi="Times New Roman" w:cs="Times New Roman"/>
          <w:sz w:val="22"/>
          <w:szCs w:val="22"/>
        </w:rPr>
      </w:pPr>
      <w:r w:rsidRPr="00574BDE">
        <w:rPr>
          <w:rFonts w:ascii="Times New Roman" w:hAnsi="Times New Roman" w:cs="Times New Roman"/>
          <w:sz w:val="22"/>
          <w:szCs w:val="22"/>
        </w:rPr>
        <w:t xml:space="preserve">OBRIGAÇÕES DO CONTRATANTE </w:t>
      </w:r>
    </w:p>
    <w:p w14:paraId="3CBCECF0"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São obrigações do Contratante:</w:t>
      </w:r>
    </w:p>
    <w:p w14:paraId="36DA9652"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Exigir o cumprimento de todas as obrigações assumidas pelo Contratado, de acordo com o Termo de Referência e seus anexos;</w:t>
      </w:r>
    </w:p>
    <w:p w14:paraId="7AC5872D"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Receber o objeto no prazo e condições estabelecidas no Termo de Referência;</w:t>
      </w:r>
    </w:p>
    <w:p w14:paraId="06DFBCD1"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505B4DF4"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Acompanhar e fiscalizar a execução contratual e o cumprimento das obrigações pelo Contratado;</w:t>
      </w:r>
    </w:p>
    <w:p w14:paraId="59CA740A"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Efetuar o pagamento ao Contratado do valor correspondente </w:t>
      </w:r>
      <w:r w:rsidRPr="00574BDE">
        <w:rPr>
          <w:rFonts w:ascii="Times New Roman" w:eastAsia="Arial" w:hAnsi="Times New Roman" w:cs="Times New Roman"/>
          <w:sz w:val="22"/>
          <w:szCs w:val="22"/>
        </w:rPr>
        <w:t>ao fornecimento</w:t>
      </w:r>
      <w:r w:rsidRPr="00574BDE">
        <w:rPr>
          <w:rFonts w:ascii="Times New Roman" w:hAnsi="Times New Roman" w:cs="Times New Roman"/>
          <w:sz w:val="22"/>
          <w:szCs w:val="22"/>
        </w:rPr>
        <w:t xml:space="preserve"> do objeto, no prazo, forma e condições estabelecidos no Termo de Referência</w:t>
      </w:r>
      <w:r w:rsidRPr="00574BDE">
        <w:rPr>
          <w:rFonts w:ascii="Times New Roman" w:eastAsia="Arial" w:hAnsi="Times New Roman" w:cs="Times New Roman"/>
          <w:sz w:val="22"/>
          <w:szCs w:val="22"/>
        </w:rPr>
        <w:t xml:space="preserve"> e neste Anexo</w:t>
      </w:r>
      <w:r w:rsidRPr="00574BDE">
        <w:rPr>
          <w:rFonts w:ascii="Times New Roman" w:hAnsi="Times New Roman" w:cs="Times New Roman"/>
          <w:sz w:val="22"/>
          <w:szCs w:val="22"/>
        </w:rPr>
        <w:t>;</w:t>
      </w:r>
    </w:p>
    <w:p w14:paraId="46D27AC6"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Aplicar ao Contratado as sanções previstas na lei e no Termo de Referência; </w:t>
      </w:r>
    </w:p>
    <w:p w14:paraId="13BCE14A"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Cientificar o órgão de representação judicial da Advocacia-Geral da União para adoção das medidas cabíveis quando do descumprimento de obrigações pelo Contratado;</w:t>
      </w:r>
    </w:p>
    <w:p w14:paraId="501B81D0"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4A4FEFAA" w14:textId="77777777" w:rsidR="009C1E3A" w:rsidRPr="00574BDE" w:rsidRDefault="009C1E3A" w:rsidP="009C1E3A">
      <w:pPr>
        <w:pStyle w:val="Nivel4"/>
        <w:numPr>
          <w:ilvl w:val="3"/>
          <w:numId w:val="12"/>
        </w:numPr>
        <w:ind w:left="567" w:firstLine="0"/>
        <w:rPr>
          <w:rFonts w:ascii="Times New Roman" w:hAnsi="Times New Roman" w:cs="Times New Roman"/>
          <w:bCs/>
          <w:sz w:val="22"/>
          <w:szCs w:val="22"/>
        </w:rPr>
      </w:pPr>
      <w:r w:rsidRPr="00574BDE">
        <w:rPr>
          <w:rFonts w:ascii="Times New Roman" w:hAnsi="Times New Roman" w:cs="Times New Roman"/>
          <w:sz w:val="22"/>
          <w:szCs w:val="22"/>
        </w:rPr>
        <w:t xml:space="preserve"> A Administração terá o prazo de</w:t>
      </w:r>
      <w:r w:rsidRPr="00574BDE">
        <w:rPr>
          <w:rFonts w:ascii="Times New Roman" w:hAnsi="Times New Roman" w:cs="Times New Roman"/>
          <w:i/>
          <w:color w:val="FF0000"/>
          <w:sz w:val="22"/>
          <w:szCs w:val="22"/>
        </w:rPr>
        <w:t xml:space="preserve"> </w:t>
      </w:r>
      <w:r w:rsidRPr="00574BDE">
        <w:rPr>
          <w:rFonts w:ascii="Times New Roman" w:hAnsi="Times New Roman" w:cs="Times New Roman"/>
          <w:b/>
          <w:color w:val="00B0F0"/>
          <w:sz w:val="22"/>
          <w:szCs w:val="22"/>
        </w:rPr>
        <w:t>5 (cinco) dias</w:t>
      </w:r>
      <w:r w:rsidRPr="00574BDE">
        <w:rPr>
          <w:rFonts w:ascii="Times New Roman" w:hAnsi="Times New Roman" w:cs="Times New Roman"/>
          <w:sz w:val="22"/>
          <w:szCs w:val="22"/>
        </w:rPr>
        <w:t xml:space="preserve">, a contar da data do protocolo do requerimento para decidir, admitida a prorrogação motivada, por igual período. </w:t>
      </w:r>
    </w:p>
    <w:p w14:paraId="77AA2432" w14:textId="77777777" w:rsidR="009C1E3A" w:rsidRPr="00574BDE" w:rsidRDefault="009C1E3A" w:rsidP="009C1E3A">
      <w:pPr>
        <w:pStyle w:val="Nivel3"/>
        <w:numPr>
          <w:ilvl w:val="2"/>
          <w:numId w:val="12"/>
        </w:numPr>
        <w:ind w:left="567" w:firstLine="0"/>
        <w:rPr>
          <w:rFonts w:ascii="Times New Roman" w:hAnsi="Times New Roman" w:cs="Times New Roman"/>
          <w:color w:val="FF0000"/>
          <w:sz w:val="22"/>
          <w:szCs w:val="22"/>
        </w:rPr>
      </w:pPr>
      <w:r w:rsidRPr="00574BDE">
        <w:rPr>
          <w:rFonts w:ascii="Times New Roman" w:hAnsi="Times New Roman" w:cs="Times New Roman"/>
          <w:sz w:val="22"/>
          <w:szCs w:val="22"/>
        </w:rPr>
        <w:t xml:space="preserve">Responder eventuais pedidos de reestabelecimento do equilíbrio econômico-financeiro feitos pelo Contratado no prazo máximo de </w:t>
      </w:r>
      <w:r w:rsidRPr="00574BDE">
        <w:rPr>
          <w:rFonts w:ascii="Times New Roman" w:hAnsi="Times New Roman" w:cs="Times New Roman"/>
          <w:b/>
          <w:color w:val="00B0F0"/>
          <w:sz w:val="22"/>
          <w:szCs w:val="22"/>
        </w:rPr>
        <w:t>5 (cinco) dias.</w:t>
      </w:r>
    </w:p>
    <w:p w14:paraId="553B9164"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bookmarkStart w:id="121" w:name="_Hlk114499841"/>
      <w:bookmarkEnd w:id="121"/>
      <w:r w:rsidRPr="00574BDE">
        <w:rPr>
          <w:rFonts w:ascii="Times New Roman" w:hAnsi="Times New Roman" w:cs="Times New Roman"/>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694593A6" w14:textId="77777777" w:rsidR="009C1E3A" w:rsidRPr="00574BDE" w:rsidRDefault="009C1E3A" w:rsidP="009C1E3A">
      <w:pPr>
        <w:pStyle w:val="Nvel02"/>
        <w:numPr>
          <w:ilvl w:val="0"/>
          <w:numId w:val="0"/>
        </w:numPr>
        <w:spacing w:line="360" w:lineRule="auto"/>
        <w:rPr>
          <w:rFonts w:ascii="Times New Roman" w:hAnsi="Times New Roman" w:cs="Times New Roman"/>
          <w:sz w:val="22"/>
          <w:szCs w:val="22"/>
        </w:rPr>
      </w:pPr>
    </w:p>
    <w:p w14:paraId="2D3E3DD8" w14:textId="77777777" w:rsidR="009C1E3A" w:rsidRPr="00574BDE" w:rsidRDefault="009C1E3A" w:rsidP="009C1E3A">
      <w:pPr>
        <w:pStyle w:val="Nivel01"/>
        <w:keepNext w:val="0"/>
        <w:keepLines w:val="0"/>
        <w:numPr>
          <w:ilvl w:val="0"/>
          <w:numId w:val="12"/>
        </w:numPr>
        <w:tabs>
          <w:tab w:val="clear" w:pos="567"/>
        </w:tabs>
        <w:spacing w:beforeLines="0" w:before="120" w:afterLines="0" w:after="120" w:line="360" w:lineRule="auto"/>
        <w:ind w:left="357" w:hanging="357"/>
        <w:rPr>
          <w:rFonts w:ascii="Times New Roman" w:hAnsi="Times New Roman" w:cs="Times New Roman"/>
          <w:sz w:val="22"/>
          <w:szCs w:val="22"/>
        </w:rPr>
      </w:pPr>
      <w:r w:rsidRPr="00574BDE">
        <w:rPr>
          <w:rFonts w:ascii="Times New Roman" w:hAnsi="Times New Roman" w:cs="Times New Roman"/>
          <w:sz w:val="22"/>
          <w:szCs w:val="22"/>
        </w:rPr>
        <w:t>OBRIGAÇÕES DO CONTRATADO</w:t>
      </w:r>
    </w:p>
    <w:p w14:paraId="47D74895"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2908500D" w14:textId="77777777" w:rsidR="009C1E3A" w:rsidRPr="00574BDE" w:rsidRDefault="009C1E3A" w:rsidP="009C1E3A">
      <w:pPr>
        <w:pStyle w:val="Nivel3"/>
        <w:numPr>
          <w:ilvl w:val="2"/>
          <w:numId w:val="12"/>
        </w:numPr>
        <w:ind w:left="567" w:firstLine="0"/>
        <w:rPr>
          <w:rFonts w:ascii="Times New Roman" w:eastAsia="Arial" w:hAnsi="Times New Roman" w:cs="Times New Roman"/>
          <w:sz w:val="22"/>
          <w:szCs w:val="22"/>
        </w:rPr>
      </w:pPr>
      <w:bookmarkStart w:id="122" w:name="_Hlk175669396"/>
      <w:r w:rsidRPr="00574BDE">
        <w:rPr>
          <w:rFonts w:ascii="Times New Roman" w:hAnsi="Times New Roman" w:cs="Times New Roman"/>
          <w:sz w:val="22"/>
          <w:szCs w:val="22"/>
        </w:rPr>
        <w:t xml:space="preserve">Entregar o objeto acompanhado do manual do usuário, com uma versão em </w:t>
      </w:r>
      <w:r w:rsidRPr="00574BDE">
        <w:rPr>
          <w:rFonts w:ascii="Times New Roman" w:eastAsia="Arial" w:hAnsi="Times New Roman" w:cs="Times New Roman"/>
          <w:sz w:val="22"/>
          <w:szCs w:val="22"/>
        </w:rPr>
        <w:t>português.</w:t>
      </w:r>
    </w:p>
    <w:bookmarkEnd w:id="122"/>
    <w:p w14:paraId="3EF3C6FC"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Responsabilizar-se pelos vícios e danos decorrentes do objeto, de acordo com o Código de </w:t>
      </w:r>
      <w:r w:rsidRPr="00574BDE">
        <w:rPr>
          <w:rFonts w:ascii="Times New Roman" w:eastAsia="MS Mincho" w:hAnsi="Times New Roman" w:cs="Times New Roman"/>
          <w:sz w:val="22"/>
          <w:szCs w:val="22"/>
        </w:rPr>
        <w:t>Defesa</w:t>
      </w:r>
      <w:r w:rsidRPr="00574BDE">
        <w:rPr>
          <w:rFonts w:ascii="Times New Roman" w:hAnsi="Times New Roman" w:cs="Times New Roman"/>
          <w:sz w:val="22"/>
          <w:szCs w:val="22"/>
        </w:rPr>
        <w:t xml:space="preserve"> do Consumidor;</w:t>
      </w:r>
    </w:p>
    <w:p w14:paraId="2925773B"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Comunicar ao Contratante, no prazo máximo de 24 (vinte e quatro) horas que antecede a </w:t>
      </w:r>
      <w:r w:rsidRPr="00574BDE">
        <w:rPr>
          <w:rFonts w:ascii="Times New Roman" w:eastAsia="MS Mincho" w:hAnsi="Times New Roman" w:cs="Times New Roman"/>
          <w:sz w:val="22"/>
          <w:szCs w:val="22"/>
        </w:rPr>
        <w:t>data</w:t>
      </w:r>
      <w:r w:rsidRPr="00574BDE">
        <w:rPr>
          <w:rFonts w:ascii="Times New Roman" w:hAnsi="Times New Roman" w:cs="Times New Roman"/>
          <w:sz w:val="22"/>
          <w:szCs w:val="22"/>
        </w:rPr>
        <w:t xml:space="preserve"> da entrega, os motivos que impossibilitem o cumprimento do prazo previsto, com a devida comprovação;</w:t>
      </w:r>
    </w:p>
    <w:p w14:paraId="1D5BE96E"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Atender às determinações regulares emitidas pelo fiscal </w:t>
      </w:r>
      <w:r w:rsidRPr="00574BDE">
        <w:rPr>
          <w:rFonts w:ascii="Times New Roman" w:eastAsia="Arial" w:hAnsi="Times New Roman" w:cs="Times New Roman"/>
          <w:sz w:val="22"/>
          <w:szCs w:val="22"/>
        </w:rPr>
        <w:t>ou gestor contratuais</w:t>
      </w:r>
      <w:r w:rsidRPr="00574BDE">
        <w:rPr>
          <w:rFonts w:ascii="Times New Roman" w:hAnsi="Times New Roman" w:cs="Times New Roman"/>
          <w:sz w:val="22"/>
          <w:szCs w:val="22"/>
        </w:rPr>
        <w:t xml:space="preserve"> ou autoridade superior e prestar todo esclarecimento ou informação por eles solicitados;</w:t>
      </w:r>
    </w:p>
    <w:p w14:paraId="6A16D003"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Reparar, corrigir, remover, reconstruir ou substituir, às suas expensas, no total ou em parte, no prazo fixado pelo fiscal</w:t>
      </w:r>
      <w:r w:rsidRPr="00574BDE">
        <w:rPr>
          <w:rFonts w:ascii="Times New Roman" w:eastAsia="Arial" w:hAnsi="Times New Roman" w:cs="Times New Roman"/>
          <w:sz w:val="22"/>
          <w:szCs w:val="22"/>
        </w:rPr>
        <w:t xml:space="preserve"> contratual</w:t>
      </w:r>
      <w:r w:rsidRPr="00574BDE">
        <w:rPr>
          <w:rFonts w:ascii="Times New Roman" w:hAnsi="Times New Roman" w:cs="Times New Roman"/>
          <w:sz w:val="22"/>
          <w:szCs w:val="22"/>
        </w:rPr>
        <w:t xml:space="preserve">, os </w:t>
      </w:r>
      <w:r w:rsidRPr="00574BDE">
        <w:rPr>
          <w:rFonts w:ascii="Times New Roman" w:eastAsia="Arial" w:hAnsi="Times New Roman" w:cs="Times New Roman"/>
          <w:sz w:val="22"/>
          <w:szCs w:val="22"/>
        </w:rPr>
        <w:t>bens</w:t>
      </w:r>
      <w:r w:rsidRPr="00574BDE">
        <w:rPr>
          <w:rFonts w:ascii="Times New Roman" w:hAnsi="Times New Roman" w:cs="Times New Roman"/>
          <w:sz w:val="22"/>
          <w:szCs w:val="22"/>
        </w:rPr>
        <w:t xml:space="preserve"> nos quais se verificarem vícios, defeitos ou incorreções resultantes da execução ou dos materiais empregados;</w:t>
      </w:r>
    </w:p>
    <w:p w14:paraId="083705FE"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1EDA143"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Quando não for possível a verificação da regularidade no Sistema de Cadastro de Fornecedores – SICAF, o Contratado deverá entregar ao setor responsável pela fiscalização contratual, </w:t>
      </w:r>
      <w:r w:rsidRPr="00574BDE">
        <w:rPr>
          <w:rFonts w:ascii="Times New Roman" w:eastAsia="MS Mincho" w:hAnsi="Times New Roman" w:cs="Times New Roman"/>
          <w:sz w:val="22"/>
          <w:szCs w:val="22"/>
        </w:rPr>
        <w:t>junto com a Nota Fiscal para fins de pagamento, os seguintes documentos:</w:t>
      </w:r>
    </w:p>
    <w:p w14:paraId="545065D3" w14:textId="77777777" w:rsidR="009C1E3A" w:rsidRPr="00574BDE" w:rsidRDefault="009C1E3A" w:rsidP="009C1E3A">
      <w:pPr>
        <w:pStyle w:val="Nivel4"/>
        <w:numPr>
          <w:ilvl w:val="3"/>
          <w:numId w:val="12"/>
        </w:numPr>
        <w:ind w:left="1134" w:firstLine="0"/>
        <w:rPr>
          <w:rFonts w:ascii="Times New Roman" w:hAnsi="Times New Roman" w:cs="Times New Roman"/>
          <w:sz w:val="22"/>
          <w:szCs w:val="22"/>
        </w:rPr>
      </w:pPr>
      <w:r w:rsidRPr="00574BDE">
        <w:rPr>
          <w:rFonts w:ascii="Times New Roman" w:hAnsi="Times New Roman" w:cs="Times New Roman"/>
          <w:sz w:val="22"/>
          <w:szCs w:val="22"/>
        </w:rPr>
        <w:t>prova de regularidade relativa à Seguridade Social;</w:t>
      </w:r>
    </w:p>
    <w:p w14:paraId="2B5F2B5E" w14:textId="77777777" w:rsidR="009C1E3A" w:rsidRPr="00574BDE" w:rsidRDefault="009C1E3A" w:rsidP="009C1E3A">
      <w:pPr>
        <w:pStyle w:val="Nivel4"/>
        <w:numPr>
          <w:ilvl w:val="3"/>
          <w:numId w:val="12"/>
        </w:numPr>
        <w:ind w:left="1134" w:firstLine="0"/>
        <w:rPr>
          <w:rFonts w:ascii="Times New Roman" w:hAnsi="Times New Roman" w:cs="Times New Roman"/>
          <w:sz w:val="22"/>
          <w:szCs w:val="22"/>
        </w:rPr>
      </w:pPr>
      <w:r w:rsidRPr="00574BDE">
        <w:rPr>
          <w:rFonts w:ascii="Times New Roman" w:hAnsi="Times New Roman" w:cs="Times New Roman"/>
          <w:sz w:val="22"/>
          <w:szCs w:val="22"/>
        </w:rPr>
        <w:t>certidão conjunta relativa aos tributos federais e à Dívida Ativa da União;</w:t>
      </w:r>
    </w:p>
    <w:p w14:paraId="7D0F7535" w14:textId="77777777" w:rsidR="009C1E3A" w:rsidRPr="00574BDE" w:rsidRDefault="009C1E3A" w:rsidP="009C1E3A">
      <w:pPr>
        <w:pStyle w:val="Nivel4"/>
        <w:numPr>
          <w:ilvl w:val="3"/>
          <w:numId w:val="12"/>
        </w:numPr>
        <w:ind w:left="1134" w:firstLine="0"/>
        <w:rPr>
          <w:rFonts w:ascii="Times New Roman" w:hAnsi="Times New Roman" w:cs="Times New Roman"/>
          <w:sz w:val="22"/>
          <w:szCs w:val="22"/>
        </w:rPr>
      </w:pPr>
      <w:r w:rsidRPr="00574BDE">
        <w:rPr>
          <w:rFonts w:ascii="Times New Roman" w:hAnsi="Times New Roman" w:cs="Times New Roman"/>
          <w:sz w:val="22"/>
          <w:szCs w:val="22"/>
        </w:rPr>
        <w:t xml:space="preserve">certidões que comprovem a regularidade perante a Fazenda Estadual ou Distrital do domicílio ou sede do Contratado; </w:t>
      </w:r>
    </w:p>
    <w:p w14:paraId="55107E12" w14:textId="77777777" w:rsidR="009C1E3A" w:rsidRPr="00574BDE" w:rsidRDefault="009C1E3A" w:rsidP="009C1E3A">
      <w:pPr>
        <w:pStyle w:val="Nivel4"/>
        <w:numPr>
          <w:ilvl w:val="3"/>
          <w:numId w:val="12"/>
        </w:numPr>
        <w:ind w:left="1134" w:firstLine="0"/>
        <w:rPr>
          <w:rFonts w:ascii="Times New Roman" w:hAnsi="Times New Roman" w:cs="Times New Roman"/>
          <w:sz w:val="22"/>
          <w:szCs w:val="22"/>
        </w:rPr>
      </w:pPr>
      <w:r w:rsidRPr="00574BDE">
        <w:rPr>
          <w:rFonts w:ascii="Times New Roman" w:hAnsi="Times New Roman" w:cs="Times New Roman"/>
          <w:sz w:val="22"/>
          <w:szCs w:val="22"/>
        </w:rPr>
        <w:t>Certidão de Regularidade do FGTS – CRF; e</w:t>
      </w:r>
    </w:p>
    <w:p w14:paraId="74C15047" w14:textId="77777777" w:rsidR="009C1E3A" w:rsidRPr="00574BDE" w:rsidRDefault="009C1E3A" w:rsidP="009C1E3A">
      <w:pPr>
        <w:pStyle w:val="Nivel4"/>
        <w:numPr>
          <w:ilvl w:val="3"/>
          <w:numId w:val="12"/>
        </w:numPr>
        <w:ind w:left="1134" w:firstLine="0"/>
        <w:rPr>
          <w:rFonts w:ascii="Times New Roman" w:hAnsi="Times New Roman" w:cs="Times New Roman"/>
          <w:sz w:val="22"/>
          <w:szCs w:val="22"/>
        </w:rPr>
      </w:pPr>
      <w:r w:rsidRPr="00574BDE">
        <w:rPr>
          <w:rFonts w:ascii="Times New Roman" w:hAnsi="Times New Roman" w:cs="Times New Roman"/>
          <w:sz w:val="22"/>
          <w:szCs w:val="22"/>
        </w:rPr>
        <w:t xml:space="preserve">Certidão Negativa de Débitos Trabalhistas – CNDT; </w:t>
      </w:r>
    </w:p>
    <w:p w14:paraId="3731A888"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Responsabilizar-se pelo cumprimento </w:t>
      </w:r>
      <w:r w:rsidRPr="00574BDE">
        <w:rPr>
          <w:rFonts w:ascii="Times New Roman" w:eastAsia="MS Mincho" w:hAnsi="Times New Roman" w:cs="Times New Roman"/>
          <w:sz w:val="22"/>
          <w:szCs w:val="22"/>
        </w:rPr>
        <w:t>de</w:t>
      </w:r>
      <w:r w:rsidRPr="00574BDE">
        <w:rPr>
          <w:rFonts w:ascii="Times New Roman" w:hAnsi="Times New Roman" w:cs="Times New Roman"/>
          <w:sz w:val="22"/>
          <w:szCs w:val="22"/>
        </w:rPr>
        <w:t xml:space="preserve"> todas as obrigações trabalhistas, previdenciárias, </w:t>
      </w:r>
      <w:r w:rsidRPr="00574BDE">
        <w:rPr>
          <w:rFonts w:ascii="Times New Roman" w:eastAsia="MS Mincho" w:hAnsi="Times New Roman" w:cs="Times New Roman"/>
          <w:sz w:val="22"/>
          <w:szCs w:val="22"/>
        </w:rPr>
        <w:t>fiscais, comerciais</w:t>
      </w:r>
      <w:r w:rsidRPr="00574BDE">
        <w:rPr>
          <w:rFonts w:ascii="Times New Roman" w:hAnsi="Times New Roman" w:cs="Times New Roman"/>
          <w:sz w:val="22"/>
          <w:szCs w:val="22"/>
        </w:rPr>
        <w:t xml:space="preserve"> e as demais previstas em legislação específica, cuja inadimplência não transfere a responsabilidade ao </w:t>
      </w:r>
      <w:r w:rsidRPr="00574BDE">
        <w:rPr>
          <w:rFonts w:ascii="Times New Roman" w:eastAsia="MS Mincho" w:hAnsi="Times New Roman" w:cs="Times New Roman"/>
          <w:sz w:val="22"/>
          <w:szCs w:val="22"/>
        </w:rPr>
        <w:t>Contratante e não poderá onerar o objeto da contratação;</w:t>
      </w:r>
    </w:p>
    <w:p w14:paraId="071B4340"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Comunicar ao Fiscal, no prazo de 24 (vinte e quatro) horas, qualquer ocorrência anormal ou acidente que se verifique no local </w:t>
      </w:r>
      <w:r w:rsidRPr="00574BDE">
        <w:rPr>
          <w:rFonts w:ascii="Times New Roman" w:eastAsia="MS Mincho" w:hAnsi="Times New Roman" w:cs="Times New Roman"/>
          <w:sz w:val="22"/>
          <w:szCs w:val="22"/>
        </w:rPr>
        <w:t>da execução do objeto contratual</w:t>
      </w:r>
      <w:r w:rsidRPr="00574BDE">
        <w:rPr>
          <w:rFonts w:ascii="Times New Roman" w:hAnsi="Times New Roman" w:cs="Times New Roman"/>
          <w:sz w:val="22"/>
          <w:szCs w:val="22"/>
        </w:rPr>
        <w:t>.</w:t>
      </w:r>
    </w:p>
    <w:p w14:paraId="3BEF998F"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Paralisar, por determinação do Contratante, qualquer atividade que não esteja sendo executada de acordo com a boa técnica ou que ponha em risco a segurança de pessoas ou bens de terceiros.</w:t>
      </w:r>
    </w:p>
    <w:p w14:paraId="71E2DC56"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Manter, durante toda a vigência da contratação, em compatibilidade com as obrigações assumidas, todas as condições exigidas para habilitação na licitação ou para qualificação na contratação direta; </w:t>
      </w:r>
    </w:p>
    <w:p w14:paraId="272BC3D5" w14:textId="77777777" w:rsidR="009C1E3A" w:rsidRPr="00574BDE" w:rsidRDefault="009C1E3A" w:rsidP="009C1E3A">
      <w:pPr>
        <w:pStyle w:val="Nivel3"/>
        <w:numPr>
          <w:ilvl w:val="2"/>
          <w:numId w:val="12"/>
        </w:numPr>
        <w:ind w:left="567" w:firstLine="0"/>
        <w:rPr>
          <w:rFonts w:ascii="Times New Roman" w:hAnsi="Times New Roman" w:cs="Times New Roman"/>
          <w:b/>
          <w:sz w:val="22"/>
          <w:szCs w:val="22"/>
        </w:rPr>
      </w:pPr>
      <w:r w:rsidRPr="00574BDE">
        <w:rPr>
          <w:rFonts w:ascii="Times New Roman" w:hAnsi="Times New Roman" w:cs="Times New Roman"/>
          <w:sz w:val="22"/>
          <w:szCs w:val="22"/>
        </w:rPr>
        <w:t>Cumprir, durante todo o período de execução contratual, a reserva de cargos prevista em lei para pessoa com deficiência, para reabilitado da Previdência Social ou para aprendiz, bem como as reservas de cargos previstas na legislação;</w:t>
      </w:r>
    </w:p>
    <w:p w14:paraId="55048E21"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Comprovar a reserva de cargos a que se refere a cláusula acima, no prazo fixado pela fiscalização contratual, com a indicação dos empregados que preencheram as referidas vagas;</w:t>
      </w:r>
    </w:p>
    <w:p w14:paraId="2ACD7A55"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Guardar sigilo sobre todas as informações obtidas em decorrência da execução do objeto;</w:t>
      </w:r>
    </w:p>
    <w:p w14:paraId="27DAC966"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0F6D2294"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Cumprir, além dos postulados legais vigentes de âmbito federal, estadual ou municipal, as normas de segurança do Contratante;</w:t>
      </w:r>
    </w:p>
    <w:p w14:paraId="68D4370B" w14:textId="77777777" w:rsidR="009C1E3A" w:rsidRPr="00574BDE" w:rsidRDefault="009C1E3A" w:rsidP="009C1E3A">
      <w:pPr>
        <w:pStyle w:val="Nivel3"/>
        <w:numPr>
          <w:ilvl w:val="0"/>
          <w:numId w:val="0"/>
        </w:numPr>
        <w:ind w:left="567"/>
        <w:rPr>
          <w:rFonts w:ascii="Times New Roman" w:hAnsi="Times New Roman" w:cs="Times New Roman"/>
          <w:sz w:val="22"/>
          <w:szCs w:val="22"/>
        </w:rPr>
      </w:pPr>
    </w:p>
    <w:p w14:paraId="30509270" w14:textId="77777777" w:rsidR="009C1E3A" w:rsidRPr="00574BDE" w:rsidRDefault="009C1E3A" w:rsidP="009C1E3A">
      <w:pPr>
        <w:pStyle w:val="Nivel01"/>
        <w:keepNext w:val="0"/>
        <w:keepLines w:val="0"/>
        <w:numPr>
          <w:ilvl w:val="0"/>
          <w:numId w:val="12"/>
        </w:numPr>
        <w:tabs>
          <w:tab w:val="clear" w:pos="567"/>
        </w:tabs>
        <w:spacing w:beforeLines="0" w:before="120" w:afterLines="0" w:after="120" w:line="360" w:lineRule="auto"/>
        <w:ind w:left="357" w:hanging="357"/>
        <w:rPr>
          <w:rFonts w:ascii="Times New Roman" w:hAnsi="Times New Roman" w:cs="Times New Roman"/>
          <w:sz w:val="22"/>
          <w:szCs w:val="22"/>
        </w:rPr>
      </w:pPr>
      <w:r w:rsidRPr="00574BDE">
        <w:rPr>
          <w:rFonts w:ascii="Times New Roman" w:hAnsi="Times New Roman" w:cs="Times New Roman"/>
          <w:sz w:val="22"/>
          <w:szCs w:val="22"/>
        </w:rPr>
        <w:t>DA EXTINÇÃO CONTRATUAL</w:t>
      </w:r>
    </w:p>
    <w:p w14:paraId="1E0EACAE" w14:textId="77777777" w:rsidR="009C1E3A" w:rsidRPr="00574BDE" w:rsidRDefault="009C1E3A" w:rsidP="009C1E3A">
      <w:pPr>
        <w:pStyle w:val="Nvel2-Opcional"/>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A contratação será extinta quando cumpridas as obrigações de ambas as partes, ainda que isso ocorra antes do prazo estipulado para tanto.</w:t>
      </w:r>
    </w:p>
    <w:p w14:paraId="34034875" w14:textId="77777777" w:rsidR="009C1E3A" w:rsidRPr="00574BDE" w:rsidRDefault="009C1E3A" w:rsidP="009C1E3A">
      <w:pPr>
        <w:pStyle w:val="Nvel2-Opcional"/>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7CFF81A6" w14:textId="77777777" w:rsidR="009C1E3A" w:rsidRPr="00574BDE" w:rsidRDefault="009C1E3A" w:rsidP="009C1E3A">
      <w:pPr>
        <w:pStyle w:val="Nvel2-Opcional"/>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Quando a não conclusão do objeto referida no item anterior decorrer de culpa do Contratado:</w:t>
      </w:r>
    </w:p>
    <w:p w14:paraId="711DB2A4" w14:textId="77777777" w:rsidR="009C1E3A" w:rsidRPr="00574BDE" w:rsidRDefault="009C1E3A" w:rsidP="009C1E3A">
      <w:pPr>
        <w:pStyle w:val="Nvel3-Opcional"/>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ficará ele constituído em mora, sendo-lhe aplicáveis as respectivas sanções administrativas; e</w:t>
      </w:r>
    </w:p>
    <w:p w14:paraId="1B5B28CE" w14:textId="77777777" w:rsidR="009C1E3A" w:rsidRPr="00574BDE" w:rsidRDefault="009C1E3A" w:rsidP="009C1E3A">
      <w:pPr>
        <w:pStyle w:val="Nvel3-Opcional"/>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poderá a Administração optar pela extinção contratual e, nesse caso, adotará as medidas admitidas em lei para a continuidade da execução contratual.</w:t>
      </w:r>
    </w:p>
    <w:p w14:paraId="1339179E"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104BC565"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Nesta hipótese, aplicam-se também os artigos 138 e 139 da mesma Lei.</w:t>
      </w:r>
    </w:p>
    <w:p w14:paraId="45E0619F"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A alteração social ou a modificação da finalidade ou da estrutura da empresa não ensejará a extinção se não restringir sua capacidade de concluir o objeto.</w:t>
      </w:r>
    </w:p>
    <w:p w14:paraId="4C0DF7DD" w14:textId="77777777" w:rsidR="009C1E3A" w:rsidRPr="00574BDE" w:rsidRDefault="009C1E3A" w:rsidP="009C1E3A">
      <w:pPr>
        <w:pStyle w:val="Nivel4"/>
        <w:numPr>
          <w:ilvl w:val="3"/>
          <w:numId w:val="12"/>
        </w:numPr>
        <w:ind w:left="567" w:firstLine="0"/>
        <w:rPr>
          <w:rFonts w:ascii="Times New Roman" w:hAnsi="Times New Roman" w:cs="Times New Roman"/>
          <w:sz w:val="22"/>
          <w:szCs w:val="22"/>
        </w:rPr>
      </w:pPr>
      <w:r w:rsidRPr="00574BDE">
        <w:rPr>
          <w:rFonts w:ascii="Times New Roman" w:hAnsi="Times New Roman" w:cs="Times New Roman"/>
          <w:color w:val="000000"/>
          <w:sz w:val="22"/>
          <w:szCs w:val="22"/>
        </w:rPr>
        <w:t xml:space="preserve">Se a operação </w:t>
      </w:r>
      <w:r w:rsidRPr="00574BDE">
        <w:rPr>
          <w:rFonts w:ascii="Times New Roman" w:hAnsi="Times New Roman" w:cs="Times New Roman"/>
          <w:sz w:val="22"/>
          <w:szCs w:val="22"/>
        </w:rPr>
        <w:t>implicar mudança da pessoa jurídica contratada, deverá ser formalizado termo aditivo para alteração subjetiva.</w:t>
      </w:r>
    </w:p>
    <w:p w14:paraId="4EEAB0BA"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O termo de extinção, sempre que possível, será precedido:</w:t>
      </w:r>
    </w:p>
    <w:p w14:paraId="1C8AA870"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Balanço dos eventos contratuais já cumpridos ou parcialmente cumpridos;</w:t>
      </w:r>
    </w:p>
    <w:p w14:paraId="0E6C9480"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Relação dos pagamentos já efetuados e ainda devidos;</w:t>
      </w:r>
    </w:p>
    <w:p w14:paraId="7689B4BC"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Indenizações e multas.</w:t>
      </w:r>
    </w:p>
    <w:p w14:paraId="1BE78004"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A extinção contratual não configura óbice para o reconhecimento do desequilíbrio econômico-financeiro, hipótese em que será concedida indenização por meio de termo indenizatório.</w:t>
      </w:r>
    </w:p>
    <w:p w14:paraId="1B26ECB3"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3F53614D" w14:textId="77777777" w:rsidR="009C1E3A" w:rsidRPr="00574BDE" w:rsidRDefault="009C1E3A" w:rsidP="009C1E3A">
      <w:pPr>
        <w:pStyle w:val="Nvel02"/>
        <w:numPr>
          <w:ilvl w:val="0"/>
          <w:numId w:val="0"/>
        </w:numPr>
        <w:spacing w:line="360" w:lineRule="auto"/>
        <w:rPr>
          <w:rFonts w:ascii="Times New Roman" w:hAnsi="Times New Roman" w:cs="Times New Roman"/>
          <w:sz w:val="22"/>
          <w:szCs w:val="22"/>
        </w:rPr>
      </w:pPr>
    </w:p>
    <w:p w14:paraId="7CC88B61" w14:textId="77777777" w:rsidR="009C1E3A" w:rsidRPr="00574BDE" w:rsidRDefault="009C1E3A" w:rsidP="009C1E3A">
      <w:pPr>
        <w:pStyle w:val="Nivel01"/>
        <w:keepNext w:val="0"/>
        <w:keepLines w:val="0"/>
        <w:numPr>
          <w:ilvl w:val="0"/>
          <w:numId w:val="12"/>
        </w:numPr>
        <w:tabs>
          <w:tab w:val="clear" w:pos="567"/>
        </w:tabs>
        <w:spacing w:beforeLines="0" w:before="120" w:afterLines="0" w:after="120" w:line="360" w:lineRule="auto"/>
        <w:ind w:left="357" w:hanging="357"/>
        <w:rPr>
          <w:rFonts w:ascii="Times New Roman" w:hAnsi="Times New Roman" w:cs="Times New Roman"/>
          <w:sz w:val="22"/>
          <w:szCs w:val="22"/>
        </w:rPr>
      </w:pPr>
      <w:r w:rsidRPr="00574BDE">
        <w:rPr>
          <w:rFonts w:ascii="Times New Roman" w:hAnsi="Times New Roman" w:cs="Times New Roman"/>
          <w:sz w:val="22"/>
          <w:szCs w:val="22"/>
        </w:rPr>
        <w:t>DOS CASOS OMISSOS</w:t>
      </w:r>
    </w:p>
    <w:p w14:paraId="34980239"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color w:val="000000"/>
          <w:sz w:val="22"/>
          <w:szCs w:val="22"/>
        </w:rPr>
        <w:t xml:space="preserve">Os casos </w:t>
      </w:r>
      <w:r w:rsidRPr="00574BDE">
        <w:rPr>
          <w:rFonts w:ascii="Times New Roman" w:hAnsi="Times New Roman" w:cs="Times New Roman"/>
          <w:sz w:val="22"/>
          <w:szCs w:val="22"/>
        </w:rPr>
        <w:t xml:space="preserve">omissos serão decididos pelo Contratante, segundo as disposições contidas na Lei nº 14.133, de 2021, e demais normas federais aplicáveis e, subsidiariamente, segundo as disposições contidas na </w:t>
      </w:r>
      <w:hyperlink r:id="rId23">
        <w:r w:rsidRPr="00574BDE">
          <w:rPr>
            <w:rFonts w:ascii="Times New Roman" w:hAnsi="Times New Roman" w:cs="Times New Roman"/>
            <w:sz w:val="22"/>
            <w:szCs w:val="22"/>
          </w:rPr>
          <w:t>Lei nº 8.078, de 1990 – Código de Defesa do Consumidor</w:t>
        </w:r>
      </w:hyperlink>
      <w:r w:rsidRPr="00574BDE">
        <w:rPr>
          <w:rFonts w:ascii="Times New Roman" w:hAnsi="Times New Roman" w:cs="Times New Roman"/>
          <w:sz w:val="22"/>
          <w:szCs w:val="22"/>
        </w:rPr>
        <w:t xml:space="preserve"> – e normas e princípios gerais dos contratos.</w:t>
      </w:r>
    </w:p>
    <w:p w14:paraId="469A1375" w14:textId="77777777" w:rsidR="009C1E3A" w:rsidRPr="00574BDE" w:rsidRDefault="009C1E3A" w:rsidP="009C1E3A">
      <w:pPr>
        <w:pStyle w:val="Nvel02"/>
        <w:numPr>
          <w:ilvl w:val="0"/>
          <w:numId w:val="0"/>
        </w:numPr>
        <w:spacing w:line="360" w:lineRule="auto"/>
        <w:rPr>
          <w:rFonts w:ascii="Times New Roman" w:hAnsi="Times New Roman" w:cs="Times New Roman"/>
          <w:sz w:val="22"/>
          <w:szCs w:val="22"/>
        </w:rPr>
      </w:pPr>
    </w:p>
    <w:p w14:paraId="1FE945AC" w14:textId="77777777" w:rsidR="009C1E3A" w:rsidRPr="00574BDE" w:rsidRDefault="009C1E3A" w:rsidP="009C1E3A">
      <w:pPr>
        <w:pStyle w:val="Nivel01"/>
        <w:keepNext w:val="0"/>
        <w:keepLines w:val="0"/>
        <w:numPr>
          <w:ilvl w:val="0"/>
          <w:numId w:val="12"/>
        </w:numPr>
        <w:tabs>
          <w:tab w:val="clear" w:pos="567"/>
        </w:tabs>
        <w:spacing w:beforeLines="0" w:before="120" w:afterLines="0" w:after="120" w:line="360" w:lineRule="auto"/>
        <w:ind w:left="357" w:hanging="357"/>
        <w:rPr>
          <w:rFonts w:ascii="Times New Roman" w:hAnsi="Times New Roman" w:cs="Times New Roman"/>
          <w:sz w:val="22"/>
          <w:szCs w:val="22"/>
        </w:rPr>
      </w:pPr>
      <w:r w:rsidRPr="00574BDE">
        <w:rPr>
          <w:rFonts w:ascii="Times New Roman" w:hAnsi="Times New Roman" w:cs="Times New Roman"/>
          <w:sz w:val="22"/>
          <w:szCs w:val="22"/>
        </w:rPr>
        <w:t>ALTERAÇÕES</w:t>
      </w:r>
    </w:p>
    <w:p w14:paraId="5322ACFA"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 xml:space="preserve">Eventuais alterações contratuais reger-se-ão pela disciplina dos </w:t>
      </w:r>
      <w:proofErr w:type="spellStart"/>
      <w:r w:rsidRPr="00574BDE">
        <w:rPr>
          <w:rFonts w:ascii="Times New Roman" w:hAnsi="Times New Roman" w:cs="Times New Roman"/>
          <w:sz w:val="22"/>
          <w:szCs w:val="22"/>
        </w:rPr>
        <w:t>arts</w:t>
      </w:r>
      <w:proofErr w:type="spellEnd"/>
      <w:r w:rsidRPr="00574BDE">
        <w:rPr>
          <w:rFonts w:ascii="Times New Roman" w:hAnsi="Times New Roman" w:cs="Times New Roman"/>
          <w:sz w:val="22"/>
          <w:szCs w:val="22"/>
        </w:rPr>
        <w:t>. 124 e seguintes da Lei nº 14.133, de 2021.</w:t>
      </w:r>
    </w:p>
    <w:p w14:paraId="7452D652"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O Contratado é obrigado a aceitar, nas mesmas condições contratuais, os acréscimos ou supressões que se fizerem necessários, até o limite de 25% (vinte e cinco por cento) do valor inicial atualizado da contratação.</w:t>
      </w:r>
    </w:p>
    <w:p w14:paraId="28F51063"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As supressões resultantes de acordo celebrado entre as partes contratantes poderão exceder o limite de 25% (vinte e cinco por cento) do valor inicial atualizado do contrato.</w:t>
      </w:r>
    </w:p>
    <w:p w14:paraId="5C825E89"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10718CEF"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Registros que não caracterizam alterações contratuais podem ser realizados por simples apostila, dispensada a celebração de termo aditivo, na forma do art. 136 da Lei nº 14.133, de 2021.</w:t>
      </w:r>
    </w:p>
    <w:p w14:paraId="6F385429" w14:textId="77777777" w:rsidR="009C1E3A" w:rsidRPr="00574BDE" w:rsidRDefault="009C1E3A" w:rsidP="009C1E3A">
      <w:pPr>
        <w:pStyle w:val="Nivel01"/>
        <w:keepNext w:val="0"/>
        <w:keepLines w:val="0"/>
        <w:numPr>
          <w:ilvl w:val="0"/>
          <w:numId w:val="12"/>
        </w:numPr>
        <w:tabs>
          <w:tab w:val="clear" w:pos="567"/>
        </w:tabs>
        <w:spacing w:beforeLines="0" w:before="120" w:afterLines="0" w:after="120" w:line="360" w:lineRule="auto"/>
        <w:ind w:left="357" w:hanging="357"/>
        <w:rPr>
          <w:rFonts w:ascii="Times New Roman" w:hAnsi="Times New Roman" w:cs="Times New Roman"/>
          <w:sz w:val="22"/>
          <w:szCs w:val="22"/>
        </w:rPr>
      </w:pPr>
      <w:r w:rsidRPr="00574BDE">
        <w:rPr>
          <w:rFonts w:ascii="Times New Roman" w:hAnsi="Times New Roman" w:cs="Times New Roman"/>
          <w:sz w:val="22"/>
          <w:szCs w:val="22"/>
        </w:rPr>
        <w:t>FORO</w:t>
      </w:r>
    </w:p>
    <w:p w14:paraId="5F019098"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5A15000B" w14:textId="77777777" w:rsidR="009C1E3A" w:rsidRPr="00574BDE" w:rsidRDefault="009C1E3A" w:rsidP="009C1E3A">
      <w:pPr>
        <w:spacing w:before="120" w:after="120" w:line="360" w:lineRule="auto"/>
        <w:jc w:val="center"/>
        <w:rPr>
          <w:rFonts w:ascii="Times New Roman" w:hAnsi="Times New Roman" w:cs="Times New Roman"/>
          <w:b/>
          <w:sz w:val="22"/>
          <w:szCs w:val="22"/>
        </w:rPr>
      </w:pPr>
      <w:r w:rsidRPr="00574BDE">
        <w:rPr>
          <w:rFonts w:ascii="Times New Roman" w:eastAsia="Times New Roman" w:hAnsi="Times New Roman" w:cs="Times New Roman"/>
          <w:color w:val="000080"/>
          <w:sz w:val="22"/>
          <w:szCs w:val="22"/>
          <w:u w:val="single"/>
        </w:rPr>
        <w:br w:type="page"/>
      </w:r>
      <w:r w:rsidRPr="00574BDE">
        <w:rPr>
          <w:rFonts w:ascii="Times New Roman" w:hAnsi="Times New Roman" w:cs="Times New Roman"/>
          <w:b/>
          <w:sz w:val="22"/>
          <w:szCs w:val="22"/>
        </w:rPr>
        <w:t>ANEXO III</w:t>
      </w:r>
    </w:p>
    <w:p w14:paraId="72AF8441" w14:textId="77777777" w:rsidR="009C1E3A" w:rsidRPr="00574BDE" w:rsidRDefault="009C1E3A" w:rsidP="009C1E3A">
      <w:pPr>
        <w:jc w:val="center"/>
        <w:outlineLvl w:val="0"/>
        <w:rPr>
          <w:rFonts w:ascii="Times New Roman" w:hAnsi="Times New Roman" w:cs="Times New Roman"/>
          <w:b/>
          <w:sz w:val="22"/>
          <w:szCs w:val="22"/>
        </w:rPr>
      </w:pPr>
    </w:p>
    <w:p w14:paraId="52719EC8" w14:textId="77777777" w:rsidR="009C1E3A" w:rsidRPr="00574BDE" w:rsidRDefault="009C1E3A" w:rsidP="009C1E3A">
      <w:pPr>
        <w:spacing w:after="360"/>
        <w:jc w:val="center"/>
        <w:rPr>
          <w:rFonts w:ascii="Times New Roman" w:hAnsi="Times New Roman" w:cs="Times New Roman"/>
          <w:b/>
          <w:sz w:val="22"/>
          <w:szCs w:val="22"/>
        </w:rPr>
      </w:pPr>
      <w:r w:rsidRPr="00574BDE">
        <w:rPr>
          <w:rFonts w:ascii="Times New Roman" w:hAnsi="Times New Roman" w:cs="Times New Roman"/>
          <w:b/>
          <w:sz w:val="22"/>
          <w:szCs w:val="22"/>
        </w:rPr>
        <w:t>TERMO DE CIÊNCIA E CONCORDÂNCIA</w:t>
      </w:r>
    </w:p>
    <w:p w14:paraId="6BE55185" w14:textId="77777777" w:rsidR="009C1E3A" w:rsidRPr="00574BDE" w:rsidRDefault="009C1E3A" w:rsidP="009C1E3A">
      <w:pPr>
        <w:spacing w:before="120" w:after="120" w:line="276" w:lineRule="auto"/>
        <w:jc w:val="both"/>
        <w:rPr>
          <w:rFonts w:ascii="Times New Roman" w:hAnsi="Times New Roman" w:cs="Times New Roman"/>
          <w:sz w:val="22"/>
          <w:szCs w:val="22"/>
        </w:rPr>
      </w:pPr>
      <w:r w:rsidRPr="00574BDE">
        <w:rPr>
          <w:rFonts w:ascii="Times New Roman" w:hAnsi="Times New Roman" w:cs="Times New Roman"/>
          <w:sz w:val="22"/>
          <w:szCs w:val="22"/>
        </w:rPr>
        <w:t>Por meio deste instrumento, .....................</w:t>
      </w:r>
      <w:r w:rsidRPr="00574BDE">
        <w:rPr>
          <w:rFonts w:ascii="Times New Roman" w:hAnsi="Times New Roman" w:cs="Times New Roman"/>
          <w:color w:val="FF0000"/>
          <w:sz w:val="22"/>
          <w:szCs w:val="22"/>
        </w:rPr>
        <w:t xml:space="preserve"> </w:t>
      </w:r>
      <w:r w:rsidRPr="00574BDE">
        <w:rPr>
          <w:rFonts w:ascii="Times New Roman" w:hAnsi="Times New Roman" w:cs="Times New Roman"/>
          <w:i/>
          <w:iCs/>
          <w:color w:val="FF0000"/>
          <w:sz w:val="22"/>
          <w:szCs w:val="22"/>
        </w:rPr>
        <w:t>(identificar o Contratado)</w:t>
      </w:r>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declara que</w:t>
      </w:r>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está</w:t>
      </w:r>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ciente e concorda com as disposições e obrigações previstas no</w:t>
      </w:r>
      <w:r w:rsidRPr="00574BDE">
        <w:rPr>
          <w:rFonts w:ascii="Times New Roman" w:hAnsi="Times New Roman" w:cs="Times New Roman"/>
          <w:i/>
          <w:iCs/>
          <w:color w:val="FF0000"/>
          <w:sz w:val="22"/>
          <w:szCs w:val="22"/>
        </w:rPr>
        <w:t xml:space="preserve"> Edital</w:t>
      </w:r>
      <w:r w:rsidRPr="00574BDE">
        <w:rPr>
          <w:rFonts w:ascii="Times New Roman" w:hAnsi="Times New Roman" w:cs="Times New Roman"/>
          <w:sz w:val="22"/>
          <w:szCs w:val="22"/>
        </w:rPr>
        <w:t xml:space="preserve">, no Termo de Referência e nos demais anexos a que se refere o </w:t>
      </w:r>
      <w:r w:rsidRPr="00574BDE">
        <w:rPr>
          <w:rFonts w:ascii="Times New Roman" w:hAnsi="Times New Roman" w:cs="Times New Roman"/>
          <w:i/>
          <w:iCs/>
          <w:color w:val="FF0000"/>
          <w:sz w:val="22"/>
          <w:szCs w:val="22"/>
        </w:rPr>
        <w:t xml:space="preserve">Pregão </w:t>
      </w:r>
      <w:r w:rsidRPr="00574BDE">
        <w:rPr>
          <w:rFonts w:ascii="Times New Roman" w:hAnsi="Times New Roman" w:cs="Times New Roman"/>
          <w:sz w:val="22"/>
          <w:szCs w:val="22"/>
        </w:rPr>
        <w:t xml:space="preserve">nº </w:t>
      </w:r>
      <w:r>
        <w:rPr>
          <w:rFonts w:ascii="Times New Roman" w:hAnsi="Times New Roman" w:cs="Times New Roman"/>
          <w:sz w:val="22"/>
          <w:szCs w:val="22"/>
        </w:rPr>
        <w:t>9002</w:t>
      </w:r>
      <w:r w:rsidR="003E1961">
        <w:rPr>
          <w:rFonts w:ascii="Times New Roman" w:hAnsi="Times New Roman" w:cs="Times New Roman"/>
          <w:sz w:val="22"/>
          <w:szCs w:val="22"/>
        </w:rPr>
        <w:t>0</w:t>
      </w:r>
      <w:r w:rsidRPr="00574BDE">
        <w:rPr>
          <w:rFonts w:ascii="Times New Roman" w:hAnsi="Times New Roman" w:cs="Times New Roman"/>
          <w:sz w:val="22"/>
          <w:szCs w:val="22"/>
        </w:rPr>
        <w:t>/202</w:t>
      </w:r>
      <w:r>
        <w:rPr>
          <w:rFonts w:ascii="Times New Roman" w:hAnsi="Times New Roman" w:cs="Times New Roman"/>
          <w:sz w:val="22"/>
          <w:szCs w:val="22"/>
        </w:rPr>
        <w:t>6</w:t>
      </w:r>
      <w:r w:rsidRPr="00574BDE">
        <w:rPr>
          <w:rFonts w:ascii="Times New Roman" w:hAnsi="Times New Roman" w:cs="Times New Roman"/>
          <w:sz w:val="22"/>
          <w:szCs w:val="22"/>
        </w:rPr>
        <w:t>, bem como que se responsabiliza, sob as penas da Lei, pela veracidade e legitimidade das informações e documentos apresentados durante o processo de contratação.</w:t>
      </w:r>
    </w:p>
    <w:p w14:paraId="5775469D" w14:textId="77777777" w:rsidR="009C1E3A" w:rsidRPr="00574BDE" w:rsidRDefault="009C1E3A" w:rsidP="009C1E3A">
      <w:pPr>
        <w:spacing w:before="360"/>
        <w:jc w:val="center"/>
        <w:rPr>
          <w:rFonts w:ascii="Times New Roman" w:hAnsi="Times New Roman" w:cs="Times New Roman"/>
          <w:sz w:val="22"/>
          <w:szCs w:val="22"/>
        </w:rPr>
      </w:pPr>
      <w:r w:rsidRPr="00574BDE">
        <w:rPr>
          <w:rFonts w:ascii="Times New Roman" w:hAnsi="Times New Roman" w:cs="Times New Roman"/>
          <w:sz w:val="22"/>
          <w:szCs w:val="22"/>
        </w:rPr>
        <w:t xml:space="preserve">Local-UF, </w:t>
      </w:r>
      <w:r w:rsidRPr="00574BDE">
        <w:rPr>
          <w:rFonts w:ascii="Times New Roman" w:hAnsi="Times New Roman" w:cs="Times New Roman"/>
          <w:color w:val="FF0000"/>
          <w:sz w:val="22"/>
          <w:szCs w:val="22"/>
        </w:rPr>
        <w:t>........</w:t>
      </w:r>
      <w:r w:rsidRPr="00574BDE">
        <w:rPr>
          <w:rFonts w:ascii="Times New Roman" w:hAnsi="Times New Roman" w:cs="Times New Roman"/>
          <w:sz w:val="22"/>
          <w:szCs w:val="22"/>
        </w:rPr>
        <w:t xml:space="preserve"> de </w:t>
      </w:r>
      <w:r w:rsidRPr="00574BDE">
        <w:rPr>
          <w:rFonts w:ascii="Times New Roman" w:hAnsi="Times New Roman" w:cs="Times New Roman"/>
          <w:color w:val="FF0000"/>
          <w:sz w:val="22"/>
          <w:szCs w:val="22"/>
        </w:rPr>
        <w:t>...................</w:t>
      </w:r>
      <w:r w:rsidRPr="00574BDE">
        <w:rPr>
          <w:rFonts w:ascii="Times New Roman" w:hAnsi="Times New Roman" w:cs="Times New Roman"/>
          <w:sz w:val="22"/>
          <w:szCs w:val="22"/>
        </w:rPr>
        <w:t xml:space="preserve"> de 20</w:t>
      </w:r>
      <w:r w:rsidRPr="00574BDE">
        <w:rPr>
          <w:rFonts w:ascii="Times New Roman" w:hAnsi="Times New Roman" w:cs="Times New Roman"/>
          <w:color w:val="FF0000"/>
          <w:sz w:val="22"/>
          <w:szCs w:val="22"/>
        </w:rPr>
        <w:t>...</w:t>
      </w:r>
      <w:proofErr w:type="gramStart"/>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w:t>
      </w:r>
      <w:proofErr w:type="gramEnd"/>
    </w:p>
    <w:p w14:paraId="4922D312" w14:textId="77777777" w:rsidR="009C1E3A" w:rsidRPr="00574BDE" w:rsidRDefault="009C1E3A" w:rsidP="009C1E3A">
      <w:pPr>
        <w:spacing w:before="480"/>
        <w:jc w:val="center"/>
        <w:rPr>
          <w:rFonts w:ascii="Times New Roman" w:hAnsi="Times New Roman" w:cs="Times New Roman"/>
          <w:sz w:val="22"/>
          <w:szCs w:val="22"/>
        </w:rPr>
      </w:pPr>
      <w:r w:rsidRPr="00574BDE">
        <w:rPr>
          <w:rFonts w:ascii="Times New Roman" w:hAnsi="Times New Roman" w:cs="Times New Roman"/>
          <w:sz w:val="22"/>
          <w:szCs w:val="22"/>
        </w:rPr>
        <w:t>__________________________________________</w:t>
      </w:r>
    </w:p>
    <w:p w14:paraId="580831CE" w14:textId="77777777" w:rsidR="009C1E3A" w:rsidRPr="00574BDE" w:rsidRDefault="009C1E3A" w:rsidP="009C1E3A">
      <w:pPr>
        <w:jc w:val="center"/>
        <w:rPr>
          <w:rFonts w:ascii="Times New Roman" w:hAnsi="Times New Roman" w:cs="Times New Roman"/>
          <w:sz w:val="22"/>
          <w:szCs w:val="22"/>
        </w:rPr>
      </w:pPr>
      <w:r w:rsidRPr="00574BDE">
        <w:rPr>
          <w:rFonts w:ascii="Times New Roman" w:hAnsi="Times New Roman" w:cs="Times New Roman"/>
          <w:sz w:val="22"/>
          <w:szCs w:val="22"/>
        </w:rPr>
        <w:t xml:space="preserve">(Nome </w:t>
      </w:r>
      <w:r w:rsidRPr="00574BDE">
        <w:rPr>
          <w:rFonts w:ascii="Times New Roman" w:hAnsi="Times New Roman" w:cs="Times New Roman"/>
          <w:i/>
          <w:color w:val="FF0000"/>
          <w:sz w:val="22"/>
          <w:szCs w:val="22"/>
        </w:rPr>
        <w:t>e Cargo do Representante Legal</w:t>
      </w:r>
      <w:r w:rsidRPr="00574BDE">
        <w:rPr>
          <w:rFonts w:ascii="Times New Roman" w:hAnsi="Times New Roman" w:cs="Times New Roman"/>
          <w:sz w:val="22"/>
          <w:szCs w:val="22"/>
        </w:rPr>
        <w:t>)</w:t>
      </w:r>
    </w:p>
    <w:p w14:paraId="4D6B84A0"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30CBD155"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162A703D"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75209D23"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7F3944C4"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5310198C"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2BB103ED" w14:textId="77777777" w:rsidR="009C1E3A" w:rsidRDefault="009C1E3A" w:rsidP="009C1E3A">
      <w:pPr>
        <w:spacing w:before="120" w:after="120" w:line="360" w:lineRule="auto"/>
        <w:ind w:left="284"/>
        <w:jc w:val="center"/>
        <w:rPr>
          <w:rFonts w:ascii="Times New Roman" w:hAnsi="Times New Roman" w:cs="Times New Roman"/>
          <w:sz w:val="22"/>
          <w:szCs w:val="22"/>
        </w:rPr>
      </w:pPr>
    </w:p>
    <w:p w14:paraId="40F05C6F" w14:textId="77777777" w:rsidR="00B07A70" w:rsidRDefault="00B07A70" w:rsidP="009C1E3A">
      <w:pPr>
        <w:spacing w:before="120" w:after="120" w:line="360" w:lineRule="auto"/>
        <w:ind w:left="284"/>
        <w:jc w:val="center"/>
        <w:rPr>
          <w:rFonts w:ascii="Times New Roman" w:hAnsi="Times New Roman" w:cs="Times New Roman"/>
          <w:sz w:val="22"/>
          <w:szCs w:val="22"/>
        </w:rPr>
      </w:pPr>
    </w:p>
    <w:p w14:paraId="6016F726" w14:textId="77777777" w:rsidR="00B07A70" w:rsidRPr="00574BDE" w:rsidRDefault="00B07A70" w:rsidP="009C1E3A">
      <w:pPr>
        <w:spacing w:before="120" w:after="120" w:line="360" w:lineRule="auto"/>
        <w:ind w:left="284"/>
        <w:jc w:val="center"/>
        <w:rPr>
          <w:rFonts w:ascii="Times New Roman" w:hAnsi="Times New Roman" w:cs="Times New Roman"/>
          <w:sz w:val="22"/>
          <w:szCs w:val="22"/>
        </w:rPr>
      </w:pPr>
    </w:p>
    <w:p w14:paraId="6C144B10"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619091FB"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023D3D0E"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025BE0A9" w14:textId="77777777" w:rsidR="009C1E3A" w:rsidRDefault="009C1E3A" w:rsidP="009C1E3A">
      <w:pPr>
        <w:spacing w:before="120" w:after="120" w:line="360" w:lineRule="auto"/>
        <w:ind w:left="284"/>
        <w:jc w:val="center"/>
        <w:rPr>
          <w:rFonts w:ascii="Times New Roman" w:hAnsi="Times New Roman" w:cs="Times New Roman"/>
          <w:sz w:val="22"/>
          <w:szCs w:val="22"/>
        </w:rPr>
      </w:pPr>
    </w:p>
    <w:p w14:paraId="19C66B12"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6C065A70"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4AC86926"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0576C52E" w14:textId="77777777" w:rsidR="009C1E3A" w:rsidRPr="00574BDE" w:rsidRDefault="009C1E3A" w:rsidP="009C1E3A">
      <w:pPr>
        <w:spacing w:line="360" w:lineRule="auto"/>
        <w:ind w:left="284"/>
        <w:jc w:val="center"/>
        <w:rPr>
          <w:rFonts w:ascii="Times New Roman" w:hAnsi="Times New Roman" w:cs="Times New Roman"/>
          <w:b/>
          <w:sz w:val="22"/>
          <w:szCs w:val="22"/>
          <w:u w:val="single"/>
        </w:rPr>
      </w:pPr>
    </w:p>
    <w:p w14:paraId="3877182E" w14:textId="77777777" w:rsidR="009C1E3A" w:rsidRPr="00574BDE" w:rsidRDefault="009C1E3A" w:rsidP="009C1E3A">
      <w:pPr>
        <w:spacing w:line="360" w:lineRule="auto"/>
        <w:ind w:left="284"/>
        <w:jc w:val="center"/>
        <w:rPr>
          <w:rFonts w:ascii="Times New Roman" w:hAnsi="Times New Roman" w:cs="Times New Roman"/>
          <w:b/>
          <w:sz w:val="22"/>
          <w:szCs w:val="22"/>
          <w:u w:val="single"/>
        </w:rPr>
      </w:pPr>
    </w:p>
    <w:p w14:paraId="4BE76577" w14:textId="77777777" w:rsidR="009C1E3A" w:rsidRPr="00574BDE" w:rsidRDefault="009C1E3A" w:rsidP="009C1E3A">
      <w:pPr>
        <w:spacing w:line="360" w:lineRule="auto"/>
        <w:jc w:val="center"/>
        <w:rPr>
          <w:rFonts w:ascii="Times New Roman" w:hAnsi="Times New Roman" w:cs="Times New Roman"/>
          <w:b/>
          <w:sz w:val="22"/>
          <w:szCs w:val="22"/>
          <w:u w:val="single"/>
        </w:rPr>
      </w:pPr>
      <w:r w:rsidRPr="00574BDE">
        <w:rPr>
          <w:rFonts w:ascii="Times New Roman" w:hAnsi="Times New Roman" w:cs="Times New Roman"/>
          <w:b/>
          <w:sz w:val="22"/>
          <w:szCs w:val="22"/>
          <w:u w:val="single"/>
        </w:rPr>
        <w:t>ANEXO IV</w:t>
      </w:r>
    </w:p>
    <w:p w14:paraId="072C6E62" w14:textId="77777777" w:rsidR="009C1E3A" w:rsidRPr="00574BDE" w:rsidRDefault="009C1E3A" w:rsidP="009C1E3A">
      <w:pPr>
        <w:spacing w:line="360" w:lineRule="auto"/>
        <w:ind w:left="284"/>
        <w:jc w:val="center"/>
        <w:rPr>
          <w:rFonts w:ascii="Times New Roman" w:hAnsi="Times New Roman" w:cs="Times New Roman"/>
          <w:b/>
          <w:color w:val="FF0000"/>
          <w:sz w:val="22"/>
          <w:szCs w:val="22"/>
          <w:u w:val="single"/>
        </w:rPr>
      </w:pPr>
      <w:r w:rsidRPr="00574BDE">
        <w:rPr>
          <w:rFonts w:ascii="Times New Roman" w:hAnsi="Times New Roman" w:cs="Times New Roman"/>
          <w:b/>
          <w:sz w:val="22"/>
          <w:szCs w:val="22"/>
          <w:u w:val="single"/>
        </w:rPr>
        <w:t xml:space="preserve">MINUTA DA ATA DE REGISTRO DE PREÇOS Nº </w:t>
      </w:r>
      <w:r w:rsidRPr="00574BDE">
        <w:rPr>
          <w:rFonts w:ascii="Times New Roman" w:hAnsi="Times New Roman" w:cs="Times New Roman"/>
          <w:b/>
          <w:color w:val="FF0000"/>
          <w:sz w:val="22"/>
          <w:szCs w:val="22"/>
          <w:u w:val="single"/>
        </w:rPr>
        <w:t>XX/XX</w:t>
      </w:r>
    </w:p>
    <w:p w14:paraId="4E936B82" w14:textId="77777777" w:rsidR="009C1E3A" w:rsidRPr="00574BDE" w:rsidRDefault="009C1E3A" w:rsidP="009C1E3A">
      <w:pPr>
        <w:spacing w:line="360" w:lineRule="auto"/>
        <w:ind w:left="284"/>
        <w:jc w:val="center"/>
        <w:rPr>
          <w:rFonts w:ascii="Times New Roman" w:hAnsi="Times New Roman" w:cs="Times New Roman"/>
          <w:b/>
          <w:sz w:val="22"/>
          <w:szCs w:val="22"/>
          <w:u w:val="single"/>
        </w:rPr>
      </w:pPr>
    </w:p>
    <w:p w14:paraId="08904621" w14:textId="77777777" w:rsidR="009C1E3A" w:rsidRPr="00574BDE" w:rsidRDefault="009C1E3A" w:rsidP="009C1E3A">
      <w:pPr>
        <w:spacing w:line="360" w:lineRule="auto"/>
        <w:ind w:left="284"/>
        <w:jc w:val="center"/>
        <w:rPr>
          <w:rFonts w:ascii="Times New Roman" w:hAnsi="Times New Roman" w:cs="Times New Roman"/>
          <w:b/>
          <w:sz w:val="22"/>
          <w:szCs w:val="22"/>
          <w:u w:val="single"/>
        </w:rPr>
      </w:pPr>
    </w:p>
    <w:p w14:paraId="21DF02AF" w14:textId="77777777" w:rsidR="009C1E3A" w:rsidRPr="00574BDE" w:rsidRDefault="009C1E3A" w:rsidP="009C1E3A">
      <w:pPr>
        <w:spacing w:line="360" w:lineRule="auto"/>
        <w:ind w:left="284"/>
        <w:jc w:val="both"/>
        <w:rPr>
          <w:rFonts w:ascii="Times New Roman" w:hAnsi="Times New Roman" w:cs="Times New Roman"/>
          <w:b/>
          <w:sz w:val="22"/>
          <w:szCs w:val="22"/>
        </w:rPr>
      </w:pPr>
      <w:r w:rsidRPr="00574BDE">
        <w:rPr>
          <w:rFonts w:ascii="Times New Roman" w:hAnsi="Times New Roman" w:cs="Times New Roman"/>
          <w:b/>
          <w:sz w:val="22"/>
          <w:szCs w:val="22"/>
        </w:rPr>
        <w:t xml:space="preserve">Processo Administrativo n° </w:t>
      </w:r>
      <w:r w:rsidR="003E1961" w:rsidRPr="003E1961">
        <w:rPr>
          <w:rFonts w:ascii="Times New Roman" w:hAnsi="Times New Roman" w:cs="Times New Roman"/>
          <w:b/>
          <w:color w:val="FF0000"/>
          <w:sz w:val="22"/>
          <w:szCs w:val="22"/>
        </w:rPr>
        <w:t>23066.006589/2026-38</w:t>
      </w:r>
    </w:p>
    <w:p w14:paraId="0376AAE0" w14:textId="77777777" w:rsidR="009C1E3A" w:rsidRPr="00574BDE" w:rsidRDefault="009C1E3A" w:rsidP="009C1E3A">
      <w:pPr>
        <w:spacing w:line="360" w:lineRule="auto"/>
        <w:ind w:left="284"/>
        <w:jc w:val="both"/>
        <w:rPr>
          <w:rFonts w:ascii="Times New Roman" w:hAnsi="Times New Roman" w:cs="Times New Roman"/>
          <w:b/>
          <w:color w:val="FF0000"/>
          <w:sz w:val="22"/>
          <w:szCs w:val="22"/>
        </w:rPr>
      </w:pPr>
      <w:r w:rsidRPr="00574BDE">
        <w:rPr>
          <w:rFonts w:ascii="Times New Roman" w:hAnsi="Times New Roman" w:cs="Times New Roman"/>
          <w:b/>
          <w:sz w:val="22"/>
          <w:szCs w:val="22"/>
        </w:rPr>
        <w:t xml:space="preserve">Ata de Registro de Preços nº </w:t>
      </w:r>
      <w:r w:rsidRPr="00574BDE">
        <w:rPr>
          <w:rFonts w:ascii="Times New Roman" w:hAnsi="Times New Roman" w:cs="Times New Roman"/>
          <w:b/>
          <w:color w:val="FF0000"/>
          <w:sz w:val="22"/>
          <w:szCs w:val="22"/>
        </w:rPr>
        <w:t>XX/XXXX</w:t>
      </w:r>
    </w:p>
    <w:p w14:paraId="7A8608CC" w14:textId="77777777" w:rsidR="009C1E3A" w:rsidRPr="00574BDE" w:rsidRDefault="009C1E3A" w:rsidP="009C1E3A">
      <w:pPr>
        <w:spacing w:line="360" w:lineRule="auto"/>
        <w:ind w:left="284"/>
        <w:jc w:val="both"/>
        <w:rPr>
          <w:rFonts w:ascii="Times New Roman" w:hAnsi="Times New Roman" w:cs="Times New Roman"/>
          <w:b/>
          <w:sz w:val="22"/>
          <w:szCs w:val="22"/>
        </w:rPr>
      </w:pPr>
    </w:p>
    <w:p w14:paraId="030C6782" w14:textId="77777777" w:rsidR="009C1E3A" w:rsidRPr="00574BDE" w:rsidRDefault="009C1E3A" w:rsidP="009C1E3A">
      <w:pPr>
        <w:spacing w:line="360" w:lineRule="auto"/>
        <w:ind w:left="284"/>
        <w:jc w:val="center"/>
        <w:rPr>
          <w:rFonts w:ascii="Times New Roman" w:hAnsi="Times New Roman" w:cs="Times New Roman"/>
          <w:b/>
          <w:sz w:val="22"/>
          <w:szCs w:val="22"/>
        </w:rPr>
      </w:pPr>
    </w:p>
    <w:p w14:paraId="0DEBA133" w14:textId="77777777" w:rsidR="009C1E3A" w:rsidRPr="00574BDE" w:rsidRDefault="009C1E3A" w:rsidP="009C1E3A">
      <w:pPr>
        <w:spacing w:before="120" w:after="120"/>
        <w:ind w:left="284"/>
        <w:jc w:val="both"/>
        <w:rPr>
          <w:rFonts w:ascii="Times New Roman" w:hAnsi="Times New Roman" w:cs="Times New Roman"/>
          <w:b/>
          <w:sz w:val="22"/>
          <w:szCs w:val="22"/>
        </w:rPr>
      </w:pPr>
      <w:r w:rsidRPr="00574BDE">
        <w:rPr>
          <w:rFonts w:ascii="Times New Roman" w:hAnsi="Times New Roman" w:cs="Times New Roman"/>
          <w:sz w:val="22"/>
          <w:szCs w:val="22"/>
          <w:lang w:eastAsia="ar-SA"/>
        </w:rPr>
        <w:t xml:space="preserve">A </w:t>
      </w:r>
      <w:r w:rsidRPr="00574BDE">
        <w:rPr>
          <w:rFonts w:ascii="Times New Roman" w:hAnsi="Times New Roman" w:cs="Times New Roman"/>
          <w:b/>
          <w:color w:val="FF0000"/>
          <w:sz w:val="22"/>
          <w:szCs w:val="22"/>
        </w:rPr>
        <w:t>UNIVERSIDADE FEDERAL DA BAHIA</w:t>
      </w:r>
      <w:r w:rsidRPr="00574BDE">
        <w:rPr>
          <w:rFonts w:ascii="Times New Roman" w:hAnsi="Times New Roman" w:cs="Times New Roman"/>
          <w:color w:val="FF0000"/>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574BDE">
        <w:rPr>
          <w:rFonts w:ascii="Times New Roman" w:hAnsi="Times New Roman" w:cs="Times New Roman"/>
          <w:b/>
          <w:color w:val="FF0000"/>
          <w:sz w:val="22"/>
          <w:szCs w:val="22"/>
        </w:rPr>
        <w:t>COMPLEXO HOSPITALAR E DE SAÚDE/UFBA</w:t>
      </w:r>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 xml:space="preserve">inscrito no CNPJ/MF sob n.º </w:t>
      </w:r>
      <w:r w:rsidRPr="00574BDE">
        <w:rPr>
          <w:rFonts w:ascii="Times New Roman" w:hAnsi="Times New Roman" w:cs="Times New Roman"/>
          <w:color w:val="FF0000"/>
          <w:sz w:val="22"/>
          <w:szCs w:val="22"/>
        </w:rPr>
        <w:t>15.180.714/0005-20</w:t>
      </w:r>
      <w:r w:rsidRPr="00574BDE">
        <w:rPr>
          <w:rFonts w:ascii="Times New Roman" w:hAnsi="Times New Roman" w:cs="Times New Roman"/>
          <w:sz w:val="22"/>
          <w:szCs w:val="22"/>
        </w:rPr>
        <w:t xml:space="preserve">, com sede na </w:t>
      </w:r>
      <w:r w:rsidRPr="00574BDE">
        <w:rPr>
          <w:rFonts w:ascii="Times New Roman" w:hAnsi="Times New Roman" w:cs="Times New Roman"/>
          <w:color w:val="FF0000"/>
          <w:sz w:val="22"/>
          <w:szCs w:val="22"/>
        </w:rPr>
        <w:t>Rua Barão de Jeremoabo, PAF IV, 1 andar, Ondina , CEP 40170-115, Ondina, Salvador -Ba</w:t>
      </w:r>
      <w:r w:rsidRPr="00574BDE">
        <w:rPr>
          <w:rFonts w:ascii="Times New Roman" w:hAnsi="Times New Roman" w:cs="Times New Roman"/>
          <w:sz w:val="22"/>
          <w:szCs w:val="22"/>
          <w:lang w:eastAsia="ar-SA"/>
        </w:rPr>
        <w:t xml:space="preserve">, neste ato representado pelo(a) </w:t>
      </w:r>
      <w:r w:rsidRPr="00574BDE">
        <w:rPr>
          <w:rFonts w:ascii="Times New Roman" w:hAnsi="Times New Roman" w:cs="Times New Roman"/>
          <w:color w:val="FF0000"/>
          <w:sz w:val="22"/>
          <w:szCs w:val="22"/>
          <w:lang w:eastAsia="ar-SA"/>
        </w:rPr>
        <w:t>seu(</w:t>
      </w:r>
      <w:proofErr w:type="spellStart"/>
      <w:r w:rsidRPr="00574BDE">
        <w:rPr>
          <w:rFonts w:ascii="Times New Roman" w:hAnsi="Times New Roman" w:cs="Times New Roman"/>
          <w:color w:val="FF0000"/>
          <w:sz w:val="22"/>
          <w:szCs w:val="22"/>
          <w:lang w:eastAsia="ar-SA"/>
        </w:rPr>
        <w:t>ua</w:t>
      </w:r>
      <w:proofErr w:type="spellEnd"/>
      <w:r w:rsidRPr="00574BDE">
        <w:rPr>
          <w:rFonts w:ascii="Times New Roman" w:hAnsi="Times New Roman" w:cs="Times New Roman"/>
          <w:color w:val="FF0000"/>
          <w:sz w:val="22"/>
          <w:szCs w:val="22"/>
          <w:lang w:eastAsia="ar-SA"/>
        </w:rPr>
        <w:t xml:space="preserve">) Ordenador(a) de Despesa Substituto(a), nomeado(a) através da Portaria </w:t>
      </w:r>
      <w:r w:rsidRPr="00574BDE">
        <w:rPr>
          <w:rFonts w:ascii="Times New Roman" w:hAnsi="Times New Roman" w:cs="Times New Roman"/>
          <w:bCs/>
          <w:color w:val="FF0000"/>
          <w:sz w:val="22"/>
          <w:szCs w:val="22"/>
          <w:lang w:eastAsia="ar-SA"/>
        </w:rPr>
        <w:t>nº 131 de 05 de outubro de 2021</w:t>
      </w:r>
      <w:r w:rsidRPr="00574BDE">
        <w:rPr>
          <w:rFonts w:ascii="Times New Roman" w:hAnsi="Times New Roman" w:cs="Times New Roman"/>
          <w:color w:val="FF0000"/>
          <w:sz w:val="22"/>
          <w:szCs w:val="22"/>
          <w:lang w:eastAsia="ar-SA"/>
        </w:rPr>
        <w:t xml:space="preserve">, </w:t>
      </w:r>
      <w:r w:rsidRPr="00574BDE">
        <w:rPr>
          <w:rFonts w:ascii="Times New Roman" w:hAnsi="Times New Roman" w:cs="Times New Roman"/>
          <w:b/>
          <w:color w:val="FF0000"/>
          <w:sz w:val="22"/>
          <w:szCs w:val="22"/>
        </w:rPr>
        <w:t>DEBORAH LANDULFO MEDRADO DE VINHAES TORRES</w:t>
      </w:r>
      <w:r w:rsidRPr="00574BDE">
        <w:rPr>
          <w:rFonts w:ascii="Times New Roman" w:hAnsi="Times New Roman" w:cs="Times New Roman"/>
          <w:color w:val="FF0000"/>
          <w:sz w:val="22"/>
          <w:szCs w:val="22"/>
        </w:rPr>
        <w:t>, matrícula SIAPE 8285469</w:t>
      </w:r>
      <w:r w:rsidRPr="00574BDE">
        <w:rPr>
          <w:rFonts w:ascii="Times New Roman" w:hAnsi="Times New Roman" w:cs="Times New Roman"/>
          <w:sz w:val="22"/>
          <w:szCs w:val="22"/>
        </w:rPr>
        <w:t xml:space="preserve">, considerando o julgamento da </w:t>
      </w:r>
      <w:r w:rsidRPr="00574BDE">
        <w:rPr>
          <w:rFonts w:ascii="Times New Roman" w:hAnsi="Times New Roman" w:cs="Times New Roman"/>
          <w:color w:val="FF0000"/>
          <w:sz w:val="22"/>
          <w:szCs w:val="22"/>
        </w:rPr>
        <w:t xml:space="preserve">licitação na modalidade de pregão, na forma </w:t>
      </w:r>
      <w:r w:rsidRPr="00574BDE">
        <w:rPr>
          <w:rFonts w:ascii="Times New Roman" w:hAnsi="Times New Roman" w:cs="Times New Roman"/>
          <w:iCs/>
          <w:color w:val="FF0000"/>
          <w:sz w:val="22"/>
          <w:szCs w:val="22"/>
        </w:rPr>
        <w:t>eletrônica</w:t>
      </w:r>
      <w:r w:rsidRPr="00574BDE">
        <w:rPr>
          <w:rFonts w:ascii="Times New Roman" w:hAnsi="Times New Roman" w:cs="Times New Roman"/>
          <w:sz w:val="22"/>
          <w:szCs w:val="22"/>
        </w:rPr>
        <w:t xml:space="preserve">, para </w:t>
      </w:r>
      <w:r w:rsidRPr="00574BDE">
        <w:rPr>
          <w:rFonts w:ascii="Times New Roman" w:hAnsi="Times New Roman" w:cs="Times New Roman"/>
          <w:b/>
          <w:sz w:val="22"/>
          <w:szCs w:val="22"/>
        </w:rPr>
        <w:t>REGISTRO DE PREÇOS</w:t>
      </w:r>
      <w:r w:rsidRPr="00574BDE">
        <w:rPr>
          <w:rFonts w:ascii="Times New Roman" w:hAnsi="Times New Roman" w:cs="Times New Roman"/>
          <w:sz w:val="22"/>
          <w:szCs w:val="22"/>
        </w:rPr>
        <w:t xml:space="preserve"> nº </w:t>
      </w:r>
      <w:r w:rsidRPr="00574BDE">
        <w:rPr>
          <w:rFonts w:ascii="Times New Roman" w:hAnsi="Times New Roman" w:cs="Times New Roman"/>
          <w:b/>
          <w:color w:val="FF0000"/>
          <w:sz w:val="22"/>
          <w:szCs w:val="22"/>
        </w:rPr>
        <w:t>90</w:t>
      </w:r>
      <w:r>
        <w:rPr>
          <w:rFonts w:ascii="Times New Roman" w:hAnsi="Times New Roman" w:cs="Times New Roman"/>
          <w:b/>
          <w:color w:val="FF0000"/>
          <w:sz w:val="22"/>
          <w:szCs w:val="22"/>
        </w:rPr>
        <w:t>0</w:t>
      </w:r>
      <w:r w:rsidR="008700E5">
        <w:rPr>
          <w:rFonts w:ascii="Times New Roman" w:hAnsi="Times New Roman" w:cs="Times New Roman"/>
          <w:b/>
          <w:color w:val="FF0000"/>
          <w:sz w:val="22"/>
          <w:szCs w:val="22"/>
        </w:rPr>
        <w:t>2</w:t>
      </w:r>
      <w:r w:rsidR="003E1961">
        <w:rPr>
          <w:rFonts w:ascii="Times New Roman" w:hAnsi="Times New Roman" w:cs="Times New Roman"/>
          <w:b/>
          <w:color w:val="FF0000"/>
          <w:sz w:val="22"/>
          <w:szCs w:val="22"/>
        </w:rPr>
        <w:t>0</w:t>
      </w:r>
      <w:r w:rsidRPr="00574BDE">
        <w:rPr>
          <w:rFonts w:ascii="Times New Roman" w:hAnsi="Times New Roman" w:cs="Times New Roman"/>
          <w:b/>
          <w:color w:val="FF0000"/>
          <w:sz w:val="22"/>
          <w:szCs w:val="22"/>
        </w:rPr>
        <w:t>/202</w:t>
      </w:r>
      <w:r>
        <w:rPr>
          <w:rFonts w:ascii="Times New Roman" w:hAnsi="Times New Roman" w:cs="Times New Roman"/>
          <w:b/>
          <w:color w:val="FF0000"/>
          <w:sz w:val="22"/>
          <w:szCs w:val="22"/>
        </w:rPr>
        <w:t>6</w:t>
      </w:r>
      <w:r w:rsidRPr="00574BDE">
        <w:rPr>
          <w:rFonts w:ascii="Times New Roman" w:hAnsi="Times New Roman" w:cs="Times New Roman"/>
          <w:sz w:val="22"/>
          <w:szCs w:val="22"/>
        </w:rPr>
        <w:t xml:space="preserve">, publicada no ...... de ...../...../200....., processo administrativo </w:t>
      </w:r>
      <w:r w:rsidRPr="00574BDE">
        <w:rPr>
          <w:rFonts w:ascii="Times New Roman" w:hAnsi="Times New Roman" w:cs="Times New Roman"/>
          <w:b/>
          <w:sz w:val="22"/>
          <w:szCs w:val="22"/>
        </w:rPr>
        <w:t xml:space="preserve">nº </w:t>
      </w:r>
      <w:r w:rsidR="003E1961" w:rsidRPr="003E1961">
        <w:rPr>
          <w:rFonts w:ascii="Times New Roman" w:hAnsi="Times New Roman" w:cs="Times New Roman"/>
          <w:b/>
          <w:color w:val="FF0000"/>
          <w:sz w:val="22"/>
          <w:szCs w:val="22"/>
        </w:rPr>
        <w:t>23066.006589/2026-38</w:t>
      </w:r>
      <w:r w:rsidRPr="00574BDE">
        <w:rPr>
          <w:rFonts w:ascii="Times New Roman" w:hAnsi="Times New Roman" w:cs="Times New Roman"/>
          <w:sz w:val="22"/>
          <w:szCs w:val="22"/>
        </w:rPr>
        <w:t xml:space="preserve">, RESOLVE registrar os preços da(s)  empresa(s) indicada(s) e qualificada(s) nesta ATA, de acordo com a classificação por ela(s) alcançada(s) e na(s)  quantidade(s)  cotada(s), atendendo as condições previstas no </w:t>
      </w:r>
      <w:r w:rsidRPr="00574BDE">
        <w:rPr>
          <w:rFonts w:ascii="Times New Roman" w:hAnsi="Times New Roman" w:cs="Times New Roman"/>
          <w:color w:val="FF0000"/>
          <w:sz w:val="22"/>
          <w:szCs w:val="22"/>
        </w:rPr>
        <w:t>Edital de licitação</w:t>
      </w:r>
      <w:r w:rsidRPr="00574BDE">
        <w:rPr>
          <w:rFonts w:ascii="Times New Roman" w:hAnsi="Times New Roman" w:cs="Times New Roman"/>
          <w:sz w:val="22"/>
          <w:szCs w:val="22"/>
        </w:rPr>
        <w:t>, sujeitando-se as partes às normas constantes na Lei nº 14.133, de 1º de abril de 2021, no Decreto n.º 11.462, de 31 de março de 2023, e em conformidade com as disposições a seguir:</w:t>
      </w:r>
    </w:p>
    <w:p w14:paraId="2393D322" w14:textId="77777777" w:rsidR="009C1E3A" w:rsidRPr="00574BDE" w:rsidRDefault="009C1E3A" w:rsidP="009C1E3A">
      <w:pPr>
        <w:spacing w:line="360" w:lineRule="auto"/>
        <w:ind w:left="284"/>
        <w:jc w:val="both"/>
        <w:rPr>
          <w:rFonts w:ascii="Times New Roman" w:hAnsi="Times New Roman" w:cs="Times New Roman"/>
          <w:sz w:val="22"/>
          <w:szCs w:val="22"/>
        </w:rPr>
      </w:pPr>
    </w:p>
    <w:p w14:paraId="79179345" w14:textId="77777777" w:rsidR="009C1E3A" w:rsidRPr="00574BDE" w:rsidRDefault="009C1E3A" w:rsidP="009C1E3A">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DO OBJETO</w:t>
      </w:r>
    </w:p>
    <w:p w14:paraId="1879A8B1" w14:textId="77777777" w:rsidR="009C1E3A" w:rsidRPr="00574BDE" w:rsidRDefault="009C1E3A" w:rsidP="009C1E3A">
      <w:pPr>
        <w:widowControl w:val="0"/>
        <w:numPr>
          <w:ilvl w:val="1"/>
          <w:numId w:val="15"/>
        </w:numPr>
        <w:suppressAutoHyphens/>
        <w:spacing w:before="120" w:after="120" w:line="360" w:lineRule="auto"/>
        <w:jc w:val="both"/>
        <w:rPr>
          <w:rFonts w:ascii="Times New Roman" w:hAnsi="Times New Roman" w:cs="Times New Roman"/>
          <w:sz w:val="22"/>
          <w:szCs w:val="22"/>
        </w:rPr>
      </w:pPr>
      <w:r w:rsidRPr="00574BDE">
        <w:rPr>
          <w:rFonts w:ascii="Times New Roman" w:hAnsi="Times New Roman" w:cs="Times New Roman"/>
          <w:sz w:val="22"/>
          <w:szCs w:val="22"/>
        </w:rPr>
        <w:t>A presente Ata tem por objeto o registro de preços para a eventual contratação</w:t>
      </w:r>
      <w:r w:rsidRPr="00574BDE">
        <w:rPr>
          <w:rFonts w:ascii="Times New Roman" w:hAnsi="Times New Roman" w:cs="Times New Roman"/>
          <w:b/>
          <w:caps/>
          <w:sz w:val="22"/>
          <w:szCs w:val="22"/>
        </w:rPr>
        <w:t xml:space="preserve"> </w:t>
      </w:r>
      <w:r w:rsidRPr="00574BDE">
        <w:rPr>
          <w:rFonts w:ascii="Times New Roman" w:hAnsi="Times New Roman" w:cs="Times New Roman"/>
          <w:sz w:val="22"/>
          <w:szCs w:val="22"/>
        </w:rPr>
        <w:t xml:space="preserve">de </w:t>
      </w:r>
      <w:r w:rsidR="003E1961" w:rsidRPr="003E1961">
        <w:rPr>
          <w:rFonts w:ascii="Times New Roman" w:hAnsi="Times New Roman" w:cs="Times New Roman"/>
          <w:b/>
          <w:color w:val="FF0000"/>
          <w:sz w:val="22"/>
          <w:szCs w:val="22"/>
        </w:rPr>
        <w:t>SUPRIMENTOS PARA CENTRAL DE MATERIAL ESTÉRIL(CME) E MATERIAIS DE BIOSSEGURANÇA</w:t>
      </w:r>
      <w:r w:rsidRPr="003E1961">
        <w:rPr>
          <w:rFonts w:ascii="Times New Roman" w:hAnsi="Times New Roman" w:cs="Times New Roman"/>
          <w:b/>
          <w:color w:val="FF0000"/>
          <w:sz w:val="22"/>
          <w:szCs w:val="22"/>
        </w:rPr>
        <w:t>,</w:t>
      </w:r>
      <w:r w:rsidRPr="00574BDE">
        <w:rPr>
          <w:rFonts w:ascii="Times New Roman" w:hAnsi="Times New Roman" w:cs="Times New Roman"/>
          <w:bCs/>
          <w:color w:val="FF0000"/>
          <w:sz w:val="22"/>
          <w:szCs w:val="22"/>
        </w:rPr>
        <w:t xml:space="preserve"> </w:t>
      </w:r>
      <w:r w:rsidRPr="00574BDE">
        <w:rPr>
          <w:rFonts w:ascii="Times New Roman" w:hAnsi="Times New Roman" w:cs="Times New Roman"/>
          <w:sz w:val="22"/>
          <w:szCs w:val="22"/>
        </w:rPr>
        <w:t>visando atender as necessidades do Hospital Ana Nery, unidade integrante do Complexo Hospitalar e de Saúde/UFBA, especificado (s) no(s) item (</w:t>
      </w:r>
      <w:proofErr w:type="spellStart"/>
      <w:r w:rsidRPr="00574BDE">
        <w:rPr>
          <w:rFonts w:ascii="Times New Roman" w:hAnsi="Times New Roman" w:cs="Times New Roman"/>
          <w:sz w:val="22"/>
          <w:szCs w:val="22"/>
        </w:rPr>
        <w:t>ns</w:t>
      </w:r>
      <w:proofErr w:type="spellEnd"/>
      <w:r w:rsidRPr="00574BDE">
        <w:rPr>
          <w:rFonts w:ascii="Times New Roman" w:hAnsi="Times New Roman" w:cs="Times New Roman"/>
          <w:sz w:val="22"/>
          <w:szCs w:val="22"/>
        </w:rPr>
        <w:t xml:space="preserve">) .......... do Termo de Referência, Anexo </w:t>
      </w:r>
      <w:r w:rsidRPr="00574BDE">
        <w:rPr>
          <w:rFonts w:ascii="Times New Roman" w:hAnsi="Times New Roman" w:cs="Times New Roman"/>
          <w:color w:val="FF0000"/>
          <w:sz w:val="22"/>
          <w:szCs w:val="22"/>
        </w:rPr>
        <w:t>I</w:t>
      </w:r>
      <w:r w:rsidRPr="00574BDE">
        <w:rPr>
          <w:rFonts w:ascii="Times New Roman" w:hAnsi="Times New Roman" w:cs="Times New Roman"/>
          <w:sz w:val="22"/>
          <w:szCs w:val="22"/>
        </w:rPr>
        <w:t xml:space="preserve"> do </w:t>
      </w:r>
      <w:r w:rsidRPr="00574BDE">
        <w:rPr>
          <w:rFonts w:ascii="Times New Roman" w:hAnsi="Times New Roman" w:cs="Times New Roman"/>
          <w:color w:val="FF0000"/>
          <w:sz w:val="22"/>
          <w:szCs w:val="22"/>
        </w:rPr>
        <w:t>Edital de Licitação nº</w:t>
      </w:r>
      <w:r w:rsidRPr="00574BDE">
        <w:rPr>
          <w:rFonts w:ascii="Times New Roman" w:hAnsi="Times New Roman" w:cs="Times New Roman"/>
          <w:sz w:val="22"/>
          <w:szCs w:val="22"/>
        </w:rPr>
        <w:t xml:space="preserve"> </w:t>
      </w:r>
      <w:r w:rsidRPr="00574BDE">
        <w:rPr>
          <w:rFonts w:ascii="Times New Roman" w:hAnsi="Times New Roman" w:cs="Times New Roman"/>
          <w:b/>
          <w:color w:val="FF0000"/>
          <w:sz w:val="22"/>
          <w:szCs w:val="22"/>
        </w:rPr>
        <w:t>90</w:t>
      </w:r>
      <w:r>
        <w:rPr>
          <w:rFonts w:ascii="Times New Roman" w:hAnsi="Times New Roman" w:cs="Times New Roman"/>
          <w:b/>
          <w:color w:val="FF0000"/>
          <w:sz w:val="22"/>
          <w:szCs w:val="22"/>
        </w:rPr>
        <w:t>0</w:t>
      </w:r>
      <w:r w:rsidR="008700E5">
        <w:rPr>
          <w:rFonts w:ascii="Times New Roman" w:hAnsi="Times New Roman" w:cs="Times New Roman"/>
          <w:b/>
          <w:color w:val="FF0000"/>
          <w:sz w:val="22"/>
          <w:szCs w:val="22"/>
        </w:rPr>
        <w:t>2</w:t>
      </w:r>
      <w:r w:rsidR="003E1961">
        <w:rPr>
          <w:rFonts w:ascii="Times New Roman" w:hAnsi="Times New Roman" w:cs="Times New Roman"/>
          <w:b/>
          <w:color w:val="FF0000"/>
          <w:sz w:val="22"/>
          <w:szCs w:val="22"/>
        </w:rPr>
        <w:t>0</w:t>
      </w:r>
      <w:r w:rsidRPr="00574BDE">
        <w:rPr>
          <w:rFonts w:ascii="Times New Roman" w:hAnsi="Times New Roman" w:cs="Times New Roman"/>
          <w:b/>
          <w:color w:val="FF0000"/>
          <w:sz w:val="22"/>
          <w:szCs w:val="22"/>
        </w:rPr>
        <w:t>/202</w:t>
      </w:r>
      <w:r>
        <w:rPr>
          <w:rFonts w:ascii="Times New Roman" w:hAnsi="Times New Roman" w:cs="Times New Roman"/>
          <w:b/>
          <w:color w:val="FF0000"/>
          <w:sz w:val="22"/>
          <w:szCs w:val="22"/>
        </w:rPr>
        <w:t>6</w:t>
      </w:r>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que é parte integrante desta Ata, assim como as propostas cujos preços tenham sido registrados, independentemente de transcrição.</w:t>
      </w:r>
    </w:p>
    <w:p w14:paraId="0E495410" w14:textId="77777777" w:rsidR="009C1E3A" w:rsidRPr="00574BDE" w:rsidRDefault="009C1E3A" w:rsidP="009C1E3A">
      <w:pPr>
        <w:widowControl w:val="0"/>
        <w:suppressAutoHyphens/>
        <w:spacing w:before="120" w:after="120" w:line="360" w:lineRule="auto"/>
        <w:ind w:left="284"/>
        <w:jc w:val="both"/>
        <w:rPr>
          <w:rFonts w:ascii="Times New Roman" w:hAnsi="Times New Roman" w:cs="Times New Roman"/>
          <w:sz w:val="22"/>
          <w:szCs w:val="22"/>
        </w:rPr>
      </w:pPr>
    </w:p>
    <w:p w14:paraId="2E2AA169" w14:textId="77777777" w:rsidR="009C1E3A" w:rsidRPr="00574BDE" w:rsidRDefault="009C1E3A" w:rsidP="009C1E3A">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 xml:space="preserve"> DOS PREÇOS, ESPECIFICAÇÕES E QUANTITATIVOS</w:t>
      </w:r>
    </w:p>
    <w:p w14:paraId="347F0A71" w14:textId="77777777" w:rsidR="009C1E3A" w:rsidRPr="00574BDE" w:rsidRDefault="009C1E3A" w:rsidP="009C1E3A">
      <w:pPr>
        <w:widowControl w:val="0"/>
        <w:numPr>
          <w:ilvl w:val="1"/>
          <w:numId w:val="16"/>
        </w:numPr>
        <w:suppressAutoHyphens/>
        <w:spacing w:before="120" w:after="120" w:line="360" w:lineRule="auto"/>
        <w:ind w:left="284" w:firstLine="0"/>
        <w:jc w:val="both"/>
        <w:rPr>
          <w:rFonts w:ascii="Times New Roman" w:hAnsi="Times New Roman" w:cs="Times New Roman"/>
          <w:sz w:val="22"/>
          <w:szCs w:val="22"/>
        </w:rPr>
      </w:pPr>
      <w:r w:rsidRPr="00574BDE">
        <w:rPr>
          <w:rFonts w:ascii="Times New Roman" w:hAnsi="Times New Roman" w:cs="Times New Roman"/>
          <w:sz w:val="22"/>
          <w:szCs w:val="22"/>
        </w:rPr>
        <w:t xml:space="preserve">O preço registrado, as especificações do objeto, as quantidades mínimas e máximas de cada item, fornecedor (es) e as demais condições ofertadas na(s) proposta(s) são as que seguem: </w:t>
      </w:r>
    </w:p>
    <w:tbl>
      <w:tblPr>
        <w:tblW w:w="10065" w:type="dxa"/>
        <w:tblInd w:w="-145" w:type="dxa"/>
        <w:tblLayout w:type="fixed"/>
        <w:tblCellMar>
          <w:left w:w="10" w:type="dxa"/>
          <w:right w:w="10" w:type="dxa"/>
        </w:tblCellMar>
        <w:tblLook w:val="0000" w:firstRow="0" w:lastRow="0" w:firstColumn="0" w:lastColumn="0" w:noHBand="0" w:noVBand="0"/>
      </w:tblPr>
      <w:tblGrid>
        <w:gridCol w:w="993"/>
        <w:gridCol w:w="1263"/>
        <w:gridCol w:w="1253"/>
        <w:gridCol w:w="1541"/>
        <w:gridCol w:w="1121"/>
        <w:gridCol w:w="1121"/>
        <w:gridCol w:w="841"/>
        <w:gridCol w:w="841"/>
        <w:gridCol w:w="1091"/>
      </w:tblGrid>
      <w:tr w:rsidR="009C1E3A" w:rsidRPr="00574BDE" w14:paraId="6EAFCCF7" w14:textId="77777777" w:rsidTr="00B43840">
        <w:trPr>
          <w:trHeight w:val="869"/>
        </w:trPr>
        <w:tc>
          <w:tcPr>
            <w:tcW w:w="993" w:type="dxa"/>
            <w:tcBorders>
              <w:top w:val="single" w:sz="2" w:space="0" w:color="000000"/>
              <w:left w:val="single" w:sz="2" w:space="0" w:color="000000"/>
              <w:bottom w:val="single" w:sz="2" w:space="0" w:color="000000"/>
              <w:right w:val="single" w:sz="2" w:space="0" w:color="000000"/>
            </w:tcBorders>
            <w:vAlign w:val="center"/>
          </w:tcPr>
          <w:p w14:paraId="08C06DF7"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Item</w:t>
            </w:r>
          </w:p>
          <w:p w14:paraId="59475932"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do</w:t>
            </w:r>
          </w:p>
          <w:p w14:paraId="2135C369"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TR</w:t>
            </w:r>
          </w:p>
        </w:tc>
        <w:tc>
          <w:tcPr>
            <w:tcW w:w="9072" w:type="dxa"/>
            <w:gridSpan w:val="8"/>
            <w:tcBorders>
              <w:top w:val="single" w:sz="2" w:space="0" w:color="000000"/>
              <w:left w:val="single" w:sz="2" w:space="0" w:color="000000"/>
              <w:bottom w:val="single" w:sz="2" w:space="0" w:color="000000"/>
              <w:right w:val="single" w:sz="2" w:space="0" w:color="000000"/>
            </w:tcBorders>
          </w:tcPr>
          <w:p w14:paraId="26964A5E"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 xml:space="preserve">Fornecedor </w:t>
            </w:r>
            <w:r w:rsidRPr="00574BDE">
              <w:rPr>
                <w:rFonts w:ascii="Times New Roman" w:hAnsi="Times New Roman" w:cs="Times New Roman"/>
                <w:i/>
                <w:color w:val="FF0000"/>
                <w:sz w:val="22"/>
                <w:szCs w:val="22"/>
              </w:rPr>
              <w:t>[razão social, CNPJ/MF, endereço, contatos, representante]</w:t>
            </w:r>
          </w:p>
        </w:tc>
      </w:tr>
      <w:tr w:rsidR="009C1E3A" w:rsidRPr="00574BDE" w14:paraId="054001A4" w14:textId="77777777" w:rsidTr="00B43840">
        <w:trPr>
          <w:trHeight w:val="674"/>
        </w:trPr>
        <w:tc>
          <w:tcPr>
            <w:tcW w:w="993" w:type="dxa"/>
            <w:tcBorders>
              <w:top w:val="nil"/>
              <w:left w:val="single" w:sz="2" w:space="0" w:color="000000"/>
              <w:bottom w:val="single" w:sz="2" w:space="0" w:color="000000"/>
              <w:right w:val="nil"/>
            </w:tcBorders>
            <w:vAlign w:val="center"/>
          </w:tcPr>
          <w:p w14:paraId="6957113F"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X</w:t>
            </w:r>
          </w:p>
        </w:tc>
        <w:tc>
          <w:tcPr>
            <w:tcW w:w="1263" w:type="dxa"/>
            <w:tcBorders>
              <w:top w:val="nil"/>
              <w:left w:val="single" w:sz="2" w:space="0" w:color="000000"/>
              <w:bottom w:val="single" w:sz="2" w:space="0" w:color="000000"/>
              <w:right w:val="nil"/>
            </w:tcBorders>
          </w:tcPr>
          <w:p w14:paraId="4C3D7EEB"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Especificação</w:t>
            </w:r>
          </w:p>
        </w:tc>
        <w:tc>
          <w:tcPr>
            <w:tcW w:w="1253" w:type="dxa"/>
            <w:tcBorders>
              <w:top w:val="nil"/>
              <w:left w:val="single" w:sz="2" w:space="0" w:color="000000"/>
              <w:bottom w:val="single" w:sz="2" w:space="0" w:color="000000"/>
              <w:right w:val="nil"/>
            </w:tcBorders>
          </w:tcPr>
          <w:p w14:paraId="6E3ADFD3"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 xml:space="preserve">Marca </w:t>
            </w:r>
          </w:p>
          <w:p w14:paraId="63A9956A" w14:textId="77777777" w:rsidR="009C1E3A" w:rsidRPr="00574BDE" w:rsidRDefault="009C1E3A" w:rsidP="00B43840">
            <w:pPr>
              <w:widowControl w:val="0"/>
              <w:autoSpaceDE w:val="0"/>
              <w:autoSpaceDN w:val="0"/>
              <w:adjustRightInd w:val="0"/>
              <w:ind w:right="-28"/>
              <w:jc w:val="center"/>
              <w:rPr>
                <w:rFonts w:ascii="Times New Roman" w:hAnsi="Times New Roman" w:cs="Times New Roman"/>
                <w:i/>
                <w:iCs/>
                <w:sz w:val="22"/>
                <w:szCs w:val="22"/>
              </w:rPr>
            </w:pPr>
            <w:r w:rsidRPr="00574BDE">
              <w:rPr>
                <w:rFonts w:ascii="Times New Roman" w:hAnsi="Times New Roman" w:cs="Times New Roman"/>
                <w:i/>
                <w:iCs/>
                <w:color w:val="FF0000"/>
                <w:sz w:val="22"/>
                <w:szCs w:val="22"/>
              </w:rPr>
              <w:t>(se exigida no edital)</w:t>
            </w:r>
          </w:p>
        </w:tc>
        <w:tc>
          <w:tcPr>
            <w:tcW w:w="1541" w:type="dxa"/>
            <w:tcBorders>
              <w:top w:val="nil"/>
              <w:left w:val="single" w:sz="2" w:space="0" w:color="000000"/>
              <w:bottom w:val="single" w:sz="2" w:space="0" w:color="000000"/>
              <w:right w:val="nil"/>
            </w:tcBorders>
          </w:tcPr>
          <w:p w14:paraId="7BD5F5C5"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Modelo</w:t>
            </w:r>
          </w:p>
          <w:p w14:paraId="5A4286D8" w14:textId="77777777" w:rsidR="009C1E3A" w:rsidRPr="00574BDE" w:rsidRDefault="009C1E3A" w:rsidP="00B43840">
            <w:pPr>
              <w:widowControl w:val="0"/>
              <w:autoSpaceDE w:val="0"/>
              <w:autoSpaceDN w:val="0"/>
              <w:adjustRightInd w:val="0"/>
              <w:ind w:right="-28"/>
              <w:jc w:val="center"/>
              <w:rPr>
                <w:rFonts w:ascii="Times New Roman" w:hAnsi="Times New Roman" w:cs="Times New Roman"/>
                <w:i/>
                <w:iCs/>
                <w:sz w:val="22"/>
                <w:szCs w:val="22"/>
              </w:rPr>
            </w:pPr>
            <w:r w:rsidRPr="00574BDE">
              <w:rPr>
                <w:rFonts w:ascii="Times New Roman" w:hAnsi="Times New Roman" w:cs="Times New Roman"/>
                <w:i/>
                <w:iCs/>
                <w:color w:val="FF0000"/>
                <w:sz w:val="22"/>
                <w:szCs w:val="22"/>
              </w:rPr>
              <w:t>(se exigido no edital)</w:t>
            </w:r>
          </w:p>
        </w:tc>
        <w:tc>
          <w:tcPr>
            <w:tcW w:w="1121" w:type="dxa"/>
            <w:tcBorders>
              <w:top w:val="nil"/>
              <w:left w:val="single" w:sz="2" w:space="0" w:color="000000"/>
              <w:bottom w:val="single" w:sz="2" w:space="0" w:color="000000"/>
              <w:right w:val="nil"/>
            </w:tcBorders>
          </w:tcPr>
          <w:p w14:paraId="453BE51C"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Unidade</w:t>
            </w:r>
          </w:p>
        </w:tc>
        <w:tc>
          <w:tcPr>
            <w:tcW w:w="1121" w:type="dxa"/>
            <w:tcBorders>
              <w:top w:val="nil"/>
              <w:left w:val="single" w:sz="2" w:space="0" w:color="000000"/>
              <w:bottom w:val="single" w:sz="2" w:space="0" w:color="000000"/>
              <w:right w:val="nil"/>
            </w:tcBorders>
          </w:tcPr>
          <w:p w14:paraId="25D13871"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Quantidade</w:t>
            </w:r>
            <w:r w:rsidRPr="00574BDE">
              <w:rPr>
                <w:rFonts w:ascii="Times New Roman" w:hAnsi="Times New Roman" w:cs="Times New Roman"/>
                <w:sz w:val="22"/>
                <w:szCs w:val="22"/>
              </w:rPr>
              <w:br/>
              <w:t>Máxima</w:t>
            </w:r>
          </w:p>
        </w:tc>
        <w:tc>
          <w:tcPr>
            <w:tcW w:w="841" w:type="dxa"/>
            <w:tcBorders>
              <w:top w:val="nil"/>
              <w:left w:val="single" w:sz="2" w:space="0" w:color="000000"/>
              <w:bottom w:val="single" w:sz="2" w:space="0" w:color="000000"/>
              <w:right w:val="single" w:sz="2" w:space="0" w:color="000000"/>
            </w:tcBorders>
          </w:tcPr>
          <w:p w14:paraId="666F15A6"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Quantidade</w:t>
            </w:r>
            <w:r w:rsidRPr="00574BDE">
              <w:rPr>
                <w:rFonts w:ascii="Times New Roman" w:hAnsi="Times New Roman" w:cs="Times New Roman"/>
                <w:sz w:val="22"/>
                <w:szCs w:val="22"/>
              </w:rPr>
              <w:br/>
              <w:t>Mínima</w:t>
            </w:r>
          </w:p>
        </w:tc>
        <w:tc>
          <w:tcPr>
            <w:tcW w:w="841" w:type="dxa"/>
            <w:tcBorders>
              <w:top w:val="nil"/>
              <w:left w:val="single" w:sz="2" w:space="0" w:color="000000"/>
              <w:bottom w:val="single" w:sz="2" w:space="0" w:color="000000"/>
              <w:right w:val="nil"/>
            </w:tcBorders>
          </w:tcPr>
          <w:p w14:paraId="4E9E6FE6"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Valor</w:t>
            </w:r>
            <w:r w:rsidRPr="00574BDE">
              <w:rPr>
                <w:rFonts w:ascii="Times New Roman" w:hAnsi="Times New Roman" w:cs="Times New Roman"/>
                <w:sz w:val="22"/>
                <w:szCs w:val="22"/>
              </w:rPr>
              <w:br/>
              <w:t>Unitário</w:t>
            </w:r>
          </w:p>
        </w:tc>
        <w:tc>
          <w:tcPr>
            <w:tcW w:w="1091" w:type="dxa"/>
            <w:tcBorders>
              <w:top w:val="nil"/>
              <w:left w:val="single" w:sz="2" w:space="0" w:color="000000"/>
              <w:bottom w:val="single" w:sz="2" w:space="0" w:color="000000"/>
              <w:right w:val="single" w:sz="2" w:space="0" w:color="000000"/>
            </w:tcBorders>
          </w:tcPr>
          <w:p w14:paraId="2F37A84B"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Prazo garantia ou validade</w:t>
            </w:r>
          </w:p>
        </w:tc>
      </w:tr>
      <w:tr w:rsidR="009C1E3A" w:rsidRPr="00574BDE" w14:paraId="62AE4972" w14:textId="77777777" w:rsidTr="00B43840">
        <w:trPr>
          <w:trHeight w:val="174"/>
        </w:trPr>
        <w:tc>
          <w:tcPr>
            <w:tcW w:w="993" w:type="dxa"/>
            <w:tcBorders>
              <w:top w:val="nil"/>
              <w:left w:val="single" w:sz="2" w:space="0" w:color="000000"/>
              <w:bottom w:val="single" w:sz="2" w:space="0" w:color="000000"/>
              <w:right w:val="nil"/>
            </w:tcBorders>
          </w:tcPr>
          <w:p w14:paraId="038BB37E"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263" w:type="dxa"/>
            <w:tcBorders>
              <w:top w:val="nil"/>
              <w:left w:val="single" w:sz="2" w:space="0" w:color="000000"/>
              <w:bottom w:val="single" w:sz="2" w:space="0" w:color="000000"/>
              <w:right w:val="nil"/>
            </w:tcBorders>
          </w:tcPr>
          <w:p w14:paraId="2171A41E"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253" w:type="dxa"/>
            <w:tcBorders>
              <w:top w:val="nil"/>
              <w:left w:val="single" w:sz="2" w:space="0" w:color="000000"/>
              <w:bottom w:val="single" w:sz="2" w:space="0" w:color="000000"/>
              <w:right w:val="nil"/>
            </w:tcBorders>
          </w:tcPr>
          <w:p w14:paraId="1FB1E758"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541" w:type="dxa"/>
            <w:tcBorders>
              <w:top w:val="nil"/>
              <w:left w:val="single" w:sz="2" w:space="0" w:color="000000"/>
              <w:bottom w:val="single" w:sz="2" w:space="0" w:color="000000"/>
              <w:right w:val="nil"/>
            </w:tcBorders>
          </w:tcPr>
          <w:p w14:paraId="0704E9A6"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121" w:type="dxa"/>
            <w:tcBorders>
              <w:top w:val="nil"/>
              <w:left w:val="single" w:sz="2" w:space="0" w:color="000000"/>
              <w:bottom w:val="single" w:sz="2" w:space="0" w:color="000000"/>
              <w:right w:val="nil"/>
            </w:tcBorders>
          </w:tcPr>
          <w:p w14:paraId="62842E24"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121" w:type="dxa"/>
            <w:tcBorders>
              <w:top w:val="nil"/>
              <w:left w:val="single" w:sz="2" w:space="0" w:color="000000"/>
              <w:bottom w:val="single" w:sz="2" w:space="0" w:color="000000"/>
              <w:right w:val="nil"/>
            </w:tcBorders>
          </w:tcPr>
          <w:p w14:paraId="03EAF4B2"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841" w:type="dxa"/>
            <w:tcBorders>
              <w:top w:val="nil"/>
              <w:left w:val="single" w:sz="2" w:space="0" w:color="000000"/>
              <w:bottom w:val="single" w:sz="2" w:space="0" w:color="000000"/>
              <w:right w:val="single" w:sz="2" w:space="0" w:color="000000"/>
            </w:tcBorders>
          </w:tcPr>
          <w:p w14:paraId="67BA0D6E"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841" w:type="dxa"/>
            <w:tcBorders>
              <w:top w:val="nil"/>
              <w:left w:val="single" w:sz="2" w:space="0" w:color="000000"/>
              <w:bottom w:val="single" w:sz="2" w:space="0" w:color="000000"/>
              <w:right w:val="nil"/>
            </w:tcBorders>
          </w:tcPr>
          <w:p w14:paraId="67A21AB6"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091" w:type="dxa"/>
            <w:tcBorders>
              <w:top w:val="nil"/>
              <w:left w:val="single" w:sz="2" w:space="0" w:color="000000"/>
              <w:bottom w:val="single" w:sz="2" w:space="0" w:color="000000"/>
              <w:right w:val="single" w:sz="2" w:space="0" w:color="000000"/>
            </w:tcBorders>
          </w:tcPr>
          <w:p w14:paraId="50E7AB95"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r>
    </w:tbl>
    <w:p w14:paraId="53447DD8" w14:textId="77777777" w:rsidR="009C1E3A" w:rsidRPr="00574BDE" w:rsidRDefault="009C1E3A" w:rsidP="009C1E3A">
      <w:pPr>
        <w:widowControl w:val="0"/>
        <w:numPr>
          <w:ilvl w:val="1"/>
          <w:numId w:val="16"/>
        </w:numPr>
        <w:suppressAutoHyphens/>
        <w:spacing w:before="120" w:after="120" w:line="360" w:lineRule="auto"/>
        <w:ind w:left="284" w:firstLine="0"/>
        <w:jc w:val="both"/>
        <w:rPr>
          <w:rFonts w:ascii="Times New Roman" w:hAnsi="Times New Roman" w:cs="Times New Roman"/>
          <w:sz w:val="22"/>
          <w:szCs w:val="22"/>
        </w:rPr>
      </w:pPr>
      <w:r w:rsidRPr="00574BDE">
        <w:rPr>
          <w:rFonts w:ascii="Times New Roman" w:hAnsi="Times New Roman" w:cs="Times New Roman"/>
          <w:sz w:val="22"/>
          <w:szCs w:val="22"/>
        </w:rPr>
        <w:t>A listagem do cadastro de reserva referente ao presente registro de preços consta como anexo a esta Ata.</w:t>
      </w:r>
    </w:p>
    <w:p w14:paraId="059CA2BC" w14:textId="77777777" w:rsidR="009C1E3A" w:rsidRPr="00574BDE" w:rsidRDefault="009C1E3A" w:rsidP="009C1E3A">
      <w:pPr>
        <w:widowControl w:val="0"/>
        <w:suppressAutoHyphens/>
        <w:spacing w:before="120" w:after="120" w:line="360" w:lineRule="auto"/>
        <w:ind w:left="284"/>
        <w:jc w:val="both"/>
        <w:rPr>
          <w:rFonts w:ascii="Times New Roman" w:hAnsi="Times New Roman" w:cs="Times New Roman"/>
          <w:sz w:val="22"/>
          <w:szCs w:val="22"/>
        </w:rPr>
      </w:pPr>
    </w:p>
    <w:p w14:paraId="651BC2E9" w14:textId="77777777" w:rsidR="009C1E3A" w:rsidRPr="00574BDE" w:rsidRDefault="009C1E3A" w:rsidP="009C1E3A">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DA ADESÃO À ATA DE REGISTRO DE PREÇOS</w:t>
      </w:r>
    </w:p>
    <w:p w14:paraId="751162D2" w14:textId="77777777" w:rsidR="009C1E3A" w:rsidRPr="008700E5" w:rsidRDefault="009C1E3A" w:rsidP="009C1E3A">
      <w:pPr>
        <w:pStyle w:val="Nivel2"/>
        <w:numPr>
          <w:ilvl w:val="1"/>
          <w:numId w:val="17"/>
        </w:numPr>
        <w:rPr>
          <w:b w:val="0"/>
        </w:rPr>
      </w:pPr>
      <w:r w:rsidRPr="008700E5">
        <w:rPr>
          <w:b w:val="0"/>
        </w:rPr>
        <w:t>Não será admitida a adesão à ata de registro de preços decorrente desta licitação ou desta contratação direta, conforme justificativa apresentada nos estudos técnicos preliminares.</w:t>
      </w:r>
    </w:p>
    <w:p w14:paraId="37090DFF" w14:textId="77777777" w:rsidR="009C1E3A" w:rsidRPr="008700E5" w:rsidRDefault="009C1E3A" w:rsidP="009C1E3A">
      <w:pPr>
        <w:pStyle w:val="Nivel2"/>
        <w:numPr>
          <w:ilvl w:val="1"/>
          <w:numId w:val="17"/>
        </w:numPr>
        <w:rPr>
          <w:b w:val="0"/>
        </w:rPr>
      </w:pPr>
      <w:r w:rsidRPr="008700E5">
        <w:rPr>
          <w:b w:val="0"/>
        </w:rPr>
        <w:t>É vedado efetuar acréscimos nos quantitativos fixados na ata de registro de preços.</w:t>
      </w:r>
    </w:p>
    <w:p w14:paraId="716AC547" w14:textId="77777777" w:rsidR="009C1E3A" w:rsidRPr="00574BDE" w:rsidRDefault="009C1E3A" w:rsidP="009C1E3A">
      <w:pPr>
        <w:pStyle w:val="Nivel2"/>
      </w:pPr>
    </w:p>
    <w:p w14:paraId="281F263C" w14:textId="77777777" w:rsidR="009C1E3A" w:rsidRPr="00574BDE" w:rsidRDefault="009C1E3A" w:rsidP="009C1E3A">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VALIDADE, FORMALIZAÇÃO DA ATA DE REGISTRO DE PREÇOS E CADASTRO RESERVA</w:t>
      </w:r>
    </w:p>
    <w:p w14:paraId="4E0AA5EF" w14:textId="77777777" w:rsidR="009C1E3A" w:rsidRPr="008700E5" w:rsidRDefault="009C1E3A" w:rsidP="009C1E3A">
      <w:pPr>
        <w:pStyle w:val="Nivel2"/>
        <w:numPr>
          <w:ilvl w:val="1"/>
          <w:numId w:val="16"/>
        </w:numPr>
        <w:rPr>
          <w:b w:val="0"/>
        </w:rPr>
      </w:pPr>
      <w:r w:rsidRPr="008700E5">
        <w:rPr>
          <w:b w:val="0"/>
        </w:rPr>
        <w:t xml:space="preserve">A validade da Ata de Registro de Preços será de 1 (um) ano, contado a partir do primeiro dia útil subsequente à data de divulgação no PNCP, </w:t>
      </w:r>
      <w:r w:rsidRPr="008700E5">
        <w:rPr>
          <w:b w:val="0"/>
          <w:color w:val="FF0000"/>
        </w:rPr>
        <w:t>podendo ser prorrogada por igual período, mediante a anuência do fornecedor, desde que comprovado o preço vantajoso.</w:t>
      </w:r>
    </w:p>
    <w:p w14:paraId="098CAF5F" w14:textId="77777777" w:rsidR="009C1E3A" w:rsidRPr="00574BDE" w:rsidRDefault="009C1E3A" w:rsidP="009C1E3A">
      <w:pPr>
        <w:pStyle w:val="Nvel3-R"/>
        <w:numPr>
          <w:ilvl w:val="2"/>
          <w:numId w:val="16"/>
        </w:numPr>
        <w:rPr>
          <w:rFonts w:ascii="Times New Roman" w:hAnsi="Times New Roman" w:cs="Times New Roman"/>
          <w:sz w:val="22"/>
          <w:szCs w:val="22"/>
        </w:rPr>
      </w:pPr>
      <w:r w:rsidRPr="00574BDE">
        <w:rPr>
          <w:rFonts w:ascii="Times New Roman" w:hAnsi="Times New Roman" w:cs="Times New Roman"/>
          <w:sz w:val="22"/>
          <w:szCs w:val="22"/>
        </w:rPr>
        <w:t>Em caso de prorrogação da ata, poderá ser renovado o quantitativo originalmente registrado.</w:t>
      </w:r>
    </w:p>
    <w:p w14:paraId="7530986A" w14:textId="77777777" w:rsidR="009C1E3A" w:rsidRPr="00574BDE" w:rsidRDefault="009C1E3A" w:rsidP="009C1E3A">
      <w:pPr>
        <w:pStyle w:val="Nvel3-R"/>
        <w:numPr>
          <w:ilvl w:val="2"/>
          <w:numId w:val="16"/>
        </w:numPr>
        <w:rPr>
          <w:rFonts w:ascii="Times New Roman" w:hAnsi="Times New Roman" w:cs="Times New Roman"/>
          <w:sz w:val="22"/>
          <w:szCs w:val="22"/>
        </w:rPr>
      </w:pPr>
      <w:r w:rsidRPr="00574BDE">
        <w:rPr>
          <w:rFonts w:ascii="Times New Roman" w:hAnsi="Times New Roman" w:cs="Times New Roman"/>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4541098" w14:textId="77777777" w:rsidR="009C1E3A" w:rsidRPr="00574BDE" w:rsidRDefault="009C1E3A" w:rsidP="009C1E3A">
      <w:pPr>
        <w:pStyle w:val="Nvel3-R"/>
        <w:numPr>
          <w:ilvl w:val="2"/>
          <w:numId w:val="16"/>
        </w:numPr>
        <w:rPr>
          <w:rFonts w:ascii="Times New Roman" w:hAnsi="Times New Roman" w:cs="Times New Roman"/>
          <w:sz w:val="22"/>
          <w:szCs w:val="22"/>
        </w:rPr>
      </w:pPr>
      <w:r w:rsidRPr="00574BDE">
        <w:rPr>
          <w:rFonts w:ascii="Times New Roman" w:hAnsi="Times New Roman" w:cs="Times New Roman"/>
          <w:sz w:val="22"/>
          <w:szCs w:val="22"/>
        </w:rPr>
        <w:t>Na formalização do contrato ou do instrumento substituto deverá haver a indicação da disponibilidade dos créditos orçamentários respectivos.</w:t>
      </w:r>
    </w:p>
    <w:p w14:paraId="080D7B40" w14:textId="77777777" w:rsidR="009C1E3A" w:rsidRPr="008700E5" w:rsidRDefault="009C1E3A" w:rsidP="009C1E3A">
      <w:pPr>
        <w:pStyle w:val="Nivel2"/>
        <w:numPr>
          <w:ilvl w:val="1"/>
          <w:numId w:val="16"/>
        </w:numPr>
        <w:rPr>
          <w:b w:val="0"/>
        </w:rPr>
      </w:pPr>
      <w:r w:rsidRPr="008700E5">
        <w:rPr>
          <w:b w:val="0"/>
        </w:rPr>
        <w:t>A contratação com os fornecedores registrados na ata será formalizada pelo órgão ou pela en</w:t>
      </w:r>
      <w:r w:rsidRPr="008700E5">
        <w:rPr>
          <w:rFonts w:eastAsia="Arial"/>
          <w:b w:val="0"/>
        </w:rPr>
        <w:t>ti</w:t>
      </w:r>
      <w:r w:rsidRPr="008700E5">
        <w:rPr>
          <w:b w:val="0"/>
        </w:rPr>
        <w:t>dade interessada por intermédio de instrumento contratual, emissão de nota de empenho de despesa, autorização de compra ou outro instrumento hábil, conforme o art. 95 da Lei nº 14.133, de 2021.</w:t>
      </w:r>
    </w:p>
    <w:p w14:paraId="083E0C89"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 xml:space="preserve"> O instrumento contratual de que trata o item 4.2. deverá ser assinado no prazo de validade da ata de registro de preços.</w:t>
      </w:r>
    </w:p>
    <w:p w14:paraId="4F73A5C8" w14:textId="77777777" w:rsidR="009C1E3A" w:rsidRPr="008700E5" w:rsidRDefault="009C1E3A" w:rsidP="009C1E3A">
      <w:pPr>
        <w:pStyle w:val="Nivel2"/>
        <w:numPr>
          <w:ilvl w:val="1"/>
          <w:numId w:val="16"/>
        </w:numPr>
        <w:rPr>
          <w:b w:val="0"/>
        </w:rPr>
      </w:pPr>
      <w:r w:rsidRPr="008700E5">
        <w:rPr>
          <w:b w:val="0"/>
        </w:rPr>
        <w:t>Os contratos decorrentes do sistema de registro de preços poderão ser alterados, observado o art. 124 da Lei nº 14.133, de 2021.</w:t>
      </w:r>
    </w:p>
    <w:p w14:paraId="22ABC479" w14:textId="77777777" w:rsidR="009C1E3A" w:rsidRPr="008700E5" w:rsidRDefault="009C1E3A" w:rsidP="009C1E3A">
      <w:pPr>
        <w:pStyle w:val="Nivel2"/>
        <w:numPr>
          <w:ilvl w:val="1"/>
          <w:numId w:val="16"/>
        </w:numPr>
        <w:rPr>
          <w:b w:val="0"/>
        </w:rPr>
      </w:pPr>
      <w:r w:rsidRPr="008700E5">
        <w:rPr>
          <w:b w:val="0"/>
        </w:rPr>
        <w:t>Após a homologação da licitação ou da contratação direta, deverão ser observadas as seguintes condições para formalização da ata de registro de preços:</w:t>
      </w:r>
    </w:p>
    <w:p w14:paraId="329D0F21"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Serão registrados na ata os preços e os quantita</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 xml:space="preserve">vos do adjudicatário, devendo ser observada a possibilidade de o licitante oferecer ou não proposta em quantitativo inferior ao máximo previsto </w:t>
      </w:r>
      <w:r w:rsidRPr="008700E5">
        <w:rPr>
          <w:rFonts w:ascii="Times New Roman" w:hAnsi="Times New Roman" w:cs="Times New Roman"/>
          <w:iCs/>
          <w:sz w:val="22"/>
          <w:szCs w:val="22"/>
        </w:rPr>
        <w:t xml:space="preserve">no edital </w:t>
      </w:r>
      <w:r w:rsidRPr="008700E5">
        <w:rPr>
          <w:rFonts w:ascii="Times New Roman" w:hAnsi="Times New Roman" w:cs="Times New Roman"/>
          <w:sz w:val="22"/>
          <w:szCs w:val="22"/>
        </w:rPr>
        <w:t>e se obrigar nos limites dela;</w:t>
      </w:r>
    </w:p>
    <w:p w14:paraId="4E5A2F2B"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Será incluído na ata, na forma de anexo, o registro dos licitantes ou dos fornecedores que:</w:t>
      </w:r>
    </w:p>
    <w:p w14:paraId="74D057B7" w14:textId="77777777" w:rsidR="009C1E3A" w:rsidRPr="008700E5" w:rsidRDefault="009C1E3A" w:rsidP="009C1E3A">
      <w:pPr>
        <w:pStyle w:val="Nvel4"/>
        <w:numPr>
          <w:ilvl w:val="3"/>
          <w:numId w:val="16"/>
        </w:numPr>
        <w:spacing w:line="360" w:lineRule="auto"/>
        <w:ind w:left="2268" w:hanging="850"/>
        <w:rPr>
          <w:rFonts w:ascii="Times New Roman" w:hAnsi="Times New Roman" w:cs="Times New Roman"/>
          <w:sz w:val="22"/>
          <w:szCs w:val="22"/>
        </w:rPr>
      </w:pPr>
      <w:r w:rsidRPr="008700E5">
        <w:rPr>
          <w:rFonts w:ascii="Times New Roman" w:hAnsi="Times New Roman" w:cs="Times New Roman"/>
          <w:sz w:val="22"/>
          <w:szCs w:val="22"/>
        </w:rPr>
        <w:t xml:space="preserve">Aceitarem cotar os bens, as obras ou os serviços com preços iguais aos do adjudicatário, observada a classificação da licitação; e </w:t>
      </w:r>
    </w:p>
    <w:p w14:paraId="77C1F22D" w14:textId="77777777" w:rsidR="009C1E3A" w:rsidRPr="008700E5" w:rsidRDefault="009C1E3A" w:rsidP="009C1E3A">
      <w:pPr>
        <w:pStyle w:val="Nvel4"/>
        <w:numPr>
          <w:ilvl w:val="3"/>
          <w:numId w:val="16"/>
        </w:numPr>
        <w:spacing w:line="360" w:lineRule="auto"/>
        <w:ind w:left="2268" w:hanging="850"/>
        <w:rPr>
          <w:rFonts w:ascii="Times New Roman" w:hAnsi="Times New Roman" w:cs="Times New Roman"/>
          <w:sz w:val="22"/>
          <w:szCs w:val="22"/>
        </w:rPr>
      </w:pPr>
      <w:r w:rsidRPr="008700E5">
        <w:rPr>
          <w:rFonts w:ascii="Times New Roman" w:hAnsi="Times New Roman" w:cs="Times New Roman"/>
          <w:sz w:val="22"/>
          <w:szCs w:val="22"/>
        </w:rPr>
        <w:t xml:space="preserve">Mantiverem sua proposta original. </w:t>
      </w:r>
      <w:bookmarkStart w:id="123" w:name="cadastro_reserva"/>
      <w:bookmarkEnd w:id="123"/>
    </w:p>
    <w:p w14:paraId="66749B5C"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Será respeitada, nas contratações, a ordem de classificação dos licitantes ou dos fornecedores registrados na ata.</w:t>
      </w:r>
    </w:p>
    <w:p w14:paraId="227911BC" w14:textId="77777777" w:rsidR="009C1E3A" w:rsidRPr="008700E5" w:rsidRDefault="009C1E3A" w:rsidP="009C1E3A">
      <w:pPr>
        <w:pStyle w:val="Nivel2"/>
        <w:numPr>
          <w:ilvl w:val="1"/>
          <w:numId w:val="16"/>
        </w:numPr>
        <w:rPr>
          <w:b w:val="0"/>
        </w:rPr>
      </w:pPr>
      <w:r w:rsidRPr="008700E5">
        <w:rPr>
          <w:b w:val="0"/>
        </w:rPr>
        <w:t>O registro a que se refere o item 4.4.2</w:t>
      </w:r>
      <w:r w:rsidRPr="008700E5">
        <w:rPr>
          <w:b w:val="0"/>
          <w:bCs/>
        </w:rPr>
        <w:t xml:space="preserve"> </w:t>
      </w:r>
      <w:r w:rsidRPr="008700E5">
        <w:rPr>
          <w:b w:val="0"/>
        </w:rPr>
        <w:t>tem por obje</w:t>
      </w:r>
      <w:r w:rsidRPr="008700E5">
        <w:rPr>
          <w:rFonts w:eastAsia="Arial"/>
          <w:b w:val="0"/>
        </w:rPr>
        <w:t>ti</w:t>
      </w:r>
      <w:r w:rsidRPr="008700E5">
        <w:rPr>
          <w:b w:val="0"/>
        </w:rPr>
        <w:t>vo a formação de cadastro de reserva para o caso de impossibilidade de atendimento pelo signatário da ata.</w:t>
      </w:r>
    </w:p>
    <w:p w14:paraId="19AA0FB3" w14:textId="77777777" w:rsidR="009C1E3A" w:rsidRPr="008700E5" w:rsidRDefault="009C1E3A" w:rsidP="009C1E3A">
      <w:pPr>
        <w:pStyle w:val="Nivel2"/>
        <w:numPr>
          <w:ilvl w:val="1"/>
          <w:numId w:val="16"/>
        </w:numPr>
        <w:rPr>
          <w:b w:val="0"/>
        </w:rPr>
      </w:pPr>
      <w:r w:rsidRPr="008700E5">
        <w:rPr>
          <w:b w:val="0"/>
        </w:rPr>
        <w:t>Para fins da ordem de classificação, os licitantes ou fornecedores que aceitarem reduzir suas propostas para o preço do adjudicatário antecederão aqueles que mantiverem sua proposta original.</w:t>
      </w:r>
    </w:p>
    <w:p w14:paraId="2C28F48F" w14:textId="77777777" w:rsidR="009C1E3A" w:rsidRPr="008700E5" w:rsidRDefault="009C1E3A" w:rsidP="009C1E3A">
      <w:pPr>
        <w:pStyle w:val="Nivel2"/>
        <w:numPr>
          <w:ilvl w:val="1"/>
          <w:numId w:val="16"/>
        </w:numPr>
        <w:rPr>
          <w:b w:val="0"/>
        </w:rPr>
      </w:pPr>
      <w:r w:rsidRPr="008700E5">
        <w:rPr>
          <w:b w:val="0"/>
        </w:rPr>
        <w:t xml:space="preserve">A habilitação dos licitantes que comporão o cadastro de reserva a que se refere o item </w:t>
      </w:r>
      <w:r w:rsidRPr="008700E5">
        <w:rPr>
          <w:b w:val="0"/>
        </w:rPr>
        <w:fldChar w:fldCharType="begin"/>
      </w:r>
      <w:r w:rsidRPr="008700E5">
        <w:rPr>
          <w:b w:val="0"/>
        </w:rPr>
        <w:instrText xml:space="preserve"> REF cadastro_reserva \r \h  \* MERGEFORMAT </w:instrText>
      </w:r>
      <w:r w:rsidRPr="008700E5">
        <w:rPr>
          <w:b w:val="0"/>
        </w:rPr>
      </w:r>
      <w:r w:rsidRPr="008700E5">
        <w:rPr>
          <w:b w:val="0"/>
        </w:rPr>
        <w:fldChar w:fldCharType="separate"/>
      </w:r>
      <w:r w:rsidR="004F795B">
        <w:rPr>
          <w:b w:val="0"/>
        </w:rPr>
        <w:t>4.4.2.2</w:t>
      </w:r>
      <w:r w:rsidRPr="008700E5">
        <w:rPr>
          <w:b w:val="0"/>
        </w:rPr>
        <w:fldChar w:fldCharType="end"/>
      </w:r>
      <w:r w:rsidRPr="008700E5">
        <w:rPr>
          <w:b w:val="0"/>
        </w:rPr>
        <w:t xml:space="preserve"> somente será efetuada quando houver necessidade de contratação dos licitantes remanescentes, nas seguintes hipóteses:</w:t>
      </w:r>
      <w:bookmarkStart w:id="124" w:name="habilitacao_reserva"/>
      <w:bookmarkEnd w:id="124"/>
    </w:p>
    <w:p w14:paraId="3A3AE412"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 xml:space="preserve">Quando o licitante vencedor não assinar a ata de registro de preços, no prazo e nas condições estabelecidos </w:t>
      </w:r>
      <w:r w:rsidRPr="008700E5">
        <w:rPr>
          <w:rFonts w:ascii="Times New Roman" w:hAnsi="Times New Roman" w:cs="Times New Roman"/>
          <w:iCs/>
          <w:sz w:val="22"/>
          <w:szCs w:val="22"/>
        </w:rPr>
        <w:t>no edital;</w:t>
      </w:r>
      <w:r w:rsidRPr="008700E5">
        <w:rPr>
          <w:rFonts w:ascii="Times New Roman" w:hAnsi="Times New Roman" w:cs="Times New Roman"/>
          <w:sz w:val="22"/>
          <w:szCs w:val="22"/>
        </w:rPr>
        <w:t xml:space="preserve"> e</w:t>
      </w:r>
    </w:p>
    <w:p w14:paraId="004C6361"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 xml:space="preserve">Quando houver o cancelamento do registro do licitante ou do registro de preços nas hipóteses previstas no item </w:t>
      </w:r>
      <w:r w:rsidRPr="008700E5">
        <w:rPr>
          <w:rFonts w:ascii="Times New Roman" w:hAnsi="Times New Roman" w:cs="Times New Roman"/>
          <w:sz w:val="22"/>
          <w:szCs w:val="22"/>
        </w:rPr>
        <w:fldChar w:fldCharType="begin"/>
      </w:r>
      <w:r w:rsidRPr="008700E5">
        <w:rPr>
          <w:rFonts w:ascii="Times New Roman" w:hAnsi="Times New Roman" w:cs="Times New Roman"/>
          <w:sz w:val="22"/>
          <w:szCs w:val="22"/>
        </w:rPr>
        <w:instrText xml:space="preserve"> REF cancelamento \r \h  \* MERGEFORMAT </w:instrText>
      </w:r>
      <w:r w:rsidRPr="008700E5">
        <w:rPr>
          <w:rFonts w:ascii="Times New Roman" w:hAnsi="Times New Roman" w:cs="Times New Roman"/>
          <w:sz w:val="22"/>
          <w:szCs w:val="22"/>
        </w:rPr>
      </w:r>
      <w:r w:rsidRPr="008700E5">
        <w:rPr>
          <w:rFonts w:ascii="Times New Roman" w:hAnsi="Times New Roman" w:cs="Times New Roman"/>
          <w:sz w:val="22"/>
          <w:szCs w:val="22"/>
        </w:rPr>
        <w:fldChar w:fldCharType="separate"/>
      </w:r>
      <w:r w:rsidR="004F795B">
        <w:rPr>
          <w:rFonts w:ascii="Times New Roman" w:hAnsi="Times New Roman" w:cs="Times New Roman"/>
          <w:sz w:val="22"/>
          <w:szCs w:val="22"/>
        </w:rPr>
        <w:t>8</w:t>
      </w:r>
      <w:r w:rsidRPr="008700E5">
        <w:rPr>
          <w:rFonts w:ascii="Times New Roman" w:hAnsi="Times New Roman" w:cs="Times New Roman"/>
          <w:sz w:val="22"/>
          <w:szCs w:val="22"/>
        </w:rPr>
        <w:fldChar w:fldCharType="end"/>
      </w:r>
      <w:r w:rsidRPr="008700E5">
        <w:rPr>
          <w:rFonts w:ascii="Times New Roman" w:hAnsi="Times New Roman" w:cs="Times New Roman"/>
          <w:sz w:val="22"/>
          <w:szCs w:val="22"/>
        </w:rPr>
        <w:t>.</w:t>
      </w:r>
    </w:p>
    <w:p w14:paraId="0D8D35BE" w14:textId="77777777" w:rsidR="009C1E3A" w:rsidRPr="008700E5" w:rsidRDefault="009C1E3A" w:rsidP="009C1E3A">
      <w:pPr>
        <w:pStyle w:val="Nivel2"/>
        <w:numPr>
          <w:ilvl w:val="1"/>
          <w:numId w:val="16"/>
        </w:numPr>
        <w:rPr>
          <w:b w:val="0"/>
        </w:rPr>
      </w:pPr>
      <w:r w:rsidRPr="008700E5">
        <w:rPr>
          <w:b w:val="0"/>
        </w:rPr>
        <w:t>O preço registrado com indicação dos licitantes e fornecedores será divulgado no PNCP e ficará disponibilizado durante a vigência da ata de registro de preços.</w:t>
      </w:r>
    </w:p>
    <w:p w14:paraId="7D5361A9" w14:textId="77777777" w:rsidR="009C1E3A" w:rsidRPr="008700E5" w:rsidRDefault="009C1E3A" w:rsidP="009C1E3A">
      <w:pPr>
        <w:pStyle w:val="Nivel2"/>
        <w:numPr>
          <w:ilvl w:val="1"/>
          <w:numId w:val="16"/>
        </w:numPr>
        <w:rPr>
          <w:b w:val="0"/>
        </w:rPr>
      </w:pPr>
      <w:r w:rsidRPr="008700E5">
        <w:rPr>
          <w:b w:val="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2D67BFA"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795EDAF1" w14:textId="77777777" w:rsidR="009C1E3A" w:rsidRPr="008700E5" w:rsidRDefault="009C1E3A" w:rsidP="009C1E3A">
      <w:pPr>
        <w:pStyle w:val="Nivel2"/>
        <w:numPr>
          <w:ilvl w:val="1"/>
          <w:numId w:val="16"/>
        </w:numPr>
        <w:rPr>
          <w:b w:val="0"/>
        </w:rPr>
      </w:pPr>
      <w:r w:rsidRPr="008700E5">
        <w:rPr>
          <w:b w:val="0"/>
        </w:rPr>
        <w:t>A ata de registro de preços será assinada por meio de assinatura digital e disponibilizada no Sistema de Registro de Preços.</w:t>
      </w:r>
    </w:p>
    <w:p w14:paraId="47024770" w14:textId="77777777" w:rsidR="009C1E3A" w:rsidRPr="008700E5" w:rsidRDefault="009C1E3A" w:rsidP="009C1E3A">
      <w:pPr>
        <w:pStyle w:val="Nivel2"/>
        <w:numPr>
          <w:ilvl w:val="1"/>
          <w:numId w:val="16"/>
        </w:numPr>
        <w:rPr>
          <w:b w:val="0"/>
        </w:rPr>
      </w:pPr>
      <w:r w:rsidRPr="008700E5">
        <w:rPr>
          <w:b w:val="0"/>
        </w:rPr>
        <w:t xml:space="preserve">Quando o convocado não assinar a ata de registro de preços no prazo e nas condições estabelecidos no edital ou no aviso de contratação, e observado o disposto no item </w:t>
      </w:r>
      <w:r w:rsidRPr="008700E5">
        <w:rPr>
          <w:b w:val="0"/>
        </w:rPr>
        <w:fldChar w:fldCharType="begin"/>
      </w:r>
      <w:r w:rsidRPr="008700E5">
        <w:rPr>
          <w:b w:val="0"/>
        </w:rPr>
        <w:instrText xml:space="preserve"> REF habilitacao_reserva \r \h  \* MERGEFORMAT </w:instrText>
      </w:r>
      <w:r w:rsidRPr="008700E5">
        <w:rPr>
          <w:b w:val="0"/>
        </w:rPr>
      </w:r>
      <w:r w:rsidRPr="008700E5">
        <w:rPr>
          <w:b w:val="0"/>
        </w:rPr>
        <w:fldChar w:fldCharType="separate"/>
      </w:r>
      <w:r w:rsidR="004F795B">
        <w:rPr>
          <w:b w:val="0"/>
        </w:rPr>
        <w:t>4.7</w:t>
      </w:r>
      <w:r w:rsidRPr="008700E5">
        <w:rPr>
          <w:b w:val="0"/>
        </w:rPr>
        <w:fldChar w:fldCharType="end"/>
      </w:r>
      <w:r w:rsidRPr="008700E5">
        <w:rPr>
          <w:b w:val="0"/>
        </w:rPr>
        <w:t>, observando o item 4.7 e subitens, fica facultado à Administração convocar os licitantes remanescentes do cadastro de reserva, na ordem de classificação, para fazê-lo em igual prazo e nas condições propostas pelo primeiro classificado.</w:t>
      </w:r>
      <w:bookmarkStart w:id="125" w:name="recusa_dos_que_baixaram_preco"/>
      <w:bookmarkEnd w:id="125"/>
    </w:p>
    <w:p w14:paraId="3D7B7638" w14:textId="77777777" w:rsidR="009C1E3A" w:rsidRPr="008700E5" w:rsidRDefault="009C1E3A" w:rsidP="009C1E3A">
      <w:pPr>
        <w:pStyle w:val="Nivel2"/>
        <w:numPr>
          <w:ilvl w:val="1"/>
          <w:numId w:val="16"/>
        </w:numPr>
        <w:rPr>
          <w:b w:val="0"/>
        </w:rPr>
      </w:pPr>
      <w:r w:rsidRPr="008700E5">
        <w:rPr>
          <w:b w:val="0"/>
        </w:rPr>
        <w:t>Na hipótese de nenhum dos licitantes que trata o item 4.4.2.1, aceitar a contratação nos termos do item anterior, a Administração, observados o valor es</w:t>
      </w:r>
      <w:r w:rsidRPr="008700E5">
        <w:rPr>
          <w:rFonts w:eastAsia="Arial"/>
          <w:b w:val="0"/>
        </w:rPr>
        <w:t>ti</w:t>
      </w:r>
      <w:r w:rsidRPr="008700E5">
        <w:rPr>
          <w:b w:val="0"/>
        </w:rPr>
        <w:t xml:space="preserve">mado e sua eventual atualização nos termos </w:t>
      </w:r>
      <w:r w:rsidRPr="008700E5">
        <w:rPr>
          <w:b w:val="0"/>
          <w:iCs/>
        </w:rPr>
        <w:t>do</w:t>
      </w:r>
      <w:r w:rsidRPr="008700E5">
        <w:rPr>
          <w:b w:val="0"/>
          <w:i/>
          <w:iCs/>
        </w:rPr>
        <w:t xml:space="preserve"> </w:t>
      </w:r>
      <w:r w:rsidRPr="008700E5">
        <w:rPr>
          <w:b w:val="0"/>
          <w:iCs/>
          <w:color w:val="FF0000"/>
        </w:rPr>
        <w:t>edital</w:t>
      </w:r>
      <w:r w:rsidRPr="008700E5">
        <w:rPr>
          <w:b w:val="0"/>
          <w:iCs/>
        </w:rPr>
        <w:t xml:space="preserve">, </w:t>
      </w:r>
      <w:r w:rsidRPr="008700E5">
        <w:rPr>
          <w:b w:val="0"/>
        </w:rPr>
        <w:t>poderá:</w:t>
      </w:r>
    </w:p>
    <w:p w14:paraId="447316B7"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E3B3231"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Adjudicar e firmar o contrato nas condições ofertadas pelos licitantes ou fornecedores remanescentes, atendida a ordem classificatória, quando frustrada a negociação de melhor condição.</w:t>
      </w:r>
    </w:p>
    <w:p w14:paraId="10012EC3" w14:textId="77777777" w:rsidR="009C1E3A" w:rsidRPr="008700E5" w:rsidRDefault="009C1E3A" w:rsidP="009C1E3A">
      <w:pPr>
        <w:pStyle w:val="Nivel2"/>
        <w:numPr>
          <w:ilvl w:val="1"/>
          <w:numId w:val="16"/>
        </w:numPr>
        <w:rPr>
          <w:b w:val="0"/>
        </w:rPr>
      </w:pPr>
      <w:r w:rsidRPr="008700E5">
        <w:rPr>
          <w:b w:val="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86BA1B8" w14:textId="77777777" w:rsidR="009C1E3A" w:rsidRPr="008700E5" w:rsidRDefault="009C1E3A" w:rsidP="009C1E3A">
      <w:pPr>
        <w:pStyle w:val="Nivel2"/>
        <w:rPr>
          <w:b w:val="0"/>
        </w:rPr>
      </w:pPr>
    </w:p>
    <w:p w14:paraId="7427D021" w14:textId="77777777" w:rsidR="009C1E3A" w:rsidRPr="00574BDE" w:rsidRDefault="009C1E3A" w:rsidP="009C1E3A">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ALTERAÇÃO OU ATUALIZAÇÃO DOS PREÇOS REGISTRADOS</w:t>
      </w:r>
    </w:p>
    <w:p w14:paraId="36687C59" w14:textId="77777777" w:rsidR="009C1E3A" w:rsidRPr="008700E5" w:rsidRDefault="009C1E3A" w:rsidP="009C1E3A">
      <w:pPr>
        <w:pStyle w:val="Nivel2"/>
        <w:numPr>
          <w:ilvl w:val="1"/>
          <w:numId w:val="16"/>
        </w:numPr>
        <w:rPr>
          <w:b w:val="0"/>
        </w:rPr>
      </w:pPr>
      <w:r w:rsidRPr="008700E5">
        <w:rPr>
          <w:b w:val="0"/>
        </w:rPr>
        <w:t>Os preços registrados poderão ser alterados ou atualizados em decorrência de eventual redução dos preços pra</w:t>
      </w:r>
      <w:r w:rsidRPr="008700E5">
        <w:rPr>
          <w:rFonts w:eastAsia="Calibri"/>
          <w:b w:val="0"/>
        </w:rPr>
        <w:t>ti</w:t>
      </w:r>
      <w:r w:rsidRPr="008700E5">
        <w:rPr>
          <w:b w:val="0"/>
        </w:rPr>
        <w:t>cados no mercado ou de fato que eleve o custo dos bens, das obras ou dos serviços registrados, nas seguintes situações:</w:t>
      </w:r>
    </w:p>
    <w:p w14:paraId="61772DA2"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41E8EBF"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Em caso de criação, alteração ou ex</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 xml:space="preserve">nção de quaisquer tributos ou encargos legais ou a superveniência de disposições legais, com comprovada repercussão sobre os preços registrados; </w:t>
      </w:r>
    </w:p>
    <w:p w14:paraId="135708A3"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Na hipótese de previsão no edital de cláusula de reajustamento ou repactuação sobre os preços registrados, nos termos da Lei nº 14.133, de 2021.</w:t>
      </w:r>
    </w:p>
    <w:p w14:paraId="0CF30120" w14:textId="77777777" w:rsidR="009C1E3A" w:rsidRPr="008700E5" w:rsidRDefault="009C1E3A" w:rsidP="009C1E3A">
      <w:pPr>
        <w:pStyle w:val="Nvel4"/>
        <w:numPr>
          <w:ilvl w:val="3"/>
          <w:numId w:val="16"/>
        </w:numPr>
        <w:spacing w:line="360" w:lineRule="auto"/>
        <w:ind w:left="2410" w:hanging="850"/>
        <w:rPr>
          <w:rFonts w:ascii="Times New Roman" w:hAnsi="Times New Roman" w:cs="Times New Roman"/>
          <w:sz w:val="22"/>
          <w:szCs w:val="22"/>
        </w:rPr>
      </w:pPr>
      <w:r w:rsidRPr="008700E5">
        <w:rPr>
          <w:rFonts w:ascii="Times New Roman" w:hAnsi="Times New Roman" w:cs="Times New Roman"/>
          <w:sz w:val="22"/>
          <w:szCs w:val="22"/>
        </w:rPr>
        <w:t xml:space="preserve">No caso do reajustamento, deverá ser respeitada a contagem da anualidade e o índice previstos para a contratação;  </w:t>
      </w:r>
    </w:p>
    <w:p w14:paraId="617EED08" w14:textId="77777777" w:rsidR="009C1E3A" w:rsidRPr="00574BDE" w:rsidRDefault="009C1E3A" w:rsidP="009C1E3A">
      <w:pPr>
        <w:pStyle w:val="Nvel4"/>
        <w:numPr>
          <w:ilvl w:val="3"/>
          <w:numId w:val="16"/>
        </w:numPr>
        <w:spacing w:line="360" w:lineRule="auto"/>
        <w:ind w:left="2410" w:hanging="850"/>
        <w:rPr>
          <w:rFonts w:ascii="Times New Roman" w:hAnsi="Times New Roman" w:cs="Times New Roman"/>
          <w:sz w:val="22"/>
          <w:szCs w:val="22"/>
        </w:rPr>
      </w:pPr>
      <w:r w:rsidRPr="008700E5">
        <w:rPr>
          <w:rFonts w:ascii="Times New Roman" w:hAnsi="Times New Roman" w:cs="Times New Roman"/>
          <w:sz w:val="22"/>
          <w:szCs w:val="22"/>
        </w:rPr>
        <w:t>No caso da repactuação, poderá ser a pedido do interessado, conforme critérios</w:t>
      </w:r>
      <w:r w:rsidRPr="00574BDE">
        <w:rPr>
          <w:rFonts w:ascii="Times New Roman" w:hAnsi="Times New Roman" w:cs="Times New Roman"/>
          <w:sz w:val="22"/>
          <w:szCs w:val="22"/>
        </w:rPr>
        <w:t xml:space="preserve"> definidos para a contratação.</w:t>
      </w:r>
    </w:p>
    <w:p w14:paraId="5D5845E3" w14:textId="77777777" w:rsidR="009C1E3A" w:rsidRPr="00574BDE" w:rsidRDefault="009C1E3A" w:rsidP="009C1E3A">
      <w:pPr>
        <w:pStyle w:val="Nvel4"/>
        <w:spacing w:line="360" w:lineRule="auto"/>
        <w:ind w:left="2410"/>
        <w:rPr>
          <w:rFonts w:ascii="Times New Roman" w:hAnsi="Times New Roman" w:cs="Times New Roman"/>
          <w:sz w:val="22"/>
          <w:szCs w:val="22"/>
        </w:rPr>
      </w:pPr>
    </w:p>
    <w:p w14:paraId="1E7E0A95" w14:textId="77777777" w:rsidR="009C1E3A" w:rsidRPr="00574BDE" w:rsidRDefault="009C1E3A" w:rsidP="009C1E3A">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NEGOCIAÇÃO DE PREÇOS REGISTRADOS</w:t>
      </w:r>
    </w:p>
    <w:p w14:paraId="6468A5EE" w14:textId="77777777" w:rsidR="009C1E3A" w:rsidRPr="008700E5" w:rsidRDefault="009C1E3A" w:rsidP="009C1E3A">
      <w:pPr>
        <w:pStyle w:val="Nivel2"/>
        <w:numPr>
          <w:ilvl w:val="1"/>
          <w:numId w:val="16"/>
        </w:numPr>
        <w:rPr>
          <w:b w:val="0"/>
        </w:rPr>
      </w:pPr>
      <w:r w:rsidRPr="008700E5">
        <w:rPr>
          <w:b w:val="0"/>
        </w:rPr>
        <w:t>Na hipótese de o preço registrado tornar-se superior ao preço pra</w:t>
      </w:r>
      <w:r w:rsidRPr="008700E5">
        <w:rPr>
          <w:rFonts w:eastAsia="Calibri"/>
          <w:b w:val="0"/>
        </w:rPr>
        <w:t>ti</w:t>
      </w:r>
      <w:r w:rsidRPr="008700E5">
        <w:rPr>
          <w:b w:val="0"/>
        </w:rPr>
        <w:t>cado no mercado por mo</w:t>
      </w:r>
      <w:r w:rsidRPr="008700E5">
        <w:rPr>
          <w:rFonts w:eastAsia="Calibri"/>
          <w:b w:val="0"/>
        </w:rPr>
        <w:t>ti</w:t>
      </w:r>
      <w:r w:rsidRPr="008700E5">
        <w:rPr>
          <w:b w:val="0"/>
        </w:rPr>
        <w:t>vo superveniente, o órgão ou en</w:t>
      </w:r>
      <w:r w:rsidRPr="008700E5">
        <w:rPr>
          <w:rFonts w:eastAsia="Calibri"/>
          <w:b w:val="0"/>
        </w:rPr>
        <w:t>ti</w:t>
      </w:r>
      <w:r w:rsidRPr="008700E5">
        <w:rPr>
          <w:b w:val="0"/>
        </w:rPr>
        <w:t>dade gerenciadora convocará o fornecedor para negociar a redução do preço registrado.</w:t>
      </w:r>
    </w:p>
    <w:p w14:paraId="1DB29752"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Caso não aceite reduzir seu preço aos valores pra</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cados pelo mercado, o fornecedor será liberado do compromisso assumido quanto ao item registrado, sem aplicação de penalidades administrativas.</w:t>
      </w:r>
    </w:p>
    <w:p w14:paraId="6763E1EE"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DDF49B0"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Se não obtiver êxito nas negociações, o órgão ou en</w:t>
      </w:r>
      <w:r w:rsidRPr="008700E5">
        <w:rPr>
          <w:rFonts w:ascii="Times New Roman" w:eastAsia="Calibri" w:hAnsi="Times New Roman" w:cs="Times New Roman"/>
          <w:sz w:val="22"/>
          <w:szCs w:val="22"/>
        </w:rPr>
        <w:t>tid</w:t>
      </w:r>
      <w:r w:rsidRPr="008700E5">
        <w:rPr>
          <w:rFonts w:ascii="Times New Roman" w:hAnsi="Times New Roman" w:cs="Times New Roman"/>
          <w:sz w:val="22"/>
          <w:szCs w:val="22"/>
        </w:rPr>
        <w:t>ade gerenciadora procederá ao cancelamento da ata de registro de preços, adotando as medidas cabíveis para obtenção de contratação mais vantajosa.</w:t>
      </w:r>
      <w:bookmarkStart w:id="126" w:name="reducao_preco_mercado_negociacao_frustra"/>
      <w:bookmarkEnd w:id="126"/>
    </w:p>
    <w:p w14:paraId="7A1AEA28"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Na hipótese de redução do preço registrado, o gerenciador comunicará aos órgãos e às en</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 xml:space="preserve">dades que </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595FF3B" w14:textId="77777777" w:rsidR="009C1E3A" w:rsidRPr="008700E5" w:rsidRDefault="009C1E3A" w:rsidP="009C1E3A">
      <w:pPr>
        <w:pStyle w:val="Nivel2"/>
        <w:numPr>
          <w:ilvl w:val="1"/>
          <w:numId w:val="16"/>
        </w:numPr>
        <w:rPr>
          <w:b w:val="0"/>
        </w:rPr>
      </w:pPr>
      <w:r w:rsidRPr="008700E5">
        <w:rPr>
          <w:b w:val="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27" w:name="hipotese_preco_mercado_maior"/>
      <w:bookmarkEnd w:id="127"/>
    </w:p>
    <w:p w14:paraId="166D80A2"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 xml:space="preserve">Neste caso, o fornecedor encaminhará, juntamente com o pedido de alteração, a documentação comprobatória ou </w:t>
      </w:r>
      <w:proofErr w:type="spellStart"/>
      <w:r w:rsidRPr="008700E5">
        <w:rPr>
          <w:rFonts w:ascii="Times New Roman" w:hAnsi="Times New Roman" w:cs="Times New Roman"/>
          <w:sz w:val="22"/>
          <w:szCs w:val="22"/>
        </w:rPr>
        <w:t>a</w:t>
      </w:r>
      <w:proofErr w:type="spellEnd"/>
      <w:r w:rsidRPr="008700E5">
        <w:rPr>
          <w:rFonts w:ascii="Times New Roman" w:hAnsi="Times New Roman" w:cs="Times New Roman"/>
          <w:sz w:val="22"/>
          <w:szCs w:val="22"/>
        </w:rPr>
        <w:t xml:space="preserve"> planilha de custos que demonstre a inviabilidade do preço registrado em relação às condições inicialmente pactuadas.</w:t>
      </w:r>
      <w:bookmarkStart w:id="128" w:name="prova_preco_mercado_maior"/>
      <w:bookmarkEnd w:id="128"/>
    </w:p>
    <w:p w14:paraId="01EC869F"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Na hipótese de não comprovação da existência de fato superveniente que inviabilize o preço registrado, o pedido será indeferido pelo órgão ou en</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 xml:space="preserve">dade gerenciadora e o fornecedor deverá cumprir as obrigações estabelecidas na ata, sob pena de cancelamento do seu registro, nos termos do item </w:t>
      </w:r>
      <w:r w:rsidRPr="008700E5">
        <w:rPr>
          <w:rFonts w:ascii="Times New Roman" w:hAnsi="Times New Roman" w:cs="Times New Roman"/>
          <w:sz w:val="22"/>
          <w:szCs w:val="22"/>
        </w:rPr>
        <w:fldChar w:fldCharType="begin"/>
      </w:r>
      <w:r w:rsidRPr="008700E5">
        <w:rPr>
          <w:rFonts w:ascii="Times New Roman" w:hAnsi="Times New Roman" w:cs="Times New Roman"/>
          <w:sz w:val="22"/>
          <w:szCs w:val="22"/>
        </w:rPr>
        <w:instrText xml:space="preserve"> REF cancelamento_do_fornecedor \r \h  \* MERGEFORMAT </w:instrText>
      </w:r>
      <w:r w:rsidRPr="008700E5">
        <w:rPr>
          <w:rFonts w:ascii="Times New Roman" w:hAnsi="Times New Roman" w:cs="Times New Roman"/>
          <w:sz w:val="22"/>
          <w:szCs w:val="22"/>
        </w:rPr>
      </w:r>
      <w:r w:rsidRPr="008700E5">
        <w:rPr>
          <w:rFonts w:ascii="Times New Roman" w:hAnsi="Times New Roman" w:cs="Times New Roman"/>
          <w:sz w:val="22"/>
          <w:szCs w:val="22"/>
        </w:rPr>
        <w:fldChar w:fldCharType="separate"/>
      </w:r>
      <w:r w:rsidR="004F795B">
        <w:rPr>
          <w:rFonts w:ascii="Times New Roman" w:hAnsi="Times New Roman" w:cs="Times New Roman"/>
          <w:sz w:val="22"/>
          <w:szCs w:val="22"/>
        </w:rPr>
        <w:t>8.1</w:t>
      </w:r>
      <w:r w:rsidRPr="008700E5">
        <w:rPr>
          <w:rFonts w:ascii="Times New Roman" w:hAnsi="Times New Roman" w:cs="Times New Roman"/>
          <w:sz w:val="22"/>
          <w:szCs w:val="22"/>
        </w:rPr>
        <w:fldChar w:fldCharType="end"/>
      </w:r>
      <w:r w:rsidRPr="008700E5">
        <w:rPr>
          <w:rFonts w:ascii="Times New Roman" w:hAnsi="Times New Roman" w:cs="Times New Roman"/>
          <w:sz w:val="22"/>
          <w:szCs w:val="22"/>
        </w:rPr>
        <w:t>, sem prejuízo das sanções previstas na Lei nº 14.133, de 2021, e na legislação aplicável.</w:t>
      </w:r>
      <w:bookmarkStart w:id="129" w:name="nao_comprovacao_majoracao_mercado"/>
      <w:bookmarkEnd w:id="129"/>
    </w:p>
    <w:p w14:paraId="69F524FA"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7C9872E5"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 xml:space="preserve">Se não obtiver êxito nas negociações, o órgão ou entidade gerenciadora procederá ao cancelamento da ata de registro de preços, nos termos do item </w:t>
      </w:r>
      <w:r w:rsidRPr="008700E5">
        <w:rPr>
          <w:rFonts w:ascii="Times New Roman" w:hAnsi="Times New Roman" w:cs="Times New Roman"/>
          <w:sz w:val="22"/>
          <w:szCs w:val="22"/>
        </w:rPr>
        <w:fldChar w:fldCharType="begin"/>
      </w:r>
      <w:r w:rsidRPr="008700E5">
        <w:rPr>
          <w:rFonts w:ascii="Times New Roman" w:hAnsi="Times New Roman" w:cs="Times New Roman"/>
          <w:sz w:val="22"/>
          <w:szCs w:val="22"/>
        </w:rPr>
        <w:instrText xml:space="preserve"> REF cancelamento_da_ata \r \h  \* MERGEFORMAT </w:instrText>
      </w:r>
      <w:r w:rsidRPr="008700E5">
        <w:rPr>
          <w:rFonts w:ascii="Times New Roman" w:hAnsi="Times New Roman" w:cs="Times New Roman"/>
          <w:sz w:val="22"/>
          <w:szCs w:val="22"/>
        </w:rPr>
      </w:r>
      <w:r w:rsidRPr="008700E5">
        <w:rPr>
          <w:rFonts w:ascii="Times New Roman" w:hAnsi="Times New Roman" w:cs="Times New Roman"/>
          <w:sz w:val="22"/>
          <w:szCs w:val="22"/>
        </w:rPr>
        <w:fldChar w:fldCharType="separate"/>
      </w:r>
      <w:r w:rsidR="004F795B">
        <w:rPr>
          <w:rFonts w:ascii="Times New Roman" w:hAnsi="Times New Roman" w:cs="Times New Roman"/>
          <w:sz w:val="22"/>
          <w:szCs w:val="22"/>
        </w:rPr>
        <w:t>8.4</w:t>
      </w:r>
      <w:r w:rsidRPr="008700E5">
        <w:rPr>
          <w:rFonts w:ascii="Times New Roman" w:hAnsi="Times New Roman" w:cs="Times New Roman"/>
          <w:sz w:val="22"/>
          <w:szCs w:val="22"/>
        </w:rPr>
        <w:fldChar w:fldCharType="end"/>
      </w:r>
      <w:r w:rsidRPr="008700E5">
        <w:rPr>
          <w:rFonts w:ascii="Times New Roman" w:hAnsi="Times New Roman" w:cs="Times New Roman"/>
          <w:sz w:val="22"/>
          <w:szCs w:val="22"/>
        </w:rPr>
        <w:t>, e adotará as medidas cabíveis para a obtenção da contratação mais vantajosa.</w:t>
      </w:r>
      <w:bookmarkStart w:id="130" w:name="majora_preco_mercado_negociacao_frustra"/>
      <w:bookmarkEnd w:id="130"/>
    </w:p>
    <w:p w14:paraId="7F7CB77E"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 xml:space="preserve">Na hipótese de comprovação da majoração do preço de mercado que inviabilize o preço registrado, conforme previsto no item </w:t>
      </w:r>
      <w:r w:rsidRPr="008700E5">
        <w:rPr>
          <w:rFonts w:ascii="Times New Roman" w:hAnsi="Times New Roman" w:cs="Times New Roman"/>
          <w:sz w:val="22"/>
          <w:szCs w:val="22"/>
        </w:rPr>
        <w:fldChar w:fldCharType="begin"/>
      </w:r>
      <w:r w:rsidRPr="008700E5">
        <w:rPr>
          <w:rFonts w:ascii="Times New Roman" w:hAnsi="Times New Roman" w:cs="Times New Roman"/>
          <w:sz w:val="22"/>
          <w:szCs w:val="22"/>
        </w:rPr>
        <w:instrText xml:space="preserve"> REF hipotese_preco_mercado_maior \r \h  \* MERGEFORMAT </w:instrText>
      </w:r>
      <w:r w:rsidRPr="008700E5">
        <w:rPr>
          <w:rFonts w:ascii="Times New Roman" w:hAnsi="Times New Roman" w:cs="Times New Roman"/>
          <w:sz w:val="22"/>
          <w:szCs w:val="22"/>
        </w:rPr>
      </w:r>
      <w:r w:rsidRPr="008700E5">
        <w:rPr>
          <w:rFonts w:ascii="Times New Roman" w:hAnsi="Times New Roman" w:cs="Times New Roman"/>
          <w:sz w:val="22"/>
          <w:szCs w:val="22"/>
        </w:rPr>
        <w:fldChar w:fldCharType="separate"/>
      </w:r>
      <w:r w:rsidR="004F795B">
        <w:rPr>
          <w:rFonts w:ascii="Times New Roman" w:hAnsi="Times New Roman" w:cs="Times New Roman"/>
          <w:sz w:val="22"/>
          <w:szCs w:val="22"/>
        </w:rPr>
        <w:t>6.2</w:t>
      </w:r>
      <w:r w:rsidRPr="008700E5">
        <w:rPr>
          <w:rFonts w:ascii="Times New Roman" w:hAnsi="Times New Roman" w:cs="Times New Roman"/>
          <w:sz w:val="22"/>
          <w:szCs w:val="22"/>
        </w:rPr>
        <w:fldChar w:fldCharType="end"/>
      </w:r>
      <w:r w:rsidRPr="008700E5">
        <w:rPr>
          <w:rFonts w:ascii="Times New Roman" w:hAnsi="Times New Roman" w:cs="Times New Roman"/>
          <w:sz w:val="22"/>
          <w:szCs w:val="22"/>
        </w:rPr>
        <w:t xml:space="preserve"> e no item </w:t>
      </w:r>
      <w:r w:rsidRPr="008700E5">
        <w:rPr>
          <w:rFonts w:ascii="Times New Roman" w:hAnsi="Times New Roman" w:cs="Times New Roman"/>
          <w:sz w:val="22"/>
          <w:szCs w:val="22"/>
        </w:rPr>
        <w:fldChar w:fldCharType="begin"/>
      </w:r>
      <w:r w:rsidRPr="008700E5">
        <w:rPr>
          <w:rFonts w:ascii="Times New Roman" w:hAnsi="Times New Roman" w:cs="Times New Roman"/>
          <w:sz w:val="22"/>
          <w:szCs w:val="22"/>
        </w:rPr>
        <w:instrText xml:space="preserve"> REF prova_preco_mercado_maior \r \h  \* MERGEFORMAT </w:instrText>
      </w:r>
      <w:r w:rsidRPr="008700E5">
        <w:rPr>
          <w:rFonts w:ascii="Times New Roman" w:hAnsi="Times New Roman" w:cs="Times New Roman"/>
          <w:sz w:val="22"/>
          <w:szCs w:val="22"/>
        </w:rPr>
      </w:r>
      <w:r w:rsidRPr="008700E5">
        <w:rPr>
          <w:rFonts w:ascii="Times New Roman" w:hAnsi="Times New Roman" w:cs="Times New Roman"/>
          <w:sz w:val="22"/>
          <w:szCs w:val="22"/>
        </w:rPr>
        <w:fldChar w:fldCharType="separate"/>
      </w:r>
      <w:r w:rsidR="004F795B">
        <w:rPr>
          <w:rFonts w:ascii="Times New Roman" w:hAnsi="Times New Roman" w:cs="Times New Roman"/>
          <w:sz w:val="22"/>
          <w:szCs w:val="22"/>
        </w:rPr>
        <w:t>6.2.1</w:t>
      </w:r>
      <w:r w:rsidRPr="008700E5">
        <w:rPr>
          <w:rFonts w:ascii="Times New Roman" w:hAnsi="Times New Roman" w:cs="Times New Roman"/>
          <w:sz w:val="22"/>
          <w:szCs w:val="22"/>
        </w:rPr>
        <w:fldChar w:fldCharType="end"/>
      </w:r>
      <w:r w:rsidRPr="008700E5">
        <w:rPr>
          <w:rFonts w:ascii="Times New Roman" w:hAnsi="Times New Roman" w:cs="Times New Roman"/>
          <w:sz w:val="22"/>
          <w:szCs w:val="22"/>
        </w:rPr>
        <w:t>, o órgão ou en</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dade gerenciadora atualizará o preço registrado, de acordo com a realidade dos valores praticados pelo mercado.</w:t>
      </w:r>
    </w:p>
    <w:p w14:paraId="6E986A29" w14:textId="77777777" w:rsidR="009C1E3A" w:rsidRPr="008700E5" w:rsidRDefault="009C1E3A" w:rsidP="009C1E3A">
      <w:pPr>
        <w:pStyle w:val="Nvel3"/>
        <w:numPr>
          <w:ilvl w:val="2"/>
          <w:numId w:val="16"/>
        </w:numPr>
        <w:rPr>
          <w:rFonts w:ascii="Times New Roman" w:hAnsi="Times New Roman" w:cs="Times New Roman"/>
          <w:sz w:val="22"/>
          <w:szCs w:val="22"/>
          <w:u w:val="single"/>
        </w:rPr>
      </w:pPr>
      <w:r w:rsidRPr="008700E5">
        <w:rPr>
          <w:rFonts w:ascii="Times New Roman" w:hAnsi="Times New Roman" w:cs="Times New Roman"/>
          <w:sz w:val="22"/>
          <w:szCs w:val="22"/>
        </w:rPr>
        <w:t>O órgão ou en</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dade gerenciadora comunicará aos órgãos e às en</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 xml:space="preserve">dades que </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verem firmado contratos decorrentes da ata de registro de preços sobre a efe</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va alteração do preço registrado, para que avaliem a necessidade de alteração contratual, observado o disposto no art. 124 da Lei nº 14.133, de 2021.</w:t>
      </w:r>
    </w:p>
    <w:p w14:paraId="682D9DCE" w14:textId="77777777" w:rsidR="009C1E3A" w:rsidRPr="00574BDE" w:rsidRDefault="009C1E3A" w:rsidP="009C1E3A">
      <w:pPr>
        <w:pStyle w:val="Nvel3"/>
        <w:numPr>
          <w:ilvl w:val="0"/>
          <w:numId w:val="0"/>
        </w:numPr>
        <w:ind w:left="1572"/>
        <w:rPr>
          <w:rFonts w:ascii="Times New Roman" w:hAnsi="Times New Roman" w:cs="Times New Roman"/>
          <w:b/>
          <w:sz w:val="22"/>
          <w:szCs w:val="22"/>
          <w:u w:val="single"/>
        </w:rPr>
      </w:pPr>
    </w:p>
    <w:p w14:paraId="390BCBDE" w14:textId="77777777" w:rsidR="009C1E3A" w:rsidRPr="00574BDE" w:rsidRDefault="009C1E3A" w:rsidP="009C1E3A">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REMANEJAMENTO DAS QUANTIDADES REGISTRADAS NA ATA DE REGISTRO DE PREÇOS</w:t>
      </w:r>
    </w:p>
    <w:p w14:paraId="1498C9EF" w14:textId="77777777" w:rsidR="009C1E3A" w:rsidRPr="008700E5" w:rsidRDefault="009C1E3A" w:rsidP="009C1E3A">
      <w:pPr>
        <w:pStyle w:val="Nivel2"/>
        <w:numPr>
          <w:ilvl w:val="1"/>
          <w:numId w:val="16"/>
        </w:numPr>
        <w:rPr>
          <w:b w:val="0"/>
        </w:rPr>
      </w:pPr>
      <w:r w:rsidRPr="008700E5">
        <w:rPr>
          <w:b w:val="0"/>
        </w:rPr>
        <w:t xml:space="preserve"> As quan</w:t>
      </w:r>
      <w:r w:rsidRPr="008700E5">
        <w:rPr>
          <w:rFonts w:eastAsia="Arial"/>
          <w:b w:val="0"/>
        </w:rPr>
        <w:t>ti</w:t>
      </w:r>
      <w:r w:rsidRPr="008700E5">
        <w:rPr>
          <w:b w:val="0"/>
        </w:rPr>
        <w:t>dades previstas para os itens com preços registrados nas atas de registro de preços poderão ser remanejadas pelo órgão ou en</w:t>
      </w:r>
      <w:r w:rsidRPr="008700E5">
        <w:rPr>
          <w:rFonts w:eastAsia="Arial"/>
          <w:b w:val="0"/>
        </w:rPr>
        <w:t>ti</w:t>
      </w:r>
      <w:r w:rsidRPr="008700E5">
        <w:rPr>
          <w:b w:val="0"/>
        </w:rPr>
        <w:t>dade gerenciadora entre os órgãos ou as en</w:t>
      </w:r>
      <w:r w:rsidRPr="008700E5">
        <w:rPr>
          <w:rFonts w:eastAsia="Arial"/>
          <w:b w:val="0"/>
        </w:rPr>
        <w:t>ti</w:t>
      </w:r>
      <w:r w:rsidRPr="008700E5">
        <w:rPr>
          <w:b w:val="0"/>
        </w:rPr>
        <w:t>dades par</w:t>
      </w:r>
      <w:r w:rsidRPr="008700E5">
        <w:rPr>
          <w:rFonts w:eastAsia="Arial"/>
          <w:b w:val="0"/>
        </w:rPr>
        <w:t>ti</w:t>
      </w:r>
      <w:r w:rsidRPr="008700E5">
        <w:rPr>
          <w:b w:val="0"/>
        </w:rPr>
        <w:t>cipantes e não par</w:t>
      </w:r>
      <w:r w:rsidRPr="008700E5">
        <w:rPr>
          <w:rFonts w:eastAsia="Arial"/>
          <w:b w:val="0"/>
        </w:rPr>
        <w:t>ti</w:t>
      </w:r>
      <w:r w:rsidRPr="008700E5">
        <w:rPr>
          <w:b w:val="0"/>
        </w:rPr>
        <w:t>cipantes do registro de preços.</w:t>
      </w:r>
    </w:p>
    <w:p w14:paraId="448797D6" w14:textId="77777777" w:rsidR="009C1E3A" w:rsidRPr="008700E5" w:rsidRDefault="009C1E3A" w:rsidP="009C1E3A">
      <w:pPr>
        <w:pStyle w:val="Nivel2"/>
        <w:numPr>
          <w:ilvl w:val="1"/>
          <w:numId w:val="16"/>
        </w:numPr>
        <w:rPr>
          <w:b w:val="0"/>
        </w:rPr>
      </w:pPr>
      <w:r w:rsidRPr="008700E5">
        <w:rPr>
          <w:b w:val="0"/>
        </w:rPr>
        <w:t xml:space="preserve"> O remanejamento somente poderá ser feito:</w:t>
      </w:r>
    </w:p>
    <w:p w14:paraId="20D8C78F"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De órgão ou en</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dade par</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cipante para órgão ou en</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dade par</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cipante; ou</w:t>
      </w:r>
    </w:p>
    <w:p w14:paraId="376C721F"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De órgão ou en</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dade par</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cipante para órgão ou entidade não participante.</w:t>
      </w:r>
    </w:p>
    <w:p w14:paraId="5662D971" w14:textId="77777777" w:rsidR="009C1E3A" w:rsidRPr="008700E5" w:rsidRDefault="009C1E3A" w:rsidP="009C1E3A">
      <w:pPr>
        <w:pStyle w:val="Nivel2"/>
        <w:numPr>
          <w:ilvl w:val="1"/>
          <w:numId w:val="16"/>
        </w:numPr>
        <w:rPr>
          <w:b w:val="0"/>
        </w:rPr>
      </w:pPr>
      <w:r w:rsidRPr="008700E5">
        <w:rPr>
          <w:b w:val="0"/>
        </w:rPr>
        <w:t>O órgão ou en</w:t>
      </w:r>
      <w:r w:rsidRPr="008700E5">
        <w:rPr>
          <w:rFonts w:eastAsia="Arial"/>
          <w:b w:val="0"/>
        </w:rPr>
        <w:t>ti</w:t>
      </w:r>
      <w:r w:rsidRPr="008700E5">
        <w:rPr>
          <w:b w:val="0"/>
        </w:rPr>
        <w:t>dade gerenciadora que tiver es</w:t>
      </w:r>
      <w:r w:rsidRPr="008700E5">
        <w:rPr>
          <w:rFonts w:eastAsia="Arial"/>
          <w:b w:val="0"/>
        </w:rPr>
        <w:t>ti</w:t>
      </w:r>
      <w:r w:rsidRPr="008700E5">
        <w:rPr>
          <w:b w:val="0"/>
        </w:rPr>
        <w:t>mado as quan</w:t>
      </w:r>
      <w:r w:rsidRPr="008700E5">
        <w:rPr>
          <w:rFonts w:eastAsia="Arial"/>
          <w:b w:val="0"/>
        </w:rPr>
        <w:t>ti</w:t>
      </w:r>
      <w:r w:rsidRPr="008700E5">
        <w:rPr>
          <w:b w:val="0"/>
        </w:rPr>
        <w:t>dades que pretende contratar será considerado participante para efeito do remanejamento.</w:t>
      </w:r>
      <w:bookmarkStart w:id="131" w:name="gerenciador_estimador_é_partic_em_remane"/>
      <w:bookmarkEnd w:id="131"/>
    </w:p>
    <w:p w14:paraId="293C9726" w14:textId="77777777" w:rsidR="009C1E3A" w:rsidRPr="008700E5" w:rsidRDefault="009C1E3A" w:rsidP="009C1E3A">
      <w:pPr>
        <w:pStyle w:val="Nivel2"/>
        <w:numPr>
          <w:ilvl w:val="1"/>
          <w:numId w:val="16"/>
        </w:numPr>
        <w:rPr>
          <w:b w:val="0"/>
        </w:rPr>
      </w:pPr>
      <w:r w:rsidRPr="008700E5">
        <w:rPr>
          <w:b w:val="0"/>
        </w:rPr>
        <w:t>Na hipótese de remanejamento de órgão ou entidade par</w:t>
      </w:r>
      <w:r w:rsidRPr="008700E5">
        <w:rPr>
          <w:rFonts w:eastAsia="Arial"/>
          <w:b w:val="0"/>
        </w:rPr>
        <w:t>ti</w:t>
      </w:r>
      <w:r w:rsidRPr="008700E5">
        <w:rPr>
          <w:b w:val="0"/>
        </w:rPr>
        <w:t>cipante para órgão ou entidade não participante, serão observados os limites previstos no art. 32 do Decreto nº 11.462, de 2023.</w:t>
      </w:r>
    </w:p>
    <w:p w14:paraId="147F5124" w14:textId="77777777" w:rsidR="009C1E3A" w:rsidRPr="008700E5" w:rsidRDefault="009C1E3A" w:rsidP="009C1E3A">
      <w:pPr>
        <w:pStyle w:val="Nivel2"/>
        <w:numPr>
          <w:ilvl w:val="1"/>
          <w:numId w:val="16"/>
        </w:numPr>
        <w:rPr>
          <w:b w:val="0"/>
        </w:rPr>
      </w:pPr>
      <w:r w:rsidRPr="008700E5">
        <w:rPr>
          <w:b w:val="0"/>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73589EBA" w14:textId="77777777" w:rsidR="009C1E3A" w:rsidRPr="008700E5" w:rsidRDefault="009C1E3A" w:rsidP="009C1E3A">
      <w:pPr>
        <w:pStyle w:val="Nivel2"/>
        <w:numPr>
          <w:ilvl w:val="1"/>
          <w:numId w:val="16"/>
        </w:numPr>
        <w:rPr>
          <w:b w:val="0"/>
        </w:rPr>
      </w:pPr>
      <w:r w:rsidRPr="008700E5">
        <w:rPr>
          <w:b w:val="0"/>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29CE3ECE" w14:textId="77777777" w:rsidR="009C1E3A" w:rsidRPr="008700E5" w:rsidRDefault="009C1E3A" w:rsidP="009C1E3A">
      <w:pPr>
        <w:pStyle w:val="Nivel2"/>
        <w:numPr>
          <w:ilvl w:val="1"/>
          <w:numId w:val="16"/>
        </w:numPr>
        <w:rPr>
          <w:b w:val="0"/>
        </w:rPr>
      </w:pPr>
      <w:r w:rsidRPr="008700E5">
        <w:rPr>
          <w:b w:val="0"/>
        </w:rPr>
        <w:t xml:space="preserve">Na hipótese da compra centralizada, não havendo indicação pelo órgão ou pela entidade gerenciadora, dos quantitativos dos participantes da compra centralizada, nos termos do item </w:t>
      </w:r>
      <w:r w:rsidRPr="008700E5">
        <w:rPr>
          <w:b w:val="0"/>
        </w:rPr>
        <w:fldChar w:fldCharType="begin"/>
      </w:r>
      <w:r w:rsidRPr="008700E5">
        <w:rPr>
          <w:b w:val="0"/>
        </w:rPr>
        <w:instrText xml:space="preserve"> REF gerenciador_estimador_é_partic_em_remane \r \h  \* MERGEFORMAT </w:instrText>
      </w:r>
      <w:r w:rsidRPr="008700E5">
        <w:rPr>
          <w:b w:val="0"/>
        </w:rPr>
      </w:r>
      <w:r w:rsidRPr="008700E5">
        <w:rPr>
          <w:b w:val="0"/>
        </w:rPr>
        <w:fldChar w:fldCharType="separate"/>
      </w:r>
      <w:r w:rsidR="004F795B">
        <w:rPr>
          <w:b w:val="0"/>
        </w:rPr>
        <w:t>7.3</w:t>
      </w:r>
      <w:r w:rsidRPr="008700E5">
        <w:rPr>
          <w:b w:val="0"/>
        </w:rPr>
        <w:fldChar w:fldCharType="end"/>
      </w:r>
      <w:r w:rsidRPr="008700E5">
        <w:rPr>
          <w:b w:val="0"/>
        </w:rPr>
        <w:t>, a distribuição das quantidades para a execução descentralizada será por meio do remanejamento.</w:t>
      </w:r>
    </w:p>
    <w:p w14:paraId="684C3AC7" w14:textId="77777777" w:rsidR="009C1E3A" w:rsidRPr="00574BDE" w:rsidRDefault="009C1E3A" w:rsidP="009C1E3A">
      <w:pPr>
        <w:pStyle w:val="Nivel2"/>
      </w:pPr>
    </w:p>
    <w:p w14:paraId="4F77CB3E" w14:textId="77777777" w:rsidR="009C1E3A" w:rsidRPr="00574BDE" w:rsidRDefault="009C1E3A" w:rsidP="009C1E3A">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CANCELAMENTO DO REGISTRO DO LICITANTE VENCEDOR E DOS PREÇOS REGISTRADOS</w:t>
      </w:r>
      <w:bookmarkStart w:id="132" w:name="cancelamento"/>
      <w:bookmarkEnd w:id="132"/>
    </w:p>
    <w:p w14:paraId="41BCF964" w14:textId="77777777" w:rsidR="009C1E3A" w:rsidRPr="008700E5" w:rsidRDefault="009C1E3A" w:rsidP="009C1E3A">
      <w:pPr>
        <w:pStyle w:val="Nivel2"/>
        <w:numPr>
          <w:ilvl w:val="1"/>
          <w:numId w:val="16"/>
        </w:numPr>
        <w:rPr>
          <w:b w:val="0"/>
        </w:rPr>
      </w:pPr>
      <w:r w:rsidRPr="008700E5">
        <w:rPr>
          <w:b w:val="0"/>
        </w:rPr>
        <w:t>O registro do fornecedor será cancelado pelo gerenciador, quando o fornecedor:</w:t>
      </w:r>
      <w:bookmarkStart w:id="133" w:name="cancelamento_do_fornecedor"/>
      <w:bookmarkEnd w:id="133"/>
    </w:p>
    <w:p w14:paraId="09B85270"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Descumprir as condições da ata de registro de preços, sem motivo justificado;</w:t>
      </w:r>
    </w:p>
    <w:p w14:paraId="7F3F55BF"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Não re</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rar a nota de empenho, ou instrumento equivalente, no prazo estabelecido pela Administração sem justificativa razoável;</w:t>
      </w:r>
    </w:p>
    <w:p w14:paraId="3BC97008"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Não aceitar manter seu preço registrado, na hipótese prevista no artigo 27, § 2º, do Decreto nº 11.462, de 2023; ou</w:t>
      </w:r>
    </w:p>
    <w:p w14:paraId="39DBAF42"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 xml:space="preserve"> Sofrer sanção prevista nos incisos III ou IV do caput do art. 156 da Lei nº 14.133, de 2021.</w:t>
      </w:r>
    </w:p>
    <w:p w14:paraId="3BDF5456" w14:textId="77777777" w:rsidR="009C1E3A" w:rsidRPr="008700E5" w:rsidRDefault="009C1E3A" w:rsidP="009C1E3A">
      <w:pPr>
        <w:pStyle w:val="Nvel4"/>
        <w:numPr>
          <w:ilvl w:val="3"/>
          <w:numId w:val="16"/>
        </w:numPr>
        <w:tabs>
          <w:tab w:val="left" w:pos="2552"/>
        </w:tabs>
        <w:spacing w:line="360" w:lineRule="auto"/>
        <w:ind w:left="2552" w:hanging="851"/>
        <w:rPr>
          <w:rFonts w:ascii="Times New Roman" w:hAnsi="Times New Roman" w:cs="Times New Roman"/>
          <w:sz w:val="22"/>
          <w:szCs w:val="22"/>
        </w:rPr>
      </w:pPr>
      <w:r w:rsidRPr="008700E5">
        <w:rPr>
          <w:rFonts w:ascii="Times New Roman" w:hAnsi="Times New Roman" w:cs="Times New Roman"/>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1B34D86" w14:textId="77777777" w:rsidR="009C1E3A" w:rsidRPr="008700E5" w:rsidRDefault="009C1E3A" w:rsidP="009C1E3A">
      <w:pPr>
        <w:pStyle w:val="Nivel2"/>
        <w:numPr>
          <w:ilvl w:val="1"/>
          <w:numId w:val="16"/>
        </w:numPr>
        <w:rPr>
          <w:b w:val="0"/>
        </w:rPr>
      </w:pPr>
      <w:r w:rsidRPr="008700E5">
        <w:rPr>
          <w:b w:val="0"/>
        </w:rPr>
        <w:t xml:space="preserve">O cancelamento de registros nas hipóteses previstas no item </w:t>
      </w:r>
      <w:r w:rsidRPr="008700E5">
        <w:rPr>
          <w:b w:val="0"/>
        </w:rPr>
        <w:fldChar w:fldCharType="begin"/>
      </w:r>
      <w:r w:rsidRPr="008700E5">
        <w:rPr>
          <w:b w:val="0"/>
        </w:rPr>
        <w:instrText xml:space="preserve"> REF cancelamento_do_fornecedor \r \h  \* MERGEFORMAT </w:instrText>
      </w:r>
      <w:r w:rsidRPr="008700E5">
        <w:rPr>
          <w:b w:val="0"/>
        </w:rPr>
      </w:r>
      <w:r w:rsidRPr="008700E5">
        <w:rPr>
          <w:b w:val="0"/>
        </w:rPr>
        <w:fldChar w:fldCharType="separate"/>
      </w:r>
      <w:r w:rsidR="004F795B">
        <w:rPr>
          <w:b w:val="0"/>
        </w:rPr>
        <w:t>8.1</w:t>
      </w:r>
      <w:r w:rsidRPr="008700E5">
        <w:rPr>
          <w:b w:val="0"/>
        </w:rPr>
        <w:fldChar w:fldCharType="end"/>
      </w:r>
      <w:r w:rsidRPr="008700E5">
        <w:rPr>
          <w:b w:val="0"/>
        </w:rPr>
        <w:t xml:space="preserve"> será formalizado por despacho do órgão ou da entidade gerenciadora, garantidos os princípios do contraditório e da ampla defesa.</w:t>
      </w:r>
    </w:p>
    <w:p w14:paraId="56B1BED5" w14:textId="77777777" w:rsidR="009C1E3A" w:rsidRPr="008700E5" w:rsidRDefault="009C1E3A" w:rsidP="009C1E3A">
      <w:pPr>
        <w:pStyle w:val="Nivel2"/>
        <w:numPr>
          <w:ilvl w:val="1"/>
          <w:numId w:val="16"/>
        </w:numPr>
        <w:rPr>
          <w:b w:val="0"/>
        </w:rPr>
      </w:pPr>
      <w:r w:rsidRPr="008700E5">
        <w:rPr>
          <w:b w:val="0"/>
        </w:rPr>
        <w:t>Na hipótese de cancelamento do registro do fornecedor, o órgão ou a entidade gerenciadora poderá convocar os licitantes que compõem o cadastro de reserva, observada a ordem de classificação.</w:t>
      </w:r>
    </w:p>
    <w:p w14:paraId="7BF2D136" w14:textId="77777777" w:rsidR="009C1E3A" w:rsidRPr="008700E5" w:rsidRDefault="009C1E3A" w:rsidP="009C1E3A">
      <w:pPr>
        <w:pStyle w:val="Nivel2"/>
        <w:numPr>
          <w:ilvl w:val="1"/>
          <w:numId w:val="16"/>
        </w:numPr>
        <w:rPr>
          <w:b w:val="0"/>
        </w:rPr>
      </w:pPr>
      <w:r w:rsidRPr="008700E5">
        <w:rPr>
          <w:b w:val="0"/>
        </w:rPr>
        <w:t>O cancelamento dos preços registrados poderá ser realizado pelo gerenciador, em determinada ata de registro de preços, total ou parcialmente, nas seguintes hipóteses, desde que devidamente comprovadas e justificadas:</w:t>
      </w:r>
      <w:bookmarkStart w:id="134" w:name="cancelamento_da_ata"/>
      <w:bookmarkEnd w:id="134"/>
      <w:r w:rsidRPr="008700E5">
        <w:rPr>
          <w:b w:val="0"/>
        </w:rPr>
        <w:t xml:space="preserve"> </w:t>
      </w:r>
    </w:p>
    <w:p w14:paraId="2D5101AD"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Por razão de interesse público;</w:t>
      </w:r>
    </w:p>
    <w:p w14:paraId="17BA0378"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A pedido do fornecedor, decorrente de caso fortuito ou força maior; ou</w:t>
      </w:r>
    </w:p>
    <w:p w14:paraId="5623E038"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 xml:space="preserve">Se não houver êxito nas negociações, nas hipóteses em que o preço de mercado </w:t>
      </w:r>
      <w:proofErr w:type="gramStart"/>
      <w:r w:rsidRPr="008700E5">
        <w:rPr>
          <w:rFonts w:ascii="Times New Roman" w:hAnsi="Times New Roman" w:cs="Times New Roman"/>
          <w:sz w:val="22"/>
          <w:szCs w:val="22"/>
        </w:rPr>
        <w:t>tornar-se</w:t>
      </w:r>
      <w:proofErr w:type="gramEnd"/>
      <w:r w:rsidRPr="008700E5">
        <w:rPr>
          <w:rFonts w:ascii="Times New Roman" w:hAnsi="Times New Roman" w:cs="Times New Roman"/>
          <w:sz w:val="22"/>
          <w:szCs w:val="22"/>
        </w:rPr>
        <w:t xml:space="preserve"> superior ou inferior ao preço registrado, nos termos dos artigos 26, § 3º e 27, § 4º, ambos do Decreto nº 11.462, de 2023. </w:t>
      </w:r>
    </w:p>
    <w:p w14:paraId="395DA514" w14:textId="77777777" w:rsidR="009C1E3A" w:rsidRPr="00574BDE" w:rsidRDefault="009C1E3A" w:rsidP="009C1E3A">
      <w:pPr>
        <w:pStyle w:val="Nvel3"/>
        <w:numPr>
          <w:ilvl w:val="0"/>
          <w:numId w:val="0"/>
        </w:numPr>
        <w:ind w:left="284"/>
        <w:rPr>
          <w:rFonts w:ascii="Times New Roman" w:hAnsi="Times New Roman" w:cs="Times New Roman"/>
          <w:sz w:val="22"/>
          <w:szCs w:val="22"/>
        </w:rPr>
      </w:pPr>
    </w:p>
    <w:p w14:paraId="5892B6D9" w14:textId="77777777" w:rsidR="009C1E3A" w:rsidRPr="00574BDE" w:rsidRDefault="009C1E3A" w:rsidP="009C1E3A">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DAS PENALIDADES</w:t>
      </w:r>
    </w:p>
    <w:p w14:paraId="0F7D80B8" w14:textId="77777777" w:rsidR="009C1E3A" w:rsidRPr="008700E5" w:rsidRDefault="009C1E3A" w:rsidP="009C1E3A">
      <w:pPr>
        <w:pStyle w:val="Nivel2"/>
        <w:numPr>
          <w:ilvl w:val="1"/>
          <w:numId w:val="16"/>
        </w:numPr>
        <w:rPr>
          <w:b w:val="0"/>
          <w:color w:val="FF0000"/>
        </w:rPr>
      </w:pPr>
      <w:r w:rsidRPr="008700E5">
        <w:rPr>
          <w:b w:val="0"/>
        </w:rPr>
        <w:t xml:space="preserve">O descumprimento da Ata de Registro de Preços ensejará aplicação das penalidades estabelecidas no </w:t>
      </w:r>
      <w:r w:rsidRPr="008700E5">
        <w:rPr>
          <w:b w:val="0"/>
          <w:color w:val="FF0000"/>
        </w:rPr>
        <w:t>edital.</w:t>
      </w:r>
    </w:p>
    <w:p w14:paraId="5CBFDD2C"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 xml:space="preserve">As sanções também se aplicam aos integrantes do cadastro de reserva no registro de preços que, convocados, não honrarem o compromisso assumido injustificadamente após terem assinado a ata. </w:t>
      </w:r>
    </w:p>
    <w:p w14:paraId="4794C204" w14:textId="77777777" w:rsidR="009C1E3A" w:rsidRPr="008700E5" w:rsidRDefault="009C1E3A" w:rsidP="009C1E3A">
      <w:pPr>
        <w:pStyle w:val="Nivel2"/>
        <w:numPr>
          <w:ilvl w:val="1"/>
          <w:numId w:val="16"/>
        </w:numPr>
        <w:rPr>
          <w:b w:val="0"/>
        </w:rPr>
      </w:pPr>
      <w:r w:rsidRPr="008700E5">
        <w:rPr>
          <w:b w:val="0"/>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30E3F5E9" w14:textId="77777777" w:rsidR="009C1E3A" w:rsidRPr="008700E5" w:rsidRDefault="009C1E3A" w:rsidP="009C1E3A">
      <w:pPr>
        <w:pStyle w:val="Nivel2"/>
        <w:numPr>
          <w:ilvl w:val="1"/>
          <w:numId w:val="16"/>
        </w:numPr>
        <w:rPr>
          <w:b w:val="0"/>
        </w:rPr>
      </w:pPr>
      <w:r w:rsidRPr="008700E5">
        <w:rPr>
          <w:b w:val="0"/>
        </w:rPr>
        <w:t>O órgão ou entidade participante deverá comunicar ao órgão gerenciador qualquer das ocorrências previstas no item 8.1, dada a necessidade de instauração de procedimento para cancelamento do registro do fornecedor.</w:t>
      </w:r>
    </w:p>
    <w:p w14:paraId="345DB90C" w14:textId="77777777" w:rsidR="009C1E3A" w:rsidRPr="00574BDE" w:rsidRDefault="009C1E3A" w:rsidP="009C1E3A">
      <w:pPr>
        <w:pStyle w:val="Nivel2"/>
      </w:pPr>
    </w:p>
    <w:p w14:paraId="0A90CD31" w14:textId="77777777" w:rsidR="009C1E3A" w:rsidRPr="00574BDE" w:rsidRDefault="009C1E3A" w:rsidP="009C1E3A">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CONDIÇÕES GERAIS</w:t>
      </w:r>
    </w:p>
    <w:p w14:paraId="701C7D61" w14:textId="77777777" w:rsidR="009C1E3A" w:rsidRPr="008700E5" w:rsidRDefault="009C1E3A" w:rsidP="009C1E3A">
      <w:pPr>
        <w:pStyle w:val="Nivel2"/>
        <w:numPr>
          <w:ilvl w:val="1"/>
          <w:numId w:val="16"/>
        </w:numPr>
        <w:rPr>
          <w:b w:val="0"/>
        </w:rPr>
      </w:pPr>
      <w:r w:rsidRPr="008700E5">
        <w:rPr>
          <w:b w:val="0"/>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sidRPr="008700E5">
        <w:rPr>
          <w:b w:val="0"/>
          <w:color w:val="FF0000"/>
        </w:rPr>
        <w:t>edital.</w:t>
      </w:r>
    </w:p>
    <w:p w14:paraId="1002F55E" w14:textId="77777777" w:rsidR="009C1E3A" w:rsidRPr="008700E5" w:rsidRDefault="009C1E3A" w:rsidP="009C1E3A">
      <w:pPr>
        <w:pStyle w:val="Nvel2-Red"/>
        <w:numPr>
          <w:ilvl w:val="1"/>
          <w:numId w:val="16"/>
        </w:numPr>
        <w:rPr>
          <w:b w:val="0"/>
        </w:rPr>
      </w:pPr>
      <w:r w:rsidRPr="008700E5">
        <w:rPr>
          <w:b w:val="0"/>
        </w:rPr>
        <w:t>No caso de adjudicação por preço global de grupo de itens, só será admitida a contratação de parte de itens do grupo se houver prévia pesquisa de mercado e demonstração de sua vantagem para o órgão ou a entidade.</w:t>
      </w:r>
    </w:p>
    <w:p w14:paraId="5C8BC5D4" w14:textId="77777777" w:rsidR="009C1E3A" w:rsidRPr="008700E5" w:rsidRDefault="009C1E3A" w:rsidP="009C1E3A">
      <w:pPr>
        <w:pStyle w:val="Nivel2"/>
        <w:rPr>
          <w:b w:val="0"/>
        </w:rPr>
      </w:pPr>
    </w:p>
    <w:p w14:paraId="79313612" w14:textId="77777777" w:rsidR="009C1E3A" w:rsidRPr="00574BDE" w:rsidRDefault="009C1E3A" w:rsidP="009C1E3A">
      <w:pPr>
        <w:widowControl w:val="0"/>
        <w:autoSpaceDE w:val="0"/>
        <w:autoSpaceDN w:val="0"/>
        <w:adjustRightInd w:val="0"/>
        <w:spacing w:before="120" w:after="120" w:line="360" w:lineRule="auto"/>
        <w:ind w:left="284"/>
        <w:jc w:val="both"/>
        <w:rPr>
          <w:rFonts w:ascii="Times New Roman" w:hAnsi="Times New Roman" w:cs="Times New Roman"/>
          <w:iCs/>
          <w:sz w:val="22"/>
          <w:szCs w:val="22"/>
        </w:rPr>
      </w:pPr>
      <w:r w:rsidRPr="008700E5">
        <w:rPr>
          <w:rFonts w:ascii="Times New Roman" w:hAnsi="Times New Roman" w:cs="Times New Roman"/>
          <w:sz w:val="22"/>
          <w:szCs w:val="22"/>
        </w:rPr>
        <w:t xml:space="preserve">Para firmeza e validade do pactuado, a presente Ata foi lavrada em </w:t>
      </w:r>
      <w:r w:rsidRPr="008700E5">
        <w:rPr>
          <w:rFonts w:ascii="Times New Roman" w:hAnsi="Times New Roman" w:cs="Times New Roman"/>
          <w:color w:val="FF0000"/>
          <w:sz w:val="22"/>
          <w:szCs w:val="22"/>
        </w:rPr>
        <w:t xml:space="preserve">02 (duas) </w:t>
      </w:r>
      <w:r w:rsidRPr="008700E5">
        <w:rPr>
          <w:rFonts w:ascii="Times New Roman" w:hAnsi="Times New Roman" w:cs="Times New Roman"/>
          <w:sz w:val="22"/>
          <w:szCs w:val="22"/>
        </w:rPr>
        <w:t>vias de igual teor, que, depoi</w:t>
      </w:r>
      <w:r w:rsidRPr="00574BDE">
        <w:rPr>
          <w:rFonts w:ascii="Times New Roman" w:hAnsi="Times New Roman" w:cs="Times New Roman"/>
          <w:sz w:val="22"/>
          <w:szCs w:val="22"/>
        </w:rPr>
        <w:t>s de lida e achada em ordem, vai assinada pelas partes</w:t>
      </w:r>
      <w:r w:rsidRPr="00574BDE">
        <w:rPr>
          <w:rFonts w:ascii="Times New Roman" w:hAnsi="Times New Roman" w:cs="Times New Roman"/>
          <w:iCs/>
          <w:sz w:val="22"/>
          <w:szCs w:val="22"/>
        </w:rPr>
        <w:t>.</w:t>
      </w:r>
    </w:p>
    <w:p w14:paraId="6FF44B7E" w14:textId="77777777" w:rsidR="009C1E3A" w:rsidRPr="00574BDE" w:rsidRDefault="009C1E3A" w:rsidP="009C1E3A">
      <w:pPr>
        <w:widowControl w:val="0"/>
        <w:autoSpaceDE w:val="0"/>
        <w:autoSpaceDN w:val="0"/>
        <w:adjustRightInd w:val="0"/>
        <w:spacing w:before="120" w:after="120" w:line="360" w:lineRule="auto"/>
        <w:ind w:left="284"/>
        <w:jc w:val="both"/>
        <w:rPr>
          <w:rFonts w:ascii="Times New Roman" w:hAnsi="Times New Roman" w:cs="Times New Roman"/>
          <w:iCs/>
          <w:sz w:val="22"/>
          <w:szCs w:val="22"/>
        </w:rPr>
      </w:pPr>
    </w:p>
    <w:p w14:paraId="0A0123D4" w14:textId="77777777" w:rsidR="009C1E3A" w:rsidRPr="00574BDE" w:rsidRDefault="009C1E3A" w:rsidP="009C1E3A">
      <w:pPr>
        <w:widowControl w:val="0"/>
        <w:spacing w:before="120" w:after="120" w:line="360" w:lineRule="auto"/>
        <w:ind w:left="284"/>
        <w:contextualSpacing/>
        <w:jc w:val="both"/>
        <w:rPr>
          <w:rFonts w:ascii="Times New Roman" w:hAnsi="Times New Roman" w:cs="Times New Roman"/>
          <w:sz w:val="22"/>
          <w:szCs w:val="22"/>
        </w:rPr>
      </w:pPr>
      <w:proofErr w:type="spellStart"/>
      <w:r w:rsidRPr="00574BDE">
        <w:rPr>
          <w:rFonts w:ascii="Times New Roman" w:hAnsi="Times New Roman" w:cs="Times New Roman"/>
          <w:sz w:val="22"/>
          <w:szCs w:val="22"/>
        </w:rPr>
        <w:t>Salvador-Ba</w:t>
      </w:r>
      <w:proofErr w:type="spellEnd"/>
      <w:r w:rsidRPr="00574BDE">
        <w:rPr>
          <w:rFonts w:ascii="Times New Roman" w:hAnsi="Times New Roman" w:cs="Times New Roman"/>
          <w:sz w:val="22"/>
          <w:szCs w:val="22"/>
        </w:rPr>
        <w:t xml:space="preserve">, </w:t>
      </w:r>
      <w:r w:rsidRPr="00574BDE">
        <w:rPr>
          <w:rFonts w:ascii="Times New Roman" w:hAnsi="Times New Roman" w:cs="Times New Roman"/>
          <w:b/>
          <w:bCs/>
          <w:sz w:val="22"/>
          <w:szCs w:val="22"/>
        </w:rPr>
        <w:t>XX</w:t>
      </w:r>
      <w:r w:rsidRPr="00574BDE">
        <w:rPr>
          <w:rFonts w:ascii="Times New Roman" w:hAnsi="Times New Roman" w:cs="Times New Roman"/>
          <w:sz w:val="22"/>
          <w:szCs w:val="22"/>
        </w:rPr>
        <w:t xml:space="preserve"> de </w:t>
      </w:r>
      <w:r w:rsidRPr="00574BDE">
        <w:rPr>
          <w:rFonts w:ascii="Times New Roman" w:hAnsi="Times New Roman" w:cs="Times New Roman"/>
          <w:b/>
          <w:bCs/>
          <w:sz w:val="22"/>
          <w:szCs w:val="22"/>
        </w:rPr>
        <w:t>XXXX</w:t>
      </w:r>
      <w:r w:rsidRPr="00574BDE">
        <w:rPr>
          <w:rFonts w:ascii="Times New Roman" w:hAnsi="Times New Roman" w:cs="Times New Roman"/>
          <w:sz w:val="22"/>
          <w:szCs w:val="22"/>
        </w:rPr>
        <w:t xml:space="preserve"> de </w:t>
      </w:r>
      <w:r w:rsidRPr="00574BDE">
        <w:rPr>
          <w:rFonts w:ascii="Times New Roman" w:hAnsi="Times New Roman" w:cs="Times New Roman"/>
          <w:b/>
          <w:bCs/>
          <w:sz w:val="22"/>
          <w:szCs w:val="22"/>
        </w:rPr>
        <w:t>XXXX</w:t>
      </w:r>
      <w:r w:rsidRPr="00574BDE">
        <w:rPr>
          <w:rFonts w:ascii="Times New Roman" w:hAnsi="Times New Roman" w:cs="Times New Roman"/>
          <w:sz w:val="22"/>
          <w:szCs w:val="22"/>
        </w:rPr>
        <w:t>.</w:t>
      </w:r>
    </w:p>
    <w:p w14:paraId="68C823A7" w14:textId="77777777" w:rsidR="009C1E3A" w:rsidRPr="00574BDE" w:rsidRDefault="009C1E3A" w:rsidP="009C1E3A">
      <w:pPr>
        <w:widowControl w:val="0"/>
        <w:spacing w:before="120" w:after="120" w:line="360" w:lineRule="auto"/>
        <w:ind w:left="284"/>
        <w:contextualSpacing/>
        <w:jc w:val="both"/>
        <w:rPr>
          <w:rFonts w:ascii="Times New Roman" w:hAnsi="Times New Roman" w:cs="Times New Roman"/>
          <w:sz w:val="22"/>
          <w:szCs w:val="22"/>
        </w:rPr>
      </w:pPr>
    </w:p>
    <w:p w14:paraId="610C9AE1" w14:textId="77777777" w:rsidR="009C1E3A" w:rsidRPr="00574BDE" w:rsidRDefault="009C1E3A" w:rsidP="009C1E3A">
      <w:pPr>
        <w:widowControl w:val="0"/>
        <w:spacing w:before="120" w:after="120" w:line="360" w:lineRule="auto"/>
        <w:ind w:left="284"/>
        <w:contextualSpacing/>
        <w:jc w:val="both"/>
        <w:rPr>
          <w:rFonts w:ascii="Times New Roman" w:hAnsi="Times New Roman" w:cs="Times New Roman"/>
          <w:sz w:val="22"/>
          <w:szCs w:val="22"/>
        </w:rPr>
      </w:pPr>
    </w:p>
    <w:p w14:paraId="3B9E8214" w14:textId="77777777" w:rsidR="009C1E3A" w:rsidRPr="00574BDE" w:rsidRDefault="009C1E3A" w:rsidP="009C1E3A">
      <w:pPr>
        <w:ind w:left="284"/>
        <w:jc w:val="both"/>
        <w:rPr>
          <w:rFonts w:ascii="Times New Roman" w:hAnsi="Times New Roman" w:cs="Times New Roman"/>
          <w:bCs/>
          <w:sz w:val="22"/>
          <w:szCs w:val="22"/>
        </w:rPr>
      </w:pPr>
      <w:r w:rsidRPr="00574BDE">
        <w:rPr>
          <w:rFonts w:ascii="Times New Roman" w:hAnsi="Times New Roman" w:cs="Times New Roman"/>
          <w:bCs/>
          <w:sz w:val="22"/>
          <w:szCs w:val="22"/>
        </w:rPr>
        <w:t>____________________________________________________</w:t>
      </w:r>
    </w:p>
    <w:p w14:paraId="4AF11906" w14:textId="77777777" w:rsidR="009C1E3A" w:rsidRPr="00574BDE" w:rsidRDefault="009C1E3A" w:rsidP="009C1E3A">
      <w:pPr>
        <w:ind w:left="284"/>
        <w:jc w:val="both"/>
        <w:rPr>
          <w:rFonts w:ascii="Times New Roman" w:hAnsi="Times New Roman" w:cs="Times New Roman"/>
          <w:bCs/>
          <w:sz w:val="22"/>
          <w:szCs w:val="22"/>
        </w:rPr>
      </w:pPr>
      <w:r w:rsidRPr="00574BDE">
        <w:rPr>
          <w:rFonts w:ascii="Times New Roman" w:hAnsi="Times New Roman" w:cs="Times New Roman"/>
          <w:bCs/>
          <w:sz w:val="22"/>
          <w:szCs w:val="22"/>
        </w:rPr>
        <w:t>DEBORAH LANDULFO MEDRADO DE VINHAES TORRES</w:t>
      </w:r>
    </w:p>
    <w:p w14:paraId="1E59DA44" w14:textId="77777777" w:rsidR="009C1E3A" w:rsidRPr="00574BDE" w:rsidRDefault="009C1E3A" w:rsidP="009C1E3A">
      <w:pPr>
        <w:ind w:left="284"/>
        <w:jc w:val="both"/>
        <w:rPr>
          <w:rFonts w:ascii="Times New Roman" w:hAnsi="Times New Roman" w:cs="Times New Roman"/>
          <w:bCs/>
          <w:sz w:val="22"/>
          <w:szCs w:val="22"/>
        </w:rPr>
      </w:pPr>
      <w:r w:rsidRPr="00574BDE">
        <w:rPr>
          <w:rFonts w:ascii="Times New Roman" w:hAnsi="Times New Roman" w:cs="Times New Roman"/>
          <w:bCs/>
          <w:sz w:val="22"/>
          <w:szCs w:val="22"/>
        </w:rPr>
        <w:t>Ordenador(a) de Despesa Substituto(a)</w:t>
      </w:r>
    </w:p>
    <w:p w14:paraId="7817296F" w14:textId="77777777" w:rsidR="009C1E3A" w:rsidRPr="00574BDE" w:rsidRDefault="009C1E3A" w:rsidP="009C1E3A">
      <w:pPr>
        <w:ind w:left="284"/>
        <w:jc w:val="both"/>
        <w:rPr>
          <w:rFonts w:ascii="Times New Roman" w:hAnsi="Times New Roman" w:cs="Times New Roman"/>
          <w:bCs/>
          <w:sz w:val="22"/>
          <w:szCs w:val="22"/>
        </w:rPr>
      </w:pPr>
    </w:p>
    <w:p w14:paraId="2B9D7326" w14:textId="77777777" w:rsidR="009C1E3A" w:rsidRPr="00574BDE" w:rsidRDefault="009C1E3A" w:rsidP="009C1E3A">
      <w:pPr>
        <w:ind w:left="284"/>
        <w:jc w:val="both"/>
        <w:rPr>
          <w:rFonts w:ascii="Times New Roman" w:hAnsi="Times New Roman" w:cs="Times New Roman"/>
          <w:bCs/>
          <w:sz w:val="22"/>
          <w:szCs w:val="22"/>
        </w:rPr>
      </w:pPr>
    </w:p>
    <w:p w14:paraId="52573AF7" w14:textId="77777777" w:rsidR="009C1E3A" w:rsidRPr="00574BDE" w:rsidRDefault="009C1E3A" w:rsidP="009C1E3A">
      <w:pPr>
        <w:ind w:left="284"/>
        <w:jc w:val="both"/>
        <w:rPr>
          <w:rFonts w:ascii="Times New Roman" w:hAnsi="Times New Roman" w:cs="Times New Roman"/>
          <w:sz w:val="22"/>
          <w:szCs w:val="22"/>
        </w:rPr>
      </w:pPr>
      <w:r w:rsidRPr="00574BDE">
        <w:rPr>
          <w:rFonts w:ascii="Times New Roman" w:hAnsi="Times New Roman" w:cs="Times New Roman"/>
          <w:sz w:val="22"/>
          <w:szCs w:val="22"/>
        </w:rPr>
        <w:t>_________________________________</w:t>
      </w:r>
    </w:p>
    <w:p w14:paraId="777DFE7A" w14:textId="77777777" w:rsidR="009C1E3A" w:rsidRPr="00574BDE" w:rsidRDefault="009C1E3A" w:rsidP="009C1E3A">
      <w:pPr>
        <w:ind w:left="284"/>
        <w:jc w:val="both"/>
        <w:rPr>
          <w:rFonts w:ascii="Times New Roman" w:hAnsi="Times New Roman" w:cs="Times New Roman"/>
          <w:b/>
          <w:color w:val="000000"/>
          <w:sz w:val="22"/>
          <w:szCs w:val="22"/>
          <w:u w:val="single"/>
        </w:rPr>
      </w:pPr>
      <w:r w:rsidRPr="00574BDE">
        <w:rPr>
          <w:rFonts w:ascii="Times New Roman" w:hAnsi="Times New Roman" w:cs="Times New Roman"/>
          <w:sz w:val="22"/>
          <w:szCs w:val="22"/>
        </w:rPr>
        <w:t>Representante da Empresa</w:t>
      </w:r>
    </w:p>
    <w:p w14:paraId="37988BFA" w14:textId="77777777" w:rsidR="009C1E3A" w:rsidRPr="00574BDE" w:rsidRDefault="009C1E3A"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723EC0D2" w14:textId="77777777" w:rsidR="009C1E3A" w:rsidRPr="00574BDE" w:rsidRDefault="009C1E3A"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6C7831AC" w14:textId="77777777" w:rsidR="009C1E3A" w:rsidRPr="00574BDE" w:rsidRDefault="009C1E3A"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5A167736" w14:textId="77777777" w:rsidR="009C1E3A" w:rsidRDefault="009C1E3A"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2AE849D4"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2C65237B"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3F0EFAE1"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3CBB515F"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792D75DC"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600F7CA5"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4D2DAC5E"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6C3A7799"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1A0B268A"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38D23CA6" w14:textId="77777777" w:rsidR="00B07A70" w:rsidRDefault="00B07A70"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746D6ED7" w14:textId="77777777" w:rsidR="00B07A70" w:rsidRDefault="00B07A70"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25421356"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72EC8D00"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77EA3321"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6EB87C2F"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36811960" w14:textId="77777777" w:rsidR="008700E5" w:rsidRPr="00574BDE"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11B74CEC" w14:textId="77777777" w:rsidR="009C1E3A" w:rsidRPr="00574BDE" w:rsidRDefault="009C1E3A"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400EB36E" w14:textId="77777777" w:rsidR="009C1E3A" w:rsidRPr="00574BDE" w:rsidRDefault="009C1E3A"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r w:rsidRPr="00574BDE">
        <w:rPr>
          <w:rFonts w:ascii="Times New Roman" w:hAnsi="Times New Roman" w:cs="Times New Roman"/>
          <w:b/>
          <w:color w:val="000000"/>
          <w:sz w:val="22"/>
          <w:szCs w:val="22"/>
          <w:u w:val="single"/>
        </w:rPr>
        <w:t>ANEXO A</w:t>
      </w:r>
    </w:p>
    <w:p w14:paraId="0F06578F" w14:textId="77777777" w:rsidR="009C1E3A" w:rsidRPr="00574BDE" w:rsidRDefault="009C1E3A"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r w:rsidRPr="00574BDE">
        <w:rPr>
          <w:rFonts w:ascii="Times New Roman" w:hAnsi="Times New Roman" w:cs="Times New Roman"/>
          <w:b/>
          <w:color w:val="000000"/>
          <w:sz w:val="22"/>
          <w:szCs w:val="22"/>
          <w:u w:val="single"/>
        </w:rPr>
        <w:t>Cadastro Reserva</w:t>
      </w:r>
    </w:p>
    <w:p w14:paraId="0159BF34" w14:textId="77777777" w:rsidR="009C1E3A" w:rsidRPr="00574BDE" w:rsidRDefault="009C1E3A" w:rsidP="009C1E3A">
      <w:pPr>
        <w:widowControl w:val="0"/>
        <w:autoSpaceDE w:val="0"/>
        <w:autoSpaceDN w:val="0"/>
        <w:adjustRightInd w:val="0"/>
        <w:spacing w:line="360" w:lineRule="auto"/>
        <w:ind w:right="-30"/>
        <w:rPr>
          <w:rFonts w:ascii="Times New Roman" w:hAnsi="Times New Roman" w:cs="Times New Roman"/>
          <w:color w:val="000000"/>
          <w:sz w:val="22"/>
          <w:szCs w:val="22"/>
        </w:rPr>
      </w:pPr>
      <w:r w:rsidRPr="00574BDE">
        <w:rPr>
          <w:rFonts w:ascii="Times New Roman" w:hAnsi="Times New Roman" w:cs="Times New Roman"/>
          <w:color w:val="000000"/>
          <w:sz w:val="22"/>
          <w:szCs w:val="22"/>
        </w:rPr>
        <w:t>Seguindo a ordem de classificação, segue relação de fornecedores que aceitaram cotar os itens com preços iguais ao adjudicatário:</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92"/>
        <w:gridCol w:w="1134"/>
        <w:gridCol w:w="850"/>
        <w:gridCol w:w="993"/>
        <w:gridCol w:w="992"/>
        <w:gridCol w:w="850"/>
        <w:gridCol w:w="1465"/>
      </w:tblGrid>
      <w:tr w:rsidR="009C1E3A" w:rsidRPr="00574BDE" w14:paraId="3D3803D5" w14:textId="77777777" w:rsidTr="00B43840">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6B08CE7B"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Item</w:t>
            </w:r>
          </w:p>
          <w:p w14:paraId="4BE64569"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do</w:t>
            </w:r>
          </w:p>
          <w:p w14:paraId="5C01B4C5"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4880CB6C"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color w:val="FF0000"/>
                <w:sz w:val="22"/>
                <w:szCs w:val="22"/>
              </w:rPr>
            </w:pPr>
            <w:r w:rsidRPr="00574BDE">
              <w:rPr>
                <w:rFonts w:ascii="Times New Roman" w:hAnsi="Times New Roman" w:cs="Times New Roman"/>
                <w:sz w:val="22"/>
                <w:szCs w:val="22"/>
              </w:rPr>
              <w:t xml:space="preserve">Fornecedor </w:t>
            </w:r>
            <w:r w:rsidRPr="00574BDE">
              <w:rPr>
                <w:rFonts w:ascii="Times New Roman" w:hAnsi="Times New Roman" w:cs="Times New Roman"/>
                <w:color w:val="FF0000"/>
                <w:sz w:val="22"/>
                <w:szCs w:val="22"/>
              </w:rPr>
              <w:t>(razão social, CNPJ/MF, endereço, contatos, representante)</w:t>
            </w:r>
          </w:p>
          <w:p w14:paraId="1008D09E"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p>
        </w:tc>
      </w:tr>
      <w:tr w:rsidR="009C1E3A" w:rsidRPr="00574BDE" w14:paraId="5F9361A3" w14:textId="77777777" w:rsidTr="00B43840">
        <w:trPr>
          <w:trHeight w:val="674"/>
        </w:trPr>
        <w:tc>
          <w:tcPr>
            <w:tcW w:w="838" w:type="dxa"/>
            <w:tcBorders>
              <w:top w:val="nil"/>
              <w:left w:val="single" w:sz="2" w:space="0" w:color="000000"/>
              <w:bottom w:val="single" w:sz="2" w:space="0" w:color="000000"/>
              <w:right w:val="nil"/>
            </w:tcBorders>
            <w:vAlign w:val="center"/>
            <w:hideMark/>
          </w:tcPr>
          <w:p w14:paraId="28F7D254"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X</w:t>
            </w:r>
          </w:p>
        </w:tc>
        <w:tc>
          <w:tcPr>
            <w:tcW w:w="1276" w:type="dxa"/>
            <w:tcBorders>
              <w:top w:val="nil"/>
              <w:left w:val="single" w:sz="2" w:space="0" w:color="000000"/>
              <w:bottom w:val="single" w:sz="2" w:space="0" w:color="000000"/>
              <w:right w:val="nil"/>
            </w:tcBorders>
            <w:hideMark/>
          </w:tcPr>
          <w:p w14:paraId="464CB316"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Especificação</w:t>
            </w:r>
          </w:p>
        </w:tc>
        <w:tc>
          <w:tcPr>
            <w:tcW w:w="992" w:type="dxa"/>
            <w:tcBorders>
              <w:top w:val="nil"/>
              <w:left w:val="single" w:sz="2" w:space="0" w:color="000000"/>
              <w:bottom w:val="single" w:sz="2" w:space="0" w:color="000000"/>
              <w:right w:val="nil"/>
            </w:tcBorders>
            <w:hideMark/>
          </w:tcPr>
          <w:p w14:paraId="077F3347"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iCs/>
                <w:sz w:val="22"/>
                <w:szCs w:val="22"/>
              </w:rPr>
            </w:pPr>
            <w:r w:rsidRPr="00574BDE">
              <w:rPr>
                <w:rFonts w:ascii="Times New Roman" w:hAnsi="Times New Roman" w:cs="Times New Roman"/>
                <w:iCs/>
                <w:sz w:val="22"/>
                <w:szCs w:val="22"/>
              </w:rPr>
              <w:t>Marca</w:t>
            </w:r>
          </w:p>
          <w:p w14:paraId="35DEEDEE"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iCs/>
                <w:sz w:val="22"/>
                <w:szCs w:val="22"/>
              </w:rPr>
            </w:pPr>
            <w:r w:rsidRPr="00574BDE">
              <w:rPr>
                <w:rFonts w:ascii="Times New Roman" w:hAnsi="Times New Roman" w:cs="Times New Roman"/>
                <w:iCs/>
                <w:color w:val="FF0000"/>
                <w:sz w:val="22"/>
                <w:szCs w:val="22"/>
              </w:rPr>
              <w:t>(se exigida no edital)</w:t>
            </w:r>
          </w:p>
        </w:tc>
        <w:tc>
          <w:tcPr>
            <w:tcW w:w="1134" w:type="dxa"/>
            <w:tcBorders>
              <w:top w:val="nil"/>
              <w:left w:val="single" w:sz="2" w:space="0" w:color="000000"/>
              <w:bottom w:val="single" w:sz="2" w:space="0" w:color="000000"/>
              <w:right w:val="nil"/>
            </w:tcBorders>
            <w:hideMark/>
          </w:tcPr>
          <w:p w14:paraId="445A93B6"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iCs/>
                <w:sz w:val="22"/>
                <w:szCs w:val="22"/>
              </w:rPr>
            </w:pPr>
            <w:r w:rsidRPr="00574BDE">
              <w:rPr>
                <w:rFonts w:ascii="Times New Roman" w:hAnsi="Times New Roman" w:cs="Times New Roman"/>
                <w:iCs/>
                <w:sz w:val="22"/>
                <w:szCs w:val="22"/>
              </w:rPr>
              <w:t>Modelo</w:t>
            </w:r>
          </w:p>
          <w:p w14:paraId="61E17532"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iCs/>
                <w:sz w:val="22"/>
                <w:szCs w:val="22"/>
              </w:rPr>
            </w:pPr>
            <w:r w:rsidRPr="00574BDE">
              <w:rPr>
                <w:rFonts w:ascii="Times New Roman" w:hAnsi="Times New Roman" w:cs="Times New Roman"/>
                <w:iCs/>
                <w:color w:val="FF0000"/>
                <w:sz w:val="22"/>
                <w:szCs w:val="22"/>
              </w:rPr>
              <w:t>(se exigido no edital)</w:t>
            </w:r>
          </w:p>
        </w:tc>
        <w:tc>
          <w:tcPr>
            <w:tcW w:w="850" w:type="dxa"/>
            <w:tcBorders>
              <w:top w:val="nil"/>
              <w:left w:val="single" w:sz="2" w:space="0" w:color="000000"/>
              <w:bottom w:val="single" w:sz="2" w:space="0" w:color="000000"/>
              <w:right w:val="nil"/>
            </w:tcBorders>
            <w:hideMark/>
          </w:tcPr>
          <w:p w14:paraId="2159F554" w14:textId="77777777" w:rsidR="009C1E3A" w:rsidRPr="00574BDE" w:rsidRDefault="009C1E3A" w:rsidP="00B43840">
            <w:pPr>
              <w:widowControl w:val="0"/>
              <w:autoSpaceDE w:val="0"/>
              <w:autoSpaceDN w:val="0"/>
              <w:adjustRightInd w:val="0"/>
              <w:spacing w:line="360" w:lineRule="auto"/>
              <w:ind w:left="-9" w:right="-30"/>
              <w:jc w:val="center"/>
              <w:rPr>
                <w:rFonts w:ascii="Times New Roman" w:hAnsi="Times New Roman" w:cs="Times New Roman"/>
                <w:sz w:val="22"/>
                <w:szCs w:val="22"/>
              </w:rPr>
            </w:pPr>
            <w:r w:rsidRPr="00574BDE">
              <w:rPr>
                <w:rFonts w:ascii="Times New Roman" w:hAnsi="Times New Roman" w:cs="Times New Roman"/>
                <w:sz w:val="22"/>
                <w:szCs w:val="22"/>
              </w:rPr>
              <w:t>Unidade</w:t>
            </w:r>
          </w:p>
        </w:tc>
        <w:tc>
          <w:tcPr>
            <w:tcW w:w="993" w:type="dxa"/>
            <w:tcBorders>
              <w:top w:val="nil"/>
              <w:left w:val="single" w:sz="2" w:space="0" w:color="000000"/>
              <w:bottom w:val="single" w:sz="2" w:space="0" w:color="000000"/>
              <w:right w:val="nil"/>
            </w:tcBorders>
            <w:hideMark/>
          </w:tcPr>
          <w:p w14:paraId="13255C27"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Quantidade Máxima</w:t>
            </w:r>
          </w:p>
        </w:tc>
        <w:tc>
          <w:tcPr>
            <w:tcW w:w="992" w:type="dxa"/>
            <w:tcBorders>
              <w:top w:val="nil"/>
              <w:left w:val="single" w:sz="2" w:space="0" w:color="000000"/>
              <w:bottom w:val="single" w:sz="2" w:space="0" w:color="000000"/>
              <w:right w:val="single" w:sz="2" w:space="0" w:color="000000"/>
            </w:tcBorders>
            <w:hideMark/>
          </w:tcPr>
          <w:p w14:paraId="1B4D0655"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Quantidade Mínima</w:t>
            </w:r>
          </w:p>
        </w:tc>
        <w:tc>
          <w:tcPr>
            <w:tcW w:w="850" w:type="dxa"/>
            <w:tcBorders>
              <w:top w:val="nil"/>
              <w:left w:val="single" w:sz="2" w:space="0" w:color="000000"/>
              <w:bottom w:val="single" w:sz="2" w:space="0" w:color="000000"/>
              <w:right w:val="nil"/>
            </w:tcBorders>
            <w:hideMark/>
          </w:tcPr>
          <w:p w14:paraId="74F8AD43" w14:textId="77777777" w:rsidR="009C1E3A" w:rsidRPr="00574BDE" w:rsidRDefault="009C1E3A" w:rsidP="00B43840">
            <w:pPr>
              <w:widowControl w:val="0"/>
              <w:autoSpaceDE w:val="0"/>
              <w:autoSpaceDN w:val="0"/>
              <w:adjustRightInd w:val="0"/>
              <w:spacing w:line="360" w:lineRule="auto"/>
              <w:ind w:left="-12" w:right="-30"/>
              <w:jc w:val="center"/>
              <w:rPr>
                <w:rFonts w:ascii="Times New Roman" w:hAnsi="Times New Roman" w:cs="Times New Roman"/>
                <w:sz w:val="22"/>
                <w:szCs w:val="22"/>
              </w:rPr>
            </w:pPr>
            <w:r w:rsidRPr="00574BDE">
              <w:rPr>
                <w:rFonts w:ascii="Times New Roman" w:hAnsi="Times New Roman" w:cs="Times New Roman"/>
                <w:sz w:val="22"/>
                <w:szCs w:val="22"/>
              </w:rPr>
              <w:t>Valor Un</w:t>
            </w:r>
          </w:p>
        </w:tc>
        <w:tc>
          <w:tcPr>
            <w:tcW w:w="1465" w:type="dxa"/>
            <w:tcBorders>
              <w:top w:val="nil"/>
              <w:left w:val="single" w:sz="2" w:space="0" w:color="000000"/>
              <w:bottom w:val="single" w:sz="2" w:space="0" w:color="000000"/>
              <w:right w:val="single" w:sz="2" w:space="0" w:color="000000"/>
            </w:tcBorders>
            <w:hideMark/>
          </w:tcPr>
          <w:p w14:paraId="031BE100"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iCs/>
                <w:sz w:val="22"/>
                <w:szCs w:val="22"/>
              </w:rPr>
              <w:t>Prazo garantia ou validade</w:t>
            </w:r>
          </w:p>
        </w:tc>
      </w:tr>
      <w:tr w:rsidR="009C1E3A" w:rsidRPr="00574BDE" w14:paraId="2671F407" w14:textId="77777777" w:rsidTr="00B43840">
        <w:trPr>
          <w:trHeight w:val="174"/>
        </w:trPr>
        <w:tc>
          <w:tcPr>
            <w:tcW w:w="838" w:type="dxa"/>
            <w:tcBorders>
              <w:top w:val="nil"/>
              <w:left w:val="single" w:sz="2" w:space="0" w:color="000000"/>
              <w:bottom w:val="single" w:sz="2" w:space="0" w:color="000000"/>
              <w:right w:val="nil"/>
            </w:tcBorders>
          </w:tcPr>
          <w:p w14:paraId="3415A39A"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276" w:type="dxa"/>
            <w:tcBorders>
              <w:top w:val="nil"/>
              <w:left w:val="single" w:sz="2" w:space="0" w:color="000000"/>
              <w:bottom w:val="single" w:sz="2" w:space="0" w:color="000000"/>
              <w:right w:val="nil"/>
            </w:tcBorders>
          </w:tcPr>
          <w:p w14:paraId="3D321F51"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sz="2" w:space="0" w:color="000000"/>
              <w:bottom w:val="single" w:sz="2" w:space="0" w:color="000000"/>
              <w:right w:val="nil"/>
            </w:tcBorders>
          </w:tcPr>
          <w:p w14:paraId="46E82E22"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134" w:type="dxa"/>
            <w:tcBorders>
              <w:top w:val="nil"/>
              <w:left w:val="single" w:sz="2" w:space="0" w:color="000000"/>
              <w:bottom w:val="single" w:sz="2" w:space="0" w:color="000000"/>
              <w:right w:val="nil"/>
            </w:tcBorders>
          </w:tcPr>
          <w:p w14:paraId="543EA1AC"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01CD1CBA"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3" w:type="dxa"/>
            <w:tcBorders>
              <w:top w:val="nil"/>
              <w:left w:val="single" w:sz="2" w:space="0" w:color="000000"/>
              <w:bottom w:val="single" w:sz="2" w:space="0" w:color="000000"/>
              <w:right w:val="nil"/>
            </w:tcBorders>
          </w:tcPr>
          <w:p w14:paraId="34D3CBDC"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sz="2" w:space="0" w:color="000000"/>
              <w:bottom w:val="single" w:sz="2" w:space="0" w:color="000000"/>
              <w:right w:val="single" w:sz="2" w:space="0" w:color="000000"/>
            </w:tcBorders>
          </w:tcPr>
          <w:p w14:paraId="3C408AEB"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131E3B9B"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465" w:type="dxa"/>
            <w:tcBorders>
              <w:top w:val="nil"/>
              <w:left w:val="single" w:sz="2" w:space="0" w:color="000000"/>
              <w:bottom w:val="single" w:sz="2" w:space="0" w:color="000000"/>
              <w:right w:val="single" w:sz="2" w:space="0" w:color="000000"/>
            </w:tcBorders>
          </w:tcPr>
          <w:p w14:paraId="09E161CF"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r>
    </w:tbl>
    <w:p w14:paraId="7CAB825C" w14:textId="77777777" w:rsidR="009C1E3A" w:rsidRPr="00574BDE" w:rsidRDefault="009C1E3A" w:rsidP="009C1E3A">
      <w:pPr>
        <w:widowControl w:val="0"/>
        <w:autoSpaceDE w:val="0"/>
        <w:autoSpaceDN w:val="0"/>
        <w:adjustRightInd w:val="0"/>
        <w:spacing w:line="360" w:lineRule="auto"/>
        <w:ind w:left="284" w:right="-30"/>
        <w:jc w:val="center"/>
        <w:rPr>
          <w:rFonts w:ascii="Times New Roman" w:hAnsi="Times New Roman" w:cs="Times New Roman"/>
          <w:color w:val="000000"/>
          <w:sz w:val="22"/>
          <w:szCs w:val="22"/>
        </w:rPr>
      </w:pPr>
    </w:p>
    <w:p w14:paraId="5AB5111C" w14:textId="77777777" w:rsidR="009C1E3A" w:rsidRPr="00574BDE" w:rsidRDefault="009C1E3A" w:rsidP="009C1E3A">
      <w:pPr>
        <w:widowControl w:val="0"/>
        <w:autoSpaceDE w:val="0"/>
        <w:autoSpaceDN w:val="0"/>
        <w:adjustRightInd w:val="0"/>
        <w:spacing w:line="360" w:lineRule="auto"/>
        <w:ind w:right="-143"/>
        <w:rPr>
          <w:rFonts w:ascii="Times New Roman" w:hAnsi="Times New Roman" w:cs="Times New Roman"/>
          <w:color w:val="000000"/>
          <w:sz w:val="22"/>
          <w:szCs w:val="22"/>
        </w:rPr>
      </w:pPr>
      <w:r w:rsidRPr="00574BDE">
        <w:rPr>
          <w:rFonts w:ascii="Times New Roman" w:hAnsi="Times New Roman" w:cs="Times New Roman"/>
          <w:color w:val="000000"/>
          <w:sz w:val="22"/>
          <w:szCs w:val="22"/>
        </w:rPr>
        <w:t>Seguindo a ordem de classificação, segue relação de fornecedores que mantiveram sua proposta original:</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67"/>
        <w:gridCol w:w="1159"/>
        <w:gridCol w:w="850"/>
        <w:gridCol w:w="993"/>
        <w:gridCol w:w="992"/>
        <w:gridCol w:w="850"/>
        <w:gridCol w:w="1465"/>
      </w:tblGrid>
      <w:tr w:rsidR="009C1E3A" w:rsidRPr="00574BDE" w14:paraId="5628620F" w14:textId="77777777" w:rsidTr="00B43840">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6F5E4B97"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Item</w:t>
            </w:r>
          </w:p>
          <w:p w14:paraId="0F86D9B1"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do</w:t>
            </w:r>
          </w:p>
          <w:p w14:paraId="435A1C44"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72FB22AF"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color w:val="FF0000"/>
                <w:sz w:val="22"/>
                <w:szCs w:val="22"/>
              </w:rPr>
            </w:pPr>
            <w:r w:rsidRPr="00574BDE">
              <w:rPr>
                <w:rFonts w:ascii="Times New Roman" w:hAnsi="Times New Roman" w:cs="Times New Roman"/>
                <w:sz w:val="22"/>
                <w:szCs w:val="22"/>
              </w:rPr>
              <w:t xml:space="preserve">Fornecedor </w:t>
            </w:r>
            <w:r w:rsidRPr="00574BDE">
              <w:rPr>
                <w:rFonts w:ascii="Times New Roman" w:hAnsi="Times New Roman" w:cs="Times New Roman"/>
                <w:color w:val="FF0000"/>
                <w:sz w:val="22"/>
                <w:szCs w:val="22"/>
              </w:rPr>
              <w:t>(razão social, CNPJ/MF, endereço, contatos, representante)</w:t>
            </w:r>
          </w:p>
          <w:p w14:paraId="276E8671"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p>
        </w:tc>
      </w:tr>
      <w:tr w:rsidR="009C1E3A" w:rsidRPr="00574BDE" w14:paraId="169C723A" w14:textId="77777777" w:rsidTr="00B43840">
        <w:trPr>
          <w:trHeight w:val="674"/>
        </w:trPr>
        <w:tc>
          <w:tcPr>
            <w:tcW w:w="838" w:type="dxa"/>
            <w:tcBorders>
              <w:top w:val="nil"/>
              <w:left w:val="single" w:sz="2" w:space="0" w:color="000000"/>
              <w:bottom w:val="single" w:sz="2" w:space="0" w:color="000000"/>
              <w:right w:val="nil"/>
            </w:tcBorders>
            <w:vAlign w:val="center"/>
            <w:hideMark/>
          </w:tcPr>
          <w:p w14:paraId="6646BE73"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X</w:t>
            </w:r>
          </w:p>
        </w:tc>
        <w:tc>
          <w:tcPr>
            <w:tcW w:w="1276" w:type="dxa"/>
            <w:tcBorders>
              <w:top w:val="nil"/>
              <w:left w:val="single" w:sz="2" w:space="0" w:color="000000"/>
              <w:bottom w:val="single" w:sz="2" w:space="0" w:color="000000"/>
              <w:right w:val="nil"/>
            </w:tcBorders>
            <w:hideMark/>
          </w:tcPr>
          <w:p w14:paraId="43053C49"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Especificação</w:t>
            </w:r>
          </w:p>
        </w:tc>
        <w:tc>
          <w:tcPr>
            <w:tcW w:w="967" w:type="dxa"/>
            <w:tcBorders>
              <w:top w:val="nil"/>
              <w:left w:val="single" w:sz="2" w:space="0" w:color="000000"/>
              <w:bottom w:val="single" w:sz="2" w:space="0" w:color="000000"/>
              <w:right w:val="nil"/>
            </w:tcBorders>
            <w:hideMark/>
          </w:tcPr>
          <w:p w14:paraId="3AE695AF"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Marca</w:t>
            </w:r>
          </w:p>
          <w:p w14:paraId="3B093A42" w14:textId="77777777" w:rsidR="009C1E3A" w:rsidRPr="00574BDE" w:rsidRDefault="009C1E3A" w:rsidP="00B43840">
            <w:pPr>
              <w:widowControl w:val="0"/>
              <w:autoSpaceDE w:val="0"/>
              <w:autoSpaceDN w:val="0"/>
              <w:adjustRightInd w:val="0"/>
              <w:spacing w:line="360" w:lineRule="auto"/>
              <w:ind w:left="-10" w:right="-30"/>
              <w:jc w:val="center"/>
              <w:rPr>
                <w:rFonts w:ascii="Times New Roman" w:hAnsi="Times New Roman" w:cs="Times New Roman"/>
                <w:sz w:val="22"/>
                <w:szCs w:val="22"/>
              </w:rPr>
            </w:pPr>
            <w:r w:rsidRPr="00574BDE">
              <w:rPr>
                <w:rFonts w:ascii="Times New Roman" w:hAnsi="Times New Roman" w:cs="Times New Roman"/>
                <w:color w:val="FF0000"/>
                <w:sz w:val="22"/>
                <w:szCs w:val="22"/>
              </w:rPr>
              <w:t>(se exigida no edital)</w:t>
            </w:r>
          </w:p>
        </w:tc>
        <w:tc>
          <w:tcPr>
            <w:tcW w:w="1159" w:type="dxa"/>
            <w:tcBorders>
              <w:top w:val="nil"/>
              <w:left w:val="single" w:sz="2" w:space="0" w:color="000000"/>
              <w:bottom w:val="single" w:sz="2" w:space="0" w:color="000000"/>
              <w:right w:val="nil"/>
            </w:tcBorders>
            <w:hideMark/>
          </w:tcPr>
          <w:p w14:paraId="6C0CCE17"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Modelo</w:t>
            </w:r>
          </w:p>
          <w:p w14:paraId="424B3993" w14:textId="77777777" w:rsidR="009C1E3A" w:rsidRPr="00574BDE" w:rsidRDefault="009C1E3A" w:rsidP="00B43840">
            <w:pPr>
              <w:widowControl w:val="0"/>
              <w:autoSpaceDE w:val="0"/>
              <w:autoSpaceDN w:val="0"/>
              <w:adjustRightInd w:val="0"/>
              <w:spacing w:line="360" w:lineRule="auto"/>
              <w:ind w:left="14" w:right="-30"/>
              <w:jc w:val="center"/>
              <w:rPr>
                <w:rFonts w:ascii="Times New Roman" w:hAnsi="Times New Roman" w:cs="Times New Roman"/>
                <w:sz w:val="22"/>
                <w:szCs w:val="22"/>
              </w:rPr>
            </w:pPr>
            <w:r w:rsidRPr="00574BDE">
              <w:rPr>
                <w:rFonts w:ascii="Times New Roman" w:hAnsi="Times New Roman" w:cs="Times New Roman"/>
                <w:color w:val="FF0000"/>
                <w:sz w:val="22"/>
                <w:szCs w:val="22"/>
              </w:rPr>
              <w:t>(se exigido no edital)</w:t>
            </w:r>
          </w:p>
        </w:tc>
        <w:tc>
          <w:tcPr>
            <w:tcW w:w="850" w:type="dxa"/>
            <w:tcBorders>
              <w:top w:val="nil"/>
              <w:left w:val="single" w:sz="2" w:space="0" w:color="000000"/>
              <w:bottom w:val="single" w:sz="2" w:space="0" w:color="000000"/>
              <w:right w:val="nil"/>
            </w:tcBorders>
            <w:hideMark/>
          </w:tcPr>
          <w:p w14:paraId="5AEC818F"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Unidade</w:t>
            </w:r>
          </w:p>
        </w:tc>
        <w:tc>
          <w:tcPr>
            <w:tcW w:w="993" w:type="dxa"/>
            <w:tcBorders>
              <w:top w:val="nil"/>
              <w:left w:val="single" w:sz="2" w:space="0" w:color="000000"/>
              <w:bottom w:val="single" w:sz="2" w:space="0" w:color="000000"/>
              <w:right w:val="nil"/>
            </w:tcBorders>
            <w:hideMark/>
          </w:tcPr>
          <w:p w14:paraId="3E333DE4"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Quantidade Máxima</w:t>
            </w:r>
          </w:p>
        </w:tc>
        <w:tc>
          <w:tcPr>
            <w:tcW w:w="992" w:type="dxa"/>
            <w:tcBorders>
              <w:top w:val="nil"/>
              <w:left w:val="single" w:sz="2" w:space="0" w:color="000000"/>
              <w:bottom w:val="single" w:sz="2" w:space="0" w:color="000000"/>
              <w:right w:val="single" w:sz="2" w:space="0" w:color="000000"/>
            </w:tcBorders>
            <w:hideMark/>
          </w:tcPr>
          <w:p w14:paraId="4EDA1FBB"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Quantidade Mínima</w:t>
            </w:r>
          </w:p>
        </w:tc>
        <w:tc>
          <w:tcPr>
            <w:tcW w:w="850" w:type="dxa"/>
            <w:tcBorders>
              <w:top w:val="nil"/>
              <w:left w:val="single" w:sz="2" w:space="0" w:color="000000"/>
              <w:bottom w:val="single" w:sz="2" w:space="0" w:color="000000"/>
              <w:right w:val="nil"/>
            </w:tcBorders>
            <w:hideMark/>
          </w:tcPr>
          <w:p w14:paraId="210022DA"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Valor Un</w:t>
            </w:r>
          </w:p>
        </w:tc>
        <w:tc>
          <w:tcPr>
            <w:tcW w:w="1465" w:type="dxa"/>
            <w:tcBorders>
              <w:top w:val="nil"/>
              <w:left w:val="single" w:sz="2" w:space="0" w:color="000000"/>
              <w:bottom w:val="single" w:sz="2" w:space="0" w:color="000000"/>
              <w:right w:val="single" w:sz="2" w:space="0" w:color="000000"/>
            </w:tcBorders>
            <w:hideMark/>
          </w:tcPr>
          <w:p w14:paraId="1D45B77A"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Prazo garantia ou validade</w:t>
            </w:r>
          </w:p>
        </w:tc>
      </w:tr>
      <w:tr w:rsidR="009C1E3A" w:rsidRPr="00574BDE" w14:paraId="2BD8837E" w14:textId="77777777" w:rsidTr="00B43840">
        <w:trPr>
          <w:trHeight w:val="174"/>
        </w:trPr>
        <w:tc>
          <w:tcPr>
            <w:tcW w:w="838" w:type="dxa"/>
            <w:tcBorders>
              <w:top w:val="nil"/>
              <w:left w:val="single" w:sz="2" w:space="0" w:color="000000"/>
              <w:bottom w:val="single" w:sz="2" w:space="0" w:color="000000"/>
              <w:right w:val="nil"/>
            </w:tcBorders>
          </w:tcPr>
          <w:p w14:paraId="0AD6E9AC"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276" w:type="dxa"/>
            <w:tcBorders>
              <w:top w:val="nil"/>
              <w:left w:val="single" w:sz="2" w:space="0" w:color="000000"/>
              <w:bottom w:val="single" w:sz="2" w:space="0" w:color="000000"/>
              <w:right w:val="nil"/>
            </w:tcBorders>
          </w:tcPr>
          <w:p w14:paraId="71CF33B6"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67" w:type="dxa"/>
            <w:tcBorders>
              <w:top w:val="nil"/>
              <w:left w:val="single" w:sz="2" w:space="0" w:color="000000"/>
              <w:bottom w:val="single" w:sz="2" w:space="0" w:color="000000"/>
              <w:right w:val="nil"/>
            </w:tcBorders>
          </w:tcPr>
          <w:p w14:paraId="34FFD137"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159" w:type="dxa"/>
            <w:tcBorders>
              <w:top w:val="nil"/>
              <w:left w:val="single" w:sz="2" w:space="0" w:color="000000"/>
              <w:bottom w:val="single" w:sz="2" w:space="0" w:color="000000"/>
              <w:right w:val="nil"/>
            </w:tcBorders>
          </w:tcPr>
          <w:p w14:paraId="550A0DCF"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7DC0AE70"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3" w:type="dxa"/>
            <w:tcBorders>
              <w:top w:val="nil"/>
              <w:left w:val="single" w:sz="2" w:space="0" w:color="000000"/>
              <w:bottom w:val="single" w:sz="2" w:space="0" w:color="000000"/>
              <w:right w:val="nil"/>
            </w:tcBorders>
          </w:tcPr>
          <w:p w14:paraId="63F102A2"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sz="2" w:space="0" w:color="000000"/>
              <w:bottom w:val="single" w:sz="2" w:space="0" w:color="000000"/>
              <w:right w:val="single" w:sz="2" w:space="0" w:color="000000"/>
            </w:tcBorders>
          </w:tcPr>
          <w:p w14:paraId="2FFEFC1C"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641A904B"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465" w:type="dxa"/>
            <w:tcBorders>
              <w:top w:val="nil"/>
              <w:left w:val="single" w:sz="2" w:space="0" w:color="000000"/>
              <w:bottom w:val="single" w:sz="2" w:space="0" w:color="000000"/>
              <w:right w:val="single" w:sz="2" w:space="0" w:color="000000"/>
            </w:tcBorders>
          </w:tcPr>
          <w:p w14:paraId="6A1E6A14"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r>
    </w:tbl>
    <w:p w14:paraId="2C3946C6" w14:textId="77777777" w:rsidR="009C1E3A" w:rsidRPr="00574BDE" w:rsidRDefault="009C1E3A" w:rsidP="009C1E3A">
      <w:pPr>
        <w:spacing w:line="360" w:lineRule="auto"/>
        <w:ind w:left="284"/>
        <w:jc w:val="center"/>
        <w:rPr>
          <w:rFonts w:ascii="Times New Roman" w:hAnsi="Times New Roman" w:cs="Times New Roman"/>
          <w:b/>
          <w:sz w:val="22"/>
          <w:szCs w:val="22"/>
          <w:u w:val="single"/>
        </w:rPr>
      </w:pPr>
    </w:p>
    <w:p w14:paraId="2C5CF724" w14:textId="77777777" w:rsidR="009C1E3A" w:rsidRPr="00574BDE" w:rsidRDefault="009C1E3A" w:rsidP="009C1E3A">
      <w:pPr>
        <w:spacing w:line="360" w:lineRule="auto"/>
        <w:ind w:left="284"/>
        <w:jc w:val="center"/>
        <w:rPr>
          <w:rFonts w:ascii="Times New Roman" w:hAnsi="Times New Roman" w:cs="Times New Roman"/>
          <w:b/>
          <w:sz w:val="22"/>
          <w:szCs w:val="22"/>
          <w:u w:val="single"/>
        </w:rPr>
      </w:pPr>
    </w:p>
    <w:p w14:paraId="0581F86C" w14:textId="77777777" w:rsidR="009C1E3A" w:rsidRPr="00574BDE" w:rsidRDefault="009C1E3A" w:rsidP="009C1E3A">
      <w:pPr>
        <w:spacing w:line="360" w:lineRule="auto"/>
        <w:ind w:left="284"/>
        <w:jc w:val="center"/>
        <w:rPr>
          <w:rFonts w:ascii="Times New Roman" w:hAnsi="Times New Roman" w:cs="Times New Roman"/>
          <w:b/>
          <w:sz w:val="22"/>
          <w:szCs w:val="22"/>
          <w:u w:val="single"/>
        </w:rPr>
      </w:pPr>
    </w:p>
    <w:p w14:paraId="662400A1" w14:textId="77777777" w:rsidR="009C1E3A" w:rsidRPr="00574BDE" w:rsidRDefault="009C1E3A" w:rsidP="009C1E3A">
      <w:pPr>
        <w:spacing w:line="360" w:lineRule="auto"/>
        <w:jc w:val="center"/>
        <w:rPr>
          <w:rFonts w:ascii="Times New Roman" w:hAnsi="Times New Roman" w:cs="Times New Roman"/>
          <w:b/>
          <w:sz w:val="22"/>
          <w:szCs w:val="22"/>
          <w:u w:val="single"/>
        </w:rPr>
      </w:pPr>
    </w:p>
    <w:p w14:paraId="0E38FF93" w14:textId="77777777" w:rsidR="009C1E3A" w:rsidRPr="00574BDE" w:rsidRDefault="009C1E3A" w:rsidP="009C1E3A">
      <w:pPr>
        <w:spacing w:line="360" w:lineRule="auto"/>
        <w:jc w:val="center"/>
        <w:rPr>
          <w:rFonts w:ascii="Times New Roman" w:hAnsi="Times New Roman" w:cs="Times New Roman"/>
          <w:b/>
          <w:sz w:val="22"/>
          <w:szCs w:val="22"/>
          <w:u w:val="single"/>
        </w:rPr>
      </w:pPr>
    </w:p>
    <w:p w14:paraId="3BB17123" w14:textId="77777777" w:rsidR="009C1E3A" w:rsidRPr="00574BDE" w:rsidRDefault="009C1E3A" w:rsidP="009C1E3A">
      <w:pPr>
        <w:spacing w:line="360" w:lineRule="auto"/>
        <w:jc w:val="center"/>
        <w:rPr>
          <w:rFonts w:ascii="Times New Roman" w:hAnsi="Times New Roman" w:cs="Times New Roman"/>
          <w:b/>
          <w:sz w:val="22"/>
          <w:szCs w:val="22"/>
          <w:u w:val="single"/>
        </w:rPr>
      </w:pPr>
    </w:p>
    <w:p w14:paraId="214E112D" w14:textId="77777777" w:rsidR="009C1E3A" w:rsidRDefault="009C1E3A" w:rsidP="009C1E3A">
      <w:pPr>
        <w:spacing w:line="360" w:lineRule="auto"/>
        <w:jc w:val="center"/>
        <w:rPr>
          <w:rFonts w:ascii="Times New Roman" w:hAnsi="Times New Roman" w:cs="Times New Roman"/>
          <w:b/>
          <w:sz w:val="22"/>
          <w:szCs w:val="22"/>
          <w:u w:val="single"/>
        </w:rPr>
      </w:pPr>
    </w:p>
    <w:p w14:paraId="4AF5AD6F" w14:textId="77777777" w:rsidR="003E1961" w:rsidRPr="00574BDE" w:rsidRDefault="003E1961" w:rsidP="009C1E3A">
      <w:pPr>
        <w:spacing w:line="360" w:lineRule="auto"/>
        <w:jc w:val="center"/>
        <w:rPr>
          <w:rFonts w:ascii="Times New Roman" w:hAnsi="Times New Roman" w:cs="Times New Roman"/>
          <w:b/>
          <w:sz w:val="22"/>
          <w:szCs w:val="22"/>
          <w:u w:val="single"/>
        </w:rPr>
      </w:pPr>
    </w:p>
    <w:p w14:paraId="4E0B5D1B" w14:textId="77777777" w:rsidR="009C1E3A" w:rsidRPr="00574BDE" w:rsidRDefault="009C1E3A" w:rsidP="009C1E3A">
      <w:pPr>
        <w:spacing w:line="360" w:lineRule="auto"/>
        <w:jc w:val="center"/>
        <w:rPr>
          <w:rFonts w:ascii="Times New Roman" w:hAnsi="Times New Roman" w:cs="Times New Roman"/>
          <w:b/>
          <w:sz w:val="22"/>
          <w:szCs w:val="22"/>
          <w:u w:val="single"/>
        </w:rPr>
      </w:pPr>
    </w:p>
    <w:p w14:paraId="24FFB039" w14:textId="77777777" w:rsidR="009C1E3A" w:rsidRDefault="009C1E3A" w:rsidP="009C1E3A">
      <w:pPr>
        <w:spacing w:line="360" w:lineRule="auto"/>
        <w:jc w:val="center"/>
        <w:rPr>
          <w:rFonts w:ascii="Times New Roman" w:hAnsi="Times New Roman" w:cs="Times New Roman"/>
          <w:b/>
          <w:sz w:val="22"/>
          <w:szCs w:val="22"/>
          <w:u w:val="single"/>
        </w:rPr>
      </w:pPr>
    </w:p>
    <w:p w14:paraId="00184544" w14:textId="77777777" w:rsidR="009C1E3A" w:rsidRDefault="009C1E3A" w:rsidP="009C1E3A">
      <w:pPr>
        <w:spacing w:line="360" w:lineRule="auto"/>
        <w:jc w:val="center"/>
        <w:rPr>
          <w:rFonts w:ascii="Times New Roman" w:hAnsi="Times New Roman" w:cs="Times New Roman"/>
          <w:b/>
          <w:sz w:val="22"/>
          <w:szCs w:val="22"/>
          <w:u w:val="single"/>
        </w:rPr>
      </w:pPr>
    </w:p>
    <w:p w14:paraId="3E25EAEA" w14:textId="77777777" w:rsidR="00B07A70" w:rsidRPr="00574BDE" w:rsidRDefault="00B07A70" w:rsidP="009C1E3A">
      <w:pPr>
        <w:spacing w:line="360" w:lineRule="auto"/>
        <w:jc w:val="center"/>
        <w:rPr>
          <w:rFonts w:ascii="Times New Roman" w:hAnsi="Times New Roman" w:cs="Times New Roman"/>
          <w:b/>
          <w:sz w:val="22"/>
          <w:szCs w:val="22"/>
          <w:u w:val="single"/>
        </w:rPr>
      </w:pPr>
    </w:p>
    <w:p w14:paraId="4FB1E91A" w14:textId="77777777" w:rsidR="009C1E3A" w:rsidRPr="00574BDE" w:rsidRDefault="009C1E3A" w:rsidP="009C1E3A">
      <w:pPr>
        <w:spacing w:line="360" w:lineRule="auto"/>
        <w:jc w:val="center"/>
        <w:rPr>
          <w:rFonts w:ascii="Times New Roman" w:hAnsi="Times New Roman" w:cs="Times New Roman"/>
          <w:sz w:val="22"/>
          <w:szCs w:val="22"/>
        </w:rPr>
      </w:pPr>
      <w:r w:rsidRPr="00574BDE">
        <w:rPr>
          <w:rFonts w:ascii="Times New Roman" w:hAnsi="Times New Roman" w:cs="Times New Roman"/>
          <w:b/>
          <w:sz w:val="22"/>
          <w:szCs w:val="22"/>
          <w:u w:val="single"/>
        </w:rPr>
        <w:t>ANEXO V</w:t>
      </w:r>
    </w:p>
    <w:p w14:paraId="7748669B" w14:textId="77777777" w:rsidR="009C1E3A" w:rsidRPr="00574BDE" w:rsidRDefault="009C1E3A" w:rsidP="009C1E3A">
      <w:pPr>
        <w:spacing w:line="360" w:lineRule="auto"/>
        <w:ind w:right="-91"/>
        <w:jc w:val="center"/>
        <w:rPr>
          <w:rFonts w:ascii="Times New Roman" w:hAnsi="Times New Roman" w:cs="Times New Roman"/>
          <w:b/>
          <w:sz w:val="22"/>
          <w:szCs w:val="22"/>
          <w:u w:val="single"/>
        </w:rPr>
      </w:pPr>
      <w:r w:rsidRPr="00574BDE">
        <w:rPr>
          <w:rFonts w:ascii="Times New Roman" w:hAnsi="Times New Roman" w:cs="Times New Roman"/>
          <w:b/>
          <w:sz w:val="22"/>
          <w:szCs w:val="22"/>
          <w:u w:val="single"/>
        </w:rPr>
        <w:t xml:space="preserve">MODELO DE CADASTRO PARA ASSINATURA DE </w:t>
      </w:r>
    </w:p>
    <w:p w14:paraId="2F95322F" w14:textId="77777777" w:rsidR="009C1E3A" w:rsidRPr="00574BDE" w:rsidRDefault="009C1E3A" w:rsidP="009C1E3A">
      <w:pPr>
        <w:spacing w:line="360" w:lineRule="auto"/>
        <w:ind w:right="-91"/>
        <w:jc w:val="center"/>
        <w:rPr>
          <w:rFonts w:ascii="Times New Roman" w:hAnsi="Times New Roman" w:cs="Times New Roman"/>
          <w:b/>
          <w:sz w:val="22"/>
          <w:szCs w:val="22"/>
          <w:u w:val="single"/>
        </w:rPr>
      </w:pPr>
      <w:r w:rsidRPr="00574BDE">
        <w:rPr>
          <w:rFonts w:ascii="Times New Roman" w:hAnsi="Times New Roman" w:cs="Times New Roman"/>
          <w:b/>
          <w:sz w:val="22"/>
          <w:szCs w:val="22"/>
          <w:u w:val="single"/>
        </w:rPr>
        <w:t>ATA DE REGISTRO DE PREÇOS E RECEBIMENTO DE EMPENHO</w:t>
      </w:r>
    </w:p>
    <w:p w14:paraId="09B301E1" w14:textId="77777777" w:rsidR="009C1E3A" w:rsidRPr="00574BDE" w:rsidRDefault="009C1E3A" w:rsidP="009C1E3A">
      <w:pPr>
        <w:spacing w:line="360" w:lineRule="auto"/>
        <w:ind w:left="284"/>
        <w:rPr>
          <w:rFonts w:ascii="Times New Roman" w:hAnsi="Times New Roman" w:cs="Times New Roman"/>
          <w:sz w:val="22"/>
          <w:szCs w:val="22"/>
        </w:rPr>
      </w:pPr>
    </w:p>
    <w:p w14:paraId="335BCF2F" w14:textId="77777777" w:rsidR="009C1E3A" w:rsidRPr="00574BDE" w:rsidRDefault="009C1E3A" w:rsidP="009C1E3A">
      <w:pPr>
        <w:spacing w:line="360" w:lineRule="auto"/>
        <w:ind w:left="284"/>
        <w:rPr>
          <w:rFonts w:ascii="Times New Roman" w:hAnsi="Times New Roman" w:cs="Times New Roman"/>
          <w:sz w:val="22"/>
          <w:szCs w:val="22"/>
        </w:rPr>
      </w:pPr>
      <w:r w:rsidRPr="00574BDE">
        <w:rPr>
          <w:rFonts w:ascii="Times New Roman" w:hAnsi="Times New Roman" w:cs="Times New Roman"/>
          <w:sz w:val="22"/>
          <w:szCs w:val="22"/>
        </w:rPr>
        <w:t>(Timbre da empresa)</w:t>
      </w:r>
    </w:p>
    <w:p w14:paraId="64280BA0" w14:textId="77777777" w:rsidR="009C1E3A" w:rsidRPr="00574BDE" w:rsidRDefault="009C1E3A" w:rsidP="009C1E3A">
      <w:pPr>
        <w:spacing w:line="360" w:lineRule="auto"/>
        <w:ind w:left="284"/>
        <w:rPr>
          <w:rFonts w:ascii="Times New Roman" w:hAnsi="Times New Roman" w:cs="Times New Roman"/>
          <w:sz w:val="22"/>
          <w:szCs w:val="22"/>
        </w:rPr>
      </w:pPr>
      <w:r w:rsidRPr="00574BDE">
        <w:rPr>
          <w:rFonts w:ascii="Times New Roman" w:hAnsi="Times New Roman" w:cs="Times New Roman"/>
          <w:sz w:val="22"/>
          <w:szCs w:val="22"/>
        </w:rPr>
        <w:t>(Número e ano da licitação)</w:t>
      </w:r>
    </w:p>
    <w:p w14:paraId="6F52D2E3" w14:textId="77777777" w:rsidR="009C1E3A" w:rsidRPr="00574BDE" w:rsidRDefault="009C1E3A" w:rsidP="009C1E3A">
      <w:pPr>
        <w:spacing w:line="360" w:lineRule="auto"/>
        <w:ind w:left="284"/>
        <w:rPr>
          <w:rFonts w:ascii="Times New Roman" w:hAnsi="Times New Roman" w:cs="Times New Roman"/>
          <w:sz w:val="22"/>
          <w:szCs w:val="22"/>
        </w:rPr>
      </w:pPr>
    </w:p>
    <w:p w14:paraId="57713F88"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NOME: ____________________________________________________________________</w:t>
      </w:r>
    </w:p>
    <w:p w14:paraId="2E9F21FE"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CARGO: ___________________________________________________________________</w:t>
      </w:r>
    </w:p>
    <w:p w14:paraId="29E7E218"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TELEFONECOMERCIAL: ___________________CELULAR: _______________________</w:t>
      </w:r>
    </w:p>
    <w:p w14:paraId="3FD97DDF"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E-MAIL: ___________________________________________________________________</w:t>
      </w:r>
    </w:p>
    <w:p w14:paraId="15BEB4F9"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Nº IDENTIDADE: _______, ORGÃO EMISSOR: __________Nº CPF: ________________</w:t>
      </w:r>
    </w:p>
    <w:p w14:paraId="50316995"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ENDEREÇO RESIDENCIAL: __________________________CEP:_____</w:t>
      </w:r>
      <w:r w:rsidRPr="00574BDE">
        <w:rPr>
          <w:rFonts w:ascii="Times New Roman" w:hAnsi="Times New Roman" w:cs="Times New Roman"/>
          <w:sz w:val="22"/>
          <w:szCs w:val="22"/>
        </w:rPr>
        <w:softHyphen/>
      </w:r>
      <w:r w:rsidRPr="00574BDE">
        <w:rPr>
          <w:rFonts w:ascii="Times New Roman" w:hAnsi="Times New Roman" w:cs="Times New Roman"/>
          <w:sz w:val="22"/>
          <w:szCs w:val="22"/>
        </w:rPr>
        <w:softHyphen/>
      </w:r>
      <w:r w:rsidRPr="00574BDE">
        <w:rPr>
          <w:rFonts w:ascii="Times New Roman" w:hAnsi="Times New Roman" w:cs="Times New Roman"/>
          <w:sz w:val="22"/>
          <w:szCs w:val="22"/>
        </w:rPr>
        <w:softHyphen/>
      </w:r>
      <w:r w:rsidRPr="00574BDE">
        <w:rPr>
          <w:rFonts w:ascii="Times New Roman" w:hAnsi="Times New Roman" w:cs="Times New Roman"/>
          <w:sz w:val="22"/>
          <w:szCs w:val="22"/>
        </w:rPr>
        <w:softHyphen/>
        <w:t>_______________</w:t>
      </w:r>
    </w:p>
    <w:p w14:paraId="12AC4AA7"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NACIONALIDADE: ________________________ESTADO CIVIL: ___________________</w:t>
      </w:r>
    </w:p>
    <w:p w14:paraId="76B8B41E"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 xml:space="preserve">Município, _______ DE ___________________ </w:t>
      </w:r>
      <w:proofErr w:type="spellStart"/>
      <w:r w:rsidRPr="00574BDE">
        <w:rPr>
          <w:rFonts w:ascii="Times New Roman" w:hAnsi="Times New Roman" w:cs="Times New Roman"/>
          <w:sz w:val="22"/>
          <w:szCs w:val="22"/>
        </w:rPr>
        <w:t>DE</w:t>
      </w:r>
      <w:proofErr w:type="spellEnd"/>
      <w:r w:rsidRPr="00574BDE">
        <w:rPr>
          <w:rFonts w:ascii="Times New Roman" w:hAnsi="Times New Roman" w:cs="Times New Roman"/>
          <w:sz w:val="22"/>
          <w:szCs w:val="22"/>
        </w:rPr>
        <w:t xml:space="preserve"> ___________.</w:t>
      </w:r>
    </w:p>
    <w:p w14:paraId="26E2DFBB"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_________________________________________________</w:t>
      </w:r>
    </w:p>
    <w:p w14:paraId="68ADD416" w14:textId="77777777" w:rsidR="009C1E3A" w:rsidRPr="00574BDE" w:rsidRDefault="009C1E3A" w:rsidP="009C1E3A">
      <w:pPr>
        <w:tabs>
          <w:tab w:val="left" w:pos="6681"/>
        </w:tabs>
        <w:spacing w:before="120" w:after="120"/>
        <w:ind w:left="284"/>
        <w:rPr>
          <w:rFonts w:ascii="Times New Roman" w:hAnsi="Times New Roman" w:cs="Times New Roman"/>
          <w:b/>
          <w:sz w:val="22"/>
          <w:szCs w:val="22"/>
        </w:rPr>
      </w:pPr>
      <w:r w:rsidRPr="00574BDE">
        <w:rPr>
          <w:rFonts w:ascii="Times New Roman" w:hAnsi="Times New Roman" w:cs="Times New Roman"/>
          <w:b/>
          <w:sz w:val="22"/>
          <w:szCs w:val="22"/>
        </w:rPr>
        <w:t>(ASSINATURA DO RESPONSÁVEL DA EMPRESA E CARIMBO)</w:t>
      </w:r>
      <w:r w:rsidRPr="00574BDE">
        <w:rPr>
          <w:rFonts w:ascii="Times New Roman" w:hAnsi="Times New Roman" w:cs="Times New Roman"/>
          <w:b/>
          <w:sz w:val="22"/>
          <w:szCs w:val="22"/>
        </w:rPr>
        <w:tab/>
      </w:r>
    </w:p>
    <w:p w14:paraId="6FAE30F2" w14:textId="77777777" w:rsidR="009C1E3A" w:rsidRPr="00574BDE" w:rsidRDefault="009C1E3A" w:rsidP="009C1E3A">
      <w:pPr>
        <w:tabs>
          <w:tab w:val="left" w:pos="6681"/>
        </w:tabs>
        <w:ind w:left="284"/>
        <w:rPr>
          <w:rFonts w:ascii="Times New Roman" w:hAnsi="Times New Roman" w:cs="Times New Roman"/>
          <w:sz w:val="22"/>
          <w:szCs w:val="22"/>
        </w:rPr>
      </w:pPr>
    </w:p>
    <w:p w14:paraId="0898B5C5" w14:textId="77777777" w:rsidR="009C1E3A" w:rsidRPr="00574BDE" w:rsidRDefault="009C1E3A" w:rsidP="009C1E3A">
      <w:pPr>
        <w:tabs>
          <w:tab w:val="left" w:pos="6681"/>
        </w:tabs>
        <w:spacing w:before="120" w:after="120" w:line="360" w:lineRule="auto"/>
        <w:ind w:left="284"/>
        <w:rPr>
          <w:rFonts w:ascii="Times New Roman" w:hAnsi="Times New Roman" w:cs="Times New Roman"/>
          <w:sz w:val="22"/>
          <w:szCs w:val="22"/>
        </w:rPr>
      </w:pPr>
      <w:r w:rsidRPr="00574BDE">
        <w:rPr>
          <w:rFonts w:ascii="Times New Roman" w:hAnsi="Times New Roman" w:cs="Times New Roman"/>
          <w:sz w:val="22"/>
          <w:szCs w:val="22"/>
        </w:rPr>
        <w:t xml:space="preserve">OBS: </w:t>
      </w:r>
    </w:p>
    <w:p w14:paraId="6581F1CC" w14:textId="77777777" w:rsidR="009C1E3A" w:rsidRPr="00574BDE" w:rsidRDefault="009C1E3A" w:rsidP="009C1E3A">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574BDE">
        <w:rPr>
          <w:rFonts w:ascii="Times New Roman" w:hAnsi="Times New Roman" w:cs="Times New Roman"/>
          <w:sz w:val="22"/>
          <w:szCs w:val="22"/>
        </w:rPr>
        <w:t xml:space="preserve">Preencher com dados do responsável para assinatura do contrato, caso a empresa seja vencedora na licitação. </w:t>
      </w:r>
    </w:p>
    <w:p w14:paraId="452617E5" w14:textId="77777777" w:rsidR="009C1E3A" w:rsidRPr="00574BDE" w:rsidRDefault="009C1E3A" w:rsidP="009C1E3A">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574BDE">
        <w:rPr>
          <w:rFonts w:ascii="Times New Roman" w:hAnsi="Times New Roman" w:cs="Times New Roman"/>
          <w:sz w:val="22"/>
          <w:szCs w:val="22"/>
        </w:rPr>
        <w:t>Anexar cópia autenticada do contrato social.</w:t>
      </w:r>
    </w:p>
    <w:p w14:paraId="616F7E89" w14:textId="77777777" w:rsidR="009C1E3A" w:rsidRPr="00574BDE" w:rsidRDefault="009C1E3A" w:rsidP="009C1E3A">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574BDE">
        <w:rPr>
          <w:rFonts w:ascii="Times New Roman" w:hAnsi="Times New Roman" w:cs="Times New Roman"/>
          <w:sz w:val="22"/>
          <w:szCs w:val="22"/>
        </w:rPr>
        <w:t>Caso não tenha vínculo empregatício com a empresa anexar procuração.</w:t>
      </w:r>
    </w:p>
    <w:p w14:paraId="0D563F84" w14:textId="77777777" w:rsidR="009C1E3A" w:rsidRPr="00574BDE" w:rsidRDefault="009C1E3A" w:rsidP="009C1E3A">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574BDE">
        <w:rPr>
          <w:rFonts w:ascii="Times New Roman" w:hAnsi="Times New Roman" w:cs="Times New Roman"/>
          <w:sz w:val="22"/>
          <w:szCs w:val="22"/>
        </w:rPr>
        <w:t xml:space="preserve">Este cadastro deverá ser apresentado dentro do envelope (proposta de preços). </w:t>
      </w:r>
    </w:p>
    <w:p w14:paraId="40CF5417" w14:textId="77777777" w:rsidR="009C1E3A" w:rsidRPr="00574BDE" w:rsidRDefault="009C1E3A" w:rsidP="009C1E3A">
      <w:pPr>
        <w:numPr>
          <w:ilvl w:val="0"/>
          <w:numId w:val="14"/>
        </w:numPr>
        <w:tabs>
          <w:tab w:val="left" w:pos="709"/>
        </w:tabs>
        <w:spacing w:before="120" w:after="120" w:line="360" w:lineRule="auto"/>
        <w:ind w:left="284" w:right="474" w:firstLine="0"/>
        <w:jc w:val="both"/>
        <w:rPr>
          <w:rFonts w:ascii="Times New Roman" w:hAnsi="Times New Roman" w:cs="Times New Roman"/>
          <w:b/>
          <w:sz w:val="22"/>
          <w:szCs w:val="22"/>
        </w:rPr>
      </w:pPr>
      <w:r w:rsidRPr="00574BDE">
        <w:rPr>
          <w:rFonts w:ascii="Times New Roman" w:hAnsi="Times New Roman" w:cs="Times New Roman"/>
          <w:b/>
          <w:sz w:val="22"/>
          <w:szCs w:val="22"/>
        </w:rPr>
        <w:t>O ENDEREÇO INFORMADO PARA ASSINATURA DA ATA DE REGISTRO DE PREÇOS SERÁ O EMAIL INSTITUCIONAL DO REPRESENTANTE LEGAL E SERVIRÁ PARA ENVIO DA NOTA DE EMPENHO.</w:t>
      </w:r>
    </w:p>
    <w:p w14:paraId="6CD9C57A" w14:textId="77777777" w:rsidR="009C1E3A" w:rsidRDefault="009C1E3A" w:rsidP="009C1E3A">
      <w:pPr>
        <w:spacing w:before="120" w:after="120" w:line="360" w:lineRule="auto"/>
        <w:rPr>
          <w:rFonts w:ascii="Times New Roman" w:hAnsi="Times New Roman" w:cs="Times New Roman"/>
          <w:b/>
          <w:bCs/>
          <w:color w:val="5B5B5F"/>
          <w:sz w:val="22"/>
          <w:szCs w:val="22"/>
        </w:rPr>
      </w:pPr>
    </w:p>
    <w:p w14:paraId="7979D254" w14:textId="77777777" w:rsidR="00B07A70" w:rsidRDefault="00B07A70" w:rsidP="009C1E3A">
      <w:pPr>
        <w:spacing w:after="225"/>
        <w:ind w:left="349"/>
        <w:jc w:val="center"/>
        <w:rPr>
          <w:rFonts w:ascii="Times New Roman" w:hAnsi="Times New Roman" w:cs="Times New Roman"/>
          <w:b/>
          <w:sz w:val="22"/>
          <w:szCs w:val="22"/>
          <w:u w:val="single" w:color="000000"/>
        </w:rPr>
      </w:pPr>
    </w:p>
    <w:p w14:paraId="5186C7D7" w14:textId="77777777" w:rsidR="009C1E3A" w:rsidRPr="00574BDE" w:rsidRDefault="009C1E3A" w:rsidP="009C1E3A">
      <w:pPr>
        <w:spacing w:after="225"/>
        <w:ind w:left="349"/>
        <w:jc w:val="center"/>
        <w:rPr>
          <w:rFonts w:ascii="Times New Roman" w:hAnsi="Times New Roman" w:cs="Times New Roman"/>
          <w:sz w:val="22"/>
          <w:szCs w:val="22"/>
        </w:rPr>
      </w:pPr>
      <w:r w:rsidRPr="00574BDE">
        <w:rPr>
          <w:rFonts w:ascii="Times New Roman" w:hAnsi="Times New Roman" w:cs="Times New Roman"/>
          <w:b/>
          <w:sz w:val="22"/>
          <w:szCs w:val="22"/>
          <w:u w:val="single" w:color="000000"/>
        </w:rPr>
        <w:t>ANEXO VI</w:t>
      </w:r>
    </w:p>
    <w:p w14:paraId="3AAD6F87" w14:textId="77777777" w:rsidR="009C1E3A" w:rsidRPr="00574BDE" w:rsidRDefault="009C1E3A" w:rsidP="009C1E3A">
      <w:pPr>
        <w:pStyle w:val="Ttulo1"/>
        <w:spacing w:after="223"/>
        <w:ind w:left="349" w:right="1"/>
        <w:jc w:val="center"/>
        <w:rPr>
          <w:rFonts w:ascii="Times New Roman" w:hAnsi="Times New Roman" w:cs="Times New Roman"/>
          <w:color w:val="auto"/>
          <w:sz w:val="22"/>
          <w:szCs w:val="22"/>
        </w:rPr>
      </w:pPr>
      <w:r w:rsidRPr="00574BDE">
        <w:rPr>
          <w:rFonts w:ascii="Times New Roman" w:hAnsi="Times New Roman" w:cs="Times New Roman"/>
          <w:color w:val="auto"/>
          <w:sz w:val="22"/>
          <w:szCs w:val="22"/>
        </w:rPr>
        <w:t>MINUTA CONTRATO DE COMODATO</w:t>
      </w:r>
    </w:p>
    <w:p w14:paraId="2A9C6184" w14:textId="77777777" w:rsidR="009C1E3A" w:rsidRPr="00574BDE" w:rsidRDefault="009C1E3A" w:rsidP="009C1E3A">
      <w:pPr>
        <w:spacing w:after="223"/>
        <w:ind w:left="393"/>
        <w:jc w:val="center"/>
        <w:rPr>
          <w:rFonts w:ascii="Times New Roman" w:hAnsi="Times New Roman" w:cs="Times New Roman"/>
          <w:sz w:val="22"/>
          <w:szCs w:val="22"/>
        </w:rPr>
      </w:pPr>
    </w:p>
    <w:p w14:paraId="4C55C5C4" w14:textId="77777777" w:rsidR="009C1E3A" w:rsidRPr="00574BDE" w:rsidRDefault="009C1E3A" w:rsidP="009C1E3A">
      <w:pPr>
        <w:spacing w:line="238" w:lineRule="auto"/>
        <w:ind w:left="5257" w:right="133"/>
        <w:jc w:val="both"/>
        <w:rPr>
          <w:rFonts w:ascii="Times New Roman" w:hAnsi="Times New Roman" w:cs="Times New Roman"/>
          <w:b/>
          <w:sz w:val="22"/>
          <w:szCs w:val="22"/>
        </w:rPr>
      </w:pPr>
      <w:r w:rsidRPr="00574BDE">
        <w:rPr>
          <w:rFonts w:ascii="Times New Roman" w:hAnsi="Times New Roman" w:cs="Times New Roman"/>
          <w:b/>
          <w:sz w:val="22"/>
          <w:szCs w:val="22"/>
        </w:rPr>
        <w:t>TERMO DE CESSÃO DE EQUIPAMENTO POR COMODATO QUE ENTRE SI CELEBRAM A UNIVERSIDADE FEDERAL</w:t>
      </w:r>
      <w:r w:rsidRPr="00574BDE">
        <w:rPr>
          <w:rFonts w:ascii="Times New Roman" w:hAnsi="Times New Roman" w:cs="Times New Roman"/>
          <w:sz w:val="22"/>
          <w:szCs w:val="22"/>
        </w:rPr>
        <w:t xml:space="preserve"> </w:t>
      </w:r>
      <w:r w:rsidRPr="00574BDE">
        <w:rPr>
          <w:rFonts w:ascii="Times New Roman" w:hAnsi="Times New Roman" w:cs="Times New Roman"/>
          <w:b/>
          <w:sz w:val="22"/>
          <w:szCs w:val="22"/>
        </w:rPr>
        <w:t>DA BAHIA E A EMPRESA _______________________ PARA OS FINS QUE NELE SE DECLARAM.</w:t>
      </w:r>
    </w:p>
    <w:p w14:paraId="1190CE9E" w14:textId="77777777" w:rsidR="009C1E3A" w:rsidRPr="00574BDE" w:rsidRDefault="009C1E3A" w:rsidP="009C1E3A">
      <w:pPr>
        <w:spacing w:line="238" w:lineRule="auto"/>
        <w:ind w:left="5257" w:right="133"/>
        <w:jc w:val="both"/>
        <w:rPr>
          <w:rFonts w:ascii="Times New Roman" w:hAnsi="Times New Roman" w:cs="Times New Roman"/>
          <w:sz w:val="22"/>
          <w:szCs w:val="22"/>
        </w:rPr>
      </w:pPr>
    </w:p>
    <w:p w14:paraId="7B5331C7" w14:textId="77777777" w:rsidR="009C1E3A" w:rsidRPr="00574BDE" w:rsidRDefault="009C1E3A" w:rsidP="009C1E3A">
      <w:pPr>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41A989D7" w14:textId="77777777" w:rsidR="009C1E3A" w:rsidRPr="00574BDE" w:rsidRDefault="009C1E3A" w:rsidP="009C1E3A">
      <w:pPr>
        <w:jc w:val="both"/>
        <w:rPr>
          <w:rFonts w:ascii="Times New Roman" w:hAnsi="Times New Roman" w:cs="Times New Roman"/>
          <w:b/>
          <w:sz w:val="22"/>
          <w:szCs w:val="22"/>
        </w:rPr>
      </w:pPr>
      <w:r w:rsidRPr="00574BDE">
        <w:rPr>
          <w:rFonts w:ascii="Times New Roman" w:hAnsi="Times New Roman" w:cs="Times New Roman"/>
          <w:sz w:val="22"/>
          <w:szCs w:val="22"/>
        </w:rPr>
        <w:t xml:space="preserve"> A </w:t>
      </w:r>
      <w:r w:rsidRPr="00574BDE">
        <w:rPr>
          <w:rFonts w:ascii="Times New Roman" w:hAnsi="Times New Roman" w:cs="Times New Roman"/>
          <w:b/>
          <w:sz w:val="22"/>
          <w:szCs w:val="22"/>
        </w:rPr>
        <w:t>UNIVERSIDADE FEDERAL DA BAHIA</w:t>
      </w:r>
      <w:r w:rsidRPr="00574BDE">
        <w:rPr>
          <w:rFonts w:ascii="Times New Roman" w:hAnsi="Times New Roman" w:cs="Times New Roman"/>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574BDE">
        <w:rPr>
          <w:rFonts w:ascii="Times New Roman" w:hAnsi="Times New Roman" w:cs="Times New Roman"/>
          <w:b/>
          <w:sz w:val="22"/>
          <w:szCs w:val="22"/>
        </w:rPr>
        <w:t>COMPLEXO HOSPITALAR E DE SAÚDE/UFBA</w:t>
      </w:r>
      <w:r w:rsidRPr="00574BDE">
        <w:rPr>
          <w:rFonts w:ascii="Times New Roman" w:hAnsi="Times New Roman" w:cs="Times New Roman"/>
          <w:sz w:val="22"/>
          <w:szCs w:val="22"/>
        </w:rPr>
        <w:t>, inscrito no CNPJ/MF sob n.º 15.180.714/0005-20, com sede na Rua Barão de Jeremoabo, PAF IV, 1 andar, Ondina , CEP 40170-115, Ondina, Salvador -Ba, neste ato representado pelo(a) seu(</w:t>
      </w:r>
      <w:proofErr w:type="spellStart"/>
      <w:r w:rsidRPr="00574BDE">
        <w:rPr>
          <w:rFonts w:ascii="Times New Roman" w:hAnsi="Times New Roman" w:cs="Times New Roman"/>
          <w:sz w:val="22"/>
          <w:szCs w:val="22"/>
        </w:rPr>
        <w:t>ua</w:t>
      </w:r>
      <w:proofErr w:type="spellEnd"/>
      <w:r w:rsidRPr="00574BDE">
        <w:rPr>
          <w:rFonts w:ascii="Times New Roman" w:hAnsi="Times New Roman" w:cs="Times New Roman"/>
          <w:sz w:val="22"/>
          <w:szCs w:val="22"/>
        </w:rPr>
        <w:t xml:space="preserve">)  Ordenador(a) de Despesa Substituto(a), nomeado(a) através da Portaria nº 131 de 05 de outubro de 2021,  </w:t>
      </w:r>
      <w:r w:rsidRPr="00574BDE">
        <w:rPr>
          <w:rFonts w:ascii="Times New Roman" w:hAnsi="Times New Roman" w:cs="Times New Roman"/>
          <w:b/>
          <w:sz w:val="22"/>
          <w:szCs w:val="22"/>
        </w:rPr>
        <w:t>DEBORAH LANDULFO MEDRADO DE VINHAES TORRES</w:t>
      </w:r>
      <w:r w:rsidRPr="00574BDE">
        <w:rPr>
          <w:rFonts w:ascii="Times New Roman" w:hAnsi="Times New Roman" w:cs="Times New Roman"/>
          <w:sz w:val="22"/>
          <w:szCs w:val="22"/>
        </w:rPr>
        <w:t xml:space="preserve">, matrícula SIAPE 8285469, e a Empresa (Razão Social da empresa) _________________________, Inscrita no CNPJ sob nº _________________, </w:t>
      </w:r>
      <w:r w:rsidRPr="00574BDE">
        <w:rPr>
          <w:rFonts w:ascii="Times New Roman" w:hAnsi="Times New Roman" w:cs="Times New Roman"/>
          <w:sz w:val="22"/>
          <w:szCs w:val="22"/>
        </w:rPr>
        <w:tab/>
        <w:t xml:space="preserve">com sede à (Endereço completo com CEP) ______________________________, doravante denominada </w:t>
      </w:r>
      <w:r w:rsidRPr="00574BDE">
        <w:rPr>
          <w:rFonts w:ascii="Times New Roman" w:hAnsi="Times New Roman" w:cs="Times New Roman"/>
          <w:b/>
          <w:sz w:val="22"/>
          <w:szCs w:val="22"/>
        </w:rPr>
        <w:t>COMODANTE/CONTRATADA</w:t>
      </w:r>
      <w:r w:rsidRPr="00574BDE">
        <w:rPr>
          <w:rFonts w:ascii="Times New Roman" w:hAnsi="Times New Roman" w:cs="Times New Roman"/>
          <w:sz w:val="22"/>
          <w:szCs w:val="22"/>
        </w:rPr>
        <w:t xml:space="preserve">, neste ato representada por seu (Cargo) __________________, </w:t>
      </w:r>
      <w:proofErr w:type="spellStart"/>
      <w:r w:rsidRPr="00574BDE">
        <w:rPr>
          <w:rFonts w:ascii="Times New Roman" w:hAnsi="Times New Roman" w:cs="Times New Roman"/>
          <w:sz w:val="22"/>
          <w:szCs w:val="22"/>
        </w:rPr>
        <w:t>Sr</w:t>
      </w:r>
      <w:proofErr w:type="spellEnd"/>
      <w:r w:rsidRPr="00574BDE">
        <w:rPr>
          <w:rFonts w:ascii="Times New Roman" w:hAnsi="Times New Roman" w:cs="Times New Roman"/>
          <w:sz w:val="22"/>
          <w:szCs w:val="22"/>
        </w:rPr>
        <w:t xml:space="preserve">(a) (Nome do responsável), (Nacionalidade), (Estado Civil) _____________, portador do  R.G. nº. __________________, Órgão Expedidor _____ e do CPF nº. ___________, residente à (Endereço completo) _____________________, vem celebrar o presente </w:t>
      </w:r>
      <w:r w:rsidRPr="00574BDE">
        <w:rPr>
          <w:rFonts w:ascii="Times New Roman" w:hAnsi="Times New Roman" w:cs="Times New Roman"/>
          <w:b/>
          <w:sz w:val="22"/>
          <w:szCs w:val="22"/>
        </w:rPr>
        <w:t>CONTRATO,</w:t>
      </w:r>
      <w:r w:rsidRPr="00574BDE">
        <w:rPr>
          <w:rFonts w:ascii="Times New Roman" w:hAnsi="Times New Roman" w:cs="Times New Roman"/>
          <w:sz w:val="22"/>
          <w:szCs w:val="22"/>
        </w:rPr>
        <w:t xml:space="preserve"> para o recebimento e internalização do (s) equipamento (s) relacionado (s) neste contrato, conforme Processo nº </w:t>
      </w:r>
      <w:r w:rsidR="00B07A70" w:rsidRPr="00B07A70">
        <w:rPr>
          <w:rFonts w:ascii="Times New Roman" w:hAnsi="Times New Roman" w:cs="Times New Roman"/>
          <w:b/>
          <w:sz w:val="22"/>
          <w:szCs w:val="22"/>
        </w:rPr>
        <w:t>23066.006589/2026-38</w:t>
      </w:r>
      <w:r w:rsidRPr="00574BDE">
        <w:rPr>
          <w:rFonts w:ascii="Times New Roman" w:hAnsi="Times New Roman" w:cs="Times New Roman"/>
          <w:b/>
          <w:sz w:val="22"/>
          <w:szCs w:val="22"/>
        </w:rPr>
        <w:t xml:space="preserve">, </w:t>
      </w:r>
      <w:r w:rsidRPr="00574BDE">
        <w:rPr>
          <w:rFonts w:ascii="Times New Roman" w:hAnsi="Times New Roman" w:cs="Times New Roman"/>
          <w:sz w:val="22"/>
          <w:szCs w:val="22"/>
        </w:rPr>
        <w:t>ao qual as partes sujeitam-se a cumprir, mediante as seguintes cláusulas e condições seguintes:</w:t>
      </w:r>
      <w:r w:rsidRPr="00574BDE">
        <w:rPr>
          <w:rFonts w:ascii="Times New Roman" w:hAnsi="Times New Roman" w:cs="Times New Roman"/>
          <w:b/>
          <w:sz w:val="22"/>
          <w:szCs w:val="22"/>
        </w:rPr>
        <w:t xml:space="preserve"> </w:t>
      </w:r>
    </w:p>
    <w:p w14:paraId="2019E256" w14:textId="77777777" w:rsidR="009C1E3A" w:rsidRPr="00574BDE" w:rsidRDefault="009C1E3A" w:rsidP="009C1E3A">
      <w:pPr>
        <w:jc w:val="both"/>
        <w:rPr>
          <w:rFonts w:ascii="Times New Roman" w:hAnsi="Times New Roman" w:cs="Times New Roman"/>
          <w:b/>
          <w:sz w:val="22"/>
          <w:szCs w:val="22"/>
        </w:rPr>
      </w:pPr>
    </w:p>
    <w:p w14:paraId="1C0CBFEE" w14:textId="77777777" w:rsidR="009C1E3A" w:rsidRPr="00574BDE" w:rsidRDefault="009C1E3A" w:rsidP="009C1E3A">
      <w:pPr>
        <w:jc w:val="both"/>
        <w:rPr>
          <w:rFonts w:ascii="Times New Roman" w:hAnsi="Times New Roman" w:cs="Times New Roman"/>
          <w:b/>
          <w:sz w:val="22"/>
          <w:szCs w:val="22"/>
        </w:rPr>
      </w:pPr>
    </w:p>
    <w:p w14:paraId="302BDA44" w14:textId="77777777" w:rsidR="009C1E3A" w:rsidRPr="00574BDE" w:rsidRDefault="009C1E3A" w:rsidP="009C1E3A">
      <w:pPr>
        <w:ind w:left="427"/>
        <w:jc w:val="both"/>
        <w:rPr>
          <w:rFonts w:ascii="Times New Roman" w:hAnsi="Times New Roman" w:cs="Times New Roman"/>
          <w:sz w:val="22"/>
          <w:szCs w:val="22"/>
        </w:rPr>
      </w:pPr>
    </w:p>
    <w:p w14:paraId="1D611D26" w14:textId="77777777" w:rsidR="009C1E3A" w:rsidRPr="00574BDE" w:rsidRDefault="009C1E3A" w:rsidP="009C1E3A">
      <w:pPr>
        <w:spacing w:line="360" w:lineRule="auto"/>
        <w:jc w:val="both"/>
        <w:rPr>
          <w:rFonts w:ascii="Times New Roman" w:hAnsi="Times New Roman" w:cs="Times New Roman"/>
          <w:sz w:val="22"/>
          <w:szCs w:val="22"/>
        </w:rPr>
      </w:pPr>
      <w:r w:rsidRPr="00574BDE">
        <w:rPr>
          <w:rFonts w:ascii="Times New Roman" w:hAnsi="Times New Roman" w:cs="Times New Roman"/>
          <w:b/>
          <w:sz w:val="22"/>
          <w:szCs w:val="22"/>
          <w:highlight w:val="lightGray"/>
          <w:u w:val="single" w:color="000000"/>
        </w:rPr>
        <w:t>CLÁUSULA PRIMEIRA – OBJETO</w:t>
      </w:r>
    </w:p>
    <w:p w14:paraId="31A8085B" w14:textId="77777777" w:rsidR="007F1A81" w:rsidRDefault="009C1E3A" w:rsidP="009C1E3A">
      <w:pPr>
        <w:pStyle w:val="PargrafodaLista"/>
        <w:widowControl w:val="0"/>
        <w:numPr>
          <w:ilvl w:val="1"/>
          <w:numId w:val="32"/>
        </w:numPr>
        <w:spacing w:line="360" w:lineRule="auto"/>
        <w:ind w:left="0" w:right="140" w:firstLine="0"/>
        <w:jc w:val="both"/>
        <w:rPr>
          <w:rFonts w:ascii="Times New Roman" w:hAnsi="Times New Roman" w:cs="Times New Roman"/>
          <w:b/>
          <w:bCs/>
          <w:sz w:val="22"/>
          <w:szCs w:val="22"/>
        </w:rPr>
      </w:pPr>
      <w:r w:rsidRPr="00574BDE">
        <w:rPr>
          <w:rFonts w:ascii="Times New Roman" w:hAnsi="Times New Roman" w:cs="Times New Roman"/>
          <w:b/>
          <w:sz w:val="22"/>
          <w:szCs w:val="22"/>
        </w:rPr>
        <w:t xml:space="preserve">O objeto do presente instrumento é o comodato de </w:t>
      </w:r>
      <w:r w:rsidRPr="00574BDE">
        <w:rPr>
          <w:rFonts w:ascii="Times New Roman" w:hAnsi="Times New Roman" w:cs="Times New Roman"/>
          <w:b/>
          <w:bCs/>
          <w:sz w:val="22"/>
          <w:szCs w:val="22"/>
        </w:rPr>
        <w:t>equ</w:t>
      </w:r>
      <w:r w:rsidR="007562FB">
        <w:rPr>
          <w:rFonts w:ascii="Times New Roman" w:hAnsi="Times New Roman" w:cs="Times New Roman"/>
          <w:b/>
          <w:bCs/>
          <w:sz w:val="22"/>
          <w:szCs w:val="22"/>
        </w:rPr>
        <w:t xml:space="preserve">ipamentos para a utilização nos itens </w:t>
      </w:r>
      <w:r w:rsidR="007F1A81">
        <w:rPr>
          <w:rFonts w:ascii="Times New Roman" w:hAnsi="Times New Roman" w:cs="Times New Roman"/>
          <w:b/>
          <w:bCs/>
          <w:sz w:val="22"/>
          <w:szCs w:val="22"/>
        </w:rPr>
        <w:t xml:space="preserve">de 01 a 06 (GRUPO 01), 07 e 08 (GRUPO 02), item 9 e item 10. </w:t>
      </w:r>
    </w:p>
    <w:p w14:paraId="165564D3" w14:textId="77777777" w:rsidR="007F1A81" w:rsidRPr="007F1A81" w:rsidRDefault="007F1A81" w:rsidP="007F1A81">
      <w:pPr>
        <w:pStyle w:val="PargrafodaLista"/>
        <w:widowControl w:val="0"/>
        <w:numPr>
          <w:ilvl w:val="1"/>
          <w:numId w:val="32"/>
        </w:numPr>
        <w:spacing w:line="360" w:lineRule="auto"/>
        <w:ind w:left="0" w:right="140" w:firstLine="0"/>
        <w:jc w:val="both"/>
        <w:rPr>
          <w:rFonts w:ascii="Times New Roman" w:hAnsi="Times New Roman" w:cs="Times New Roman"/>
          <w:b/>
          <w:sz w:val="22"/>
          <w:szCs w:val="22"/>
        </w:rPr>
      </w:pPr>
      <w:r w:rsidRPr="007F1A81">
        <w:rPr>
          <w:rFonts w:ascii="Times New Roman" w:hAnsi="Times New Roman" w:cs="Times New Roman"/>
          <w:b/>
          <w:sz w:val="22"/>
          <w:szCs w:val="22"/>
        </w:rPr>
        <w:t>Dos equipamentos em comodato:</w:t>
      </w:r>
    </w:p>
    <w:p w14:paraId="6509BD5B" w14:textId="77777777" w:rsidR="007F1A81" w:rsidRPr="007F1A81" w:rsidRDefault="007F1A81" w:rsidP="007F1A81">
      <w:pPr>
        <w:pStyle w:val="PargrafodaLista"/>
        <w:widowControl w:val="0"/>
        <w:numPr>
          <w:ilvl w:val="1"/>
          <w:numId w:val="32"/>
        </w:numPr>
        <w:spacing w:line="360" w:lineRule="auto"/>
        <w:ind w:left="0" w:right="140" w:firstLine="0"/>
        <w:jc w:val="both"/>
        <w:rPr>
          <w:rFonts w:ascii="Times New Roman" w:hAnsi="Times New Roman" w:cs="Times New Roman"/>
          <w:b/>
          <w:sz w:val="22"/>
          <w:szCs w:val="22"/>
        </w:rPr>
      </w:pPr>
      <w:r w:rsidRPr="007F1A81">
        <w:rPr>
          <w:rFonts w:ascii="Times New Roman" w:hAnsi="Times New Roman" w:cs="Times New Roman"/>
          <w:b/>
          <w:sz w:val="22"/>
          <w:szCs w:val="22"/>
        </w:rPr>
        <w:t xml:space="preserve">O ganhador dos itens 1 a 6 (papel grau cirúrgico) deverá fornecer sob regime de comodato 2 (duas) seladoras eletrônicas automáticas conforme especificações presentes no subitem 1.14.1.1 e seguintes, assumindo o compromisso do envio </w:t>
      </w:r>
      <w:proofErr w:type="gramStart"/>
      <w:r w:rsidRPr="007F1A81">
        <w:rPr>
          <w:rFonts w:ascii="Times New Roman" w:hAnsi="Times New Roman" w:cs="Times New Roman"/>
          <w:b/>
          <w:sz w:val="22"/>
          <w:szCs w:val="22"/>
        </w:rPr>
        <w:t>da mesma</w:t>
      </w:r>
      <w:proofErr w:type="gramEnd"/>
      <w:r w:rsidRPr="007F1A81">
        <w:rPr>
          <w:rFonts w:ascii="Times New Roman" w:hAnsi="Times New Roman" w:cs="Times New Roman"/>
          <w:b/>
          <w:sz w:val="22"/>
          <w:szCs w:val="22"/>
        </w:rPr>
        <w:t xml:space="preserve"> já na primeira remessa do material de consumo e como condição para participação </w:t>
      </w:r>
      <w:proofErr w:type="gramStart"/>
      <w:r w:rsidRPr="007F1A81">
        <w:rPr>
          <w:rFonts w:ascii="Times New Roman" w:hAnsi="Times New Roman" w:cs="Times New Roman"/>
          <w:b/>
          <w:sz w:val="22"/>
          <w:szCs w:val="22"/>
        </w:rPr>
        <w:t>do mesmo</w:t>
      </w:r>
      <w:proofErr w:type="gramEnd"/>
      <w:r w:rsidRPr="007F1A81">
        <w:rPr>
          <w:rFonts w:ascii="Times New Roman" w:hAnsi="Times New Roman" w:cs="Times New Roman"/>
          <w:b/>
          <w:sz w:val="22"/>
          <w:szCs w:val="22"/>
        </w:rPr>
        <w:t>.</w:t>
      </w:r>
    </w:p>
    <w:p w14:paraId="41B22992" w14:textId="77777777" w:rsidR="007F1A81" w:rsidRPr="007F1A81" w:rsidRDefault="007F1A81" w:rsidP="007F1A81">
      <w:pPr>
        <w:pStyle w:val="PargrafodaLista"/>
        <w:widowControl w:val="0"/>
        <w:numPr>
          <w:ilvl w:val="1"/>
          <w:numId w:val="32"/>
        </w:numPr>
        <w:spacing w:line="360" w:lineRule="auto"/>
        <w:ind w:left="0" w:right="140" w:firstLine="0"/>
        <w:jc w:val="both"/>
        <w:rPr>
          <w:rFonts w:ascii="Times New Roman" w:hAnsi="Times New Roman" w:cs="Times New Roman"/>
          <w:b/>
          <w:sz w:val="22"/>
          <w:szCs w:val="22"/>
        </w:rPr>
      </w:pPr>
      <w:r w:rsidRPr="007F1A81">
        <w:rPr>
          <w:rFonts w:ascii="Times New Roman" w:hAnsi="Times New Roman" w:cs="Times New Roman"/>
          <w:b/>
          <w:sz w:val="22"/>
          <w:szCs w:val="22"/>
        </w:rPr>
        <w:t>Dispositivo que permita a selagem de grau cirúrgico com diferentes temperaturas de selagem programada pelo operador;</w:t>
      </w:r>
    </w:p>
    <w:p w14:paraId="6AF193E3" w14:textId="77777777" w:rsidR="007F1A81" w:rsidRPr="007F1A81" w:rsidRDefault="007F1A81" w:rsidP="007F1A81">
      <w:pPr>
        <w:pStyle w:val="PargrafodaLista"/>
        <w:widowControl w:val="0"/>
        <w:numPr>
          <w:ilvl w:val="1"/>
          <w:numId w:val="32"/>
        </w:numPr>
        <w:spacing w:line="360" w:lineRule="auto"/>
        <w:ind w:left="0" w:right="140" w:firstLine="0"/>
        <w:jc w:val="both"/>
        <w:rPr>
          <w:rFonts w:ascii="Times New Roman" w:hAnsi="Times New Roman" w:cs="Times New Roman"/>
          <w:b/>
          <w:sz w:val="22"/>
          <w:szCs w:val="22"/>
        </w:rPr>
      </w:pPr>
      <w:r w:rsidRPr="007F1A81">
        <w:rPr>
          <w:rFonts w:ascii="Times New Roman" w:hAnsi="Times New Roman" w:cs="Times New Roman"/>
          <w:b/>
          <w:sz w:val="22"/>
          <w:szCs w:val="22"/>
        </w:rPr>
        <w:t>Dispositivo que permita o acionamento automático da esteira quando alcançada a temperatura desejada;</w:t>
      </w:r>
    </w:p>
    <w:p w14:paraId="50C3611A" w14:textId="77777777" w:rsidR="007F1A81" w:rsidRPr="007F1A81" w:rsidRDefault="007F1A81" w:rsidP="007F1A81">
      <w:pPr>
        <w:pStyle w:val="PargrafodaLista"/>
        <w:widowControl w:val="0"/>
        <w:numPr>
          <w:ilvl w:val="1"/>
          <w:numId w:val="32"/>
        </w:numPr>
        <w:spacing w:line="360" w:lineRule="auto"/>
        <w:ind w:left="0" w:right="140" w:firstLine="0"/>
        <w:jc w:val="both"/>
        <w:rPr>
          <w:rFonts w:ascii="Times New Roman" w:hAnsi="Times New Roman" w:cs="Times New Roman"/>
          <w:b/>
          <w:sz w:val="22"/>
          <w:szCs w:val="22"/>
        </w:rPr>
      </w:pPr>
      <w:r w:rsidRPr="007F1A81">
        <w:rPr>
          <w:rFonts w:ascii="Times New Roman" w:hAnsi="Times New Roman" w:cs="Times New Roman"/>
          <w:b/>
          <w:sz w:val="22"/>
          <w:szCs w:val="22"/>
        </w:rPr>
        <w:t>Largura área de selagem cerca de 13mm;</w:t>
      </w:r>
    </w:p>
    <w:p w14:paraId="7271032D" w14:textId="77777777" w:rsidR="007F1A81" w:rsidRPr="007F1A81" w:rsidRDefault="007F1A81" w:rsidP="007F1A81">
      <w:pPr>
        <w:pStyle w:val="PargrafodaLista"/>
        <w:widowControl w:val="0"/>
        <w:numPr>
          <w:ilvl w:val="1"/>
          <w:numId w:val="32"/>
        </w:numPr>
        <w:spacing w:line="360" w:lineRule="auto"/>
        <w:ind w:left="0" w:right="140" w:firstLine="0"/>
        <w:jc w:val="both"/>
        <w:rPr>
          <w:rFonts w:ascii="Times New Roman" w:hAnsi="Times New Roman" w:cs="Times New Roman"/>
          <w:b/>
          <w:sz w:val="22"/>
          <w:szCs w:val="22"/>
        </w:rPr>
      </w:pPr>
      <w:r w:rsidRPr="007F1A81">
        <w:rPr>
          <w:rFonts w:ascii="Times New Roman" w:hAnsi="Times New Roman" w:cs="Times New Roman"/>
          <w:b/>
          <w:sz w:val="22"/>
          <w:szCs w:val="22"/>
        </w:rPr>
        <w:t>Tipo de selagem horizontal;</w:t>
      </w:r>
    </w:p>
    <w:p w14:paraId="7493C24A" w14:textId="77777777" w:rsidR="007F1A81" w:rsidRPr="007F1A81" w:rsidRDefault="007F1A81" w:rsidP="007F1A81">
      <w:pPr>
        <w:pStyle w:val="PargrafodaLista"/>
        <w:widowControl w:val="0"/>
        <w:numPr>
          <w:ilvl w:val="1"/>
          <w:numId w:val="32"/>
        </w:numPr>
        <w:spacing w:line="360" w:lineRule="auto"/>
        <w:ind w:left="0" w:right="140" w:firstLine="0"/>
        <w:jc w:val="both"/>
        <w:rPr>
          <w:rFonts w:ascii="Times New Roman" w:hAnsi="Times New Roman" w:cs="Times New Roman"/>
          <w:b/>
          <w:sz w:val="22"/>
          <w:szCs w:val="22"/>
        </w:rPr>
      </w:pPr>
      <w:r w:rsidRPr="007F1A81">
        <w:rPr>
          <w:rFonts w:ascii="Times New Roman" w:hAnsi="Times New Roman" w:cs="Times New Roman"/>
          <w:b/>
          <w:sz w:val="22"/>
          <w:szCs w:val="22"/>
        </w:rPr>
        <w:t>Velocidade de selagem mínima 10m/min;</w:t>
      </w:r>
    </w:p>
    <w:p w14:paraId="63919547" w14:textId="77777777" w:rsidR="007F1A81" w:rsidRPr="007F1A81" w:rsidRDefault="007F1A81" w:rsidP="007F1A81">
      <w:pPr>
        <w:pStyle w:val="PargrafodaLista"/>
        <w:widowControl w:val="0"/>
        <w:numPr>
          <w:ilvl w:val="1"/>
          <w:numId w:val="32"/>
        </w:numPr>
        <w:spacing w:line="360" w:lineRule="auto"/>
        <w:ind w:left="0" w:right="140" w:firstLine="0"/>
        <w:jc w:val="both"/>
        <w:rPr>
          <w:rFonts w:ascii="Times New Roman" w:hAnsi="Times New Roman" w:cs="Times New Roman"/>
          <w:b/>
          <w:sz w:val="22"/>
          <w:szCs w:val="22"/>
        </w:rPr>
      </w:pPr>
      <w:r w:rsidRPr="007F1A81">
        <w:rPr>
          <w:rFonts w:ascii="Times New Roman" w:hAnsi="Times New Roman" w:cs="Times New Roman"/>
          <w:b/>
          <w:sz w:val="22"/>
          <w:szCs w:val="22"/>
        </w:rPr>
        <w:t xml:space="preserve">Resistência de selagem conforme norma </w:t>
      </w:r>
      <w:proofErr w:type="gramStart"/>
      <w:r w:rsidRPr="007F1A81">
        <w:rPr>
          <w:rFonts w:ascii="Times New Roman" w:hAnsi="Times New Roman" w:cs="Times New Roman"/>
          <w:b/>
          <w:sz w:val="22"/>
          <w:szCs w:val="22"/>
        </w:rPr>
        <w:t>ABNT  14.990</w:t>
      </w:r>
      <w:proofErr w:type="gramEnd"/>
      <w:r w:rsidRPr="007F1A81">
        <w:rPr>
          <w:rFonts w:ascii="Times New Roman" w:hAnsi="Times New Roman" w:cs="Times New Roman"/>
          <w:b/>
          <w:sz w:val="22"/>
          <w:szCs w:val="22"/>
        </w:rPr>
        <w:t>-9;</w:t>
      </w:r>
    </w:p>
    <w:p w14:paraId="6318C37F" w14:textId="77777777" w:rsidR="007F1A81" w:rsidRPr="007F1A81" w:rsidRDefault="007F1A81" w:rsidP="007F1A81">
      <w:pPr>
        <w:pStyle w:val="PargrafodaLista"/>
        <w:widowControl w:val="0"/>
        <w:numPr>
          <w:ilvl w:val="1"/>
          <w:numId w:val="32"/>
        </w:numPr>
        <w:spacing w:line="360" w:lineRule="auto"/>
        <w:ind w:left="0" w:right="140" w:firstLine="0"/>
        <w:jc w:val="both"/>
        <w:rPr>
          <w:rFonts w:ascii="Times New Roman" w:hAnsi="Times New Roman" w:cs="Times New Roman"/>
          <w:b/>
          <w:sz w:val="22"/>
          <w:szCs w:val="22"/>
        </w:rPr>
      </w:pPr>
      <w:r w:rsidRPr="007F1A81">
        <w:rPr>
          <w:rFonts w:ascii="Times New Roman" w:hAnsi="Times New Roman" w:cs="Times New Roman"/>
          <w:b/>
          <w:sz w:val="22"/>
          <w:szCs w:val="22"/>
        </w:rPr>
        <w:t>Tensão Elétrica: 220-240 V CA, 50/60 Hz;</w:t>
      </w:r>
    </w:p>
    <w:p w14:paraId="4810BEE5" w14:textId="77777777" w:rsidR="007F1A81" w:rsidRPr="007F1A81" w:rsidRDefault="007F1A81" w:rsidP="007F1A81">
      <w:pPr>
        <w:pStyle w:val="PargrafodaLista"/>
        <w:widowControl w:val="0"/>
        <w:numPr>
          <w:ilvl w:val="1"/>
          <w:numId w:val="32"/>
        </w:numPr>
        <w:spacing w:line="360" w:lineRule="auto"/>
        <w:ind w:left="0" w:right="140" w:firstLine="0"/>
        <w:jc w:val="both"/>
        <w:rPr>
          <w:rFonts w:ascii="Times New Roman" w:hAnsi="Times New Roman" w:cs="Times New Roman"/>
          <w:b/>
          <w:sz w:val="22"/>
          <w:szCs w:val="22"/>
        </w:rPr>
      </w:pPr>
      <w:r w:rsidRPr="007F1A81">
        <w:rPr>
          <w:rFonts w:ascii="Times New Roman" w:hAnsi="Times New Roman" w:cs="Times New Roman"/>
          <w:b/>
          <w:sz w:val="22"/>
          <w:szCs w:val="22"/>
        </w:rPr>
        <w:t>O equipamento deverá ser novo ou seminovo, neste último caso com no máximo 02 anos de uso;</w:t>
      </w:r>
    </w:p>
    <w:p w14:paraId="45783647" w14:textId="77777777" w:rsidR="007F1A81" w:rsidRPr="007F1A81" w:rsidRDefault="007F1A81" w:rsidP="007F1A81">
      <w:pPr>
        <w:pStyle w:val="PargrafodaLista"/>
        <w:widowControl w:val="0"/>
        <w:numPr>
          <w:ilvl w:val="1"/>
          <w:numId w:val="32"/>
        </w:numPr>
        <w:spacing w:line="360" w:lineRule="auto"/>
        <w:ind w:left="0" w:right="140" w:firstLine="0"/>
        <w:jc w:val="both"/>
        <w:rPr>
          <w:rFonts w:ascii="Times New Roman" w:hAnsi="Times New Roman" w:cs="Times New Roman"/>
          <w:b/>
          <w:sz w:val="22"/>
          <w:szCs w:val="22"/>
        </w:rPr>
      </w:pPr>
      <w:r w:rsidRPr="007F1A81">
        <w:rPr>
          <w:rFonts w:ascii="Times New Roman" w:hAnsi="Times New Roman" w:cs="Times New Roman"/>
          <w:b/>
          <w:sz w:val="22"/>
          <w:szCs w:val="22"/>
        </w:rPr>
        <w:t xml:space="preserve">O ganhador dos itens 7 e 8 (Indicador biológico de terceira geração) deverá fornecer sob regime de comodato 1 (uma) incubadora para indicador usado em autoclave a vapor conforme especificações presentes no subitem 1.14.2.1 e seguintes, assumindo o compromisso do envio </w:t>
      </w:r>
      <w:proofErr w:type="gramStart"/>
      <w:r w:rsidRPr="007F1A81">
        <w:rPr>
          <w:rFonts w:ascii="Times New Roman" w:hAnsi="Times New Roman" w:cs="Times New Roman"/>
          <w:b/>
          <w:sz w:val="22"/>
          <w:szCs w:val="22"/>
        </w:rPr>
        <w:t>da mesma</w:t>
      </w:r>
      <w:proofErr w:type="gramEnd"/>
      <w:r w:rsidRPr="007F1A81">
        <w:rPr>
          <w:rFonts w:ascii="Times New Roman" w:hAnsi="Times New Roman" w:cs="Times New Roman"/>
          <w:b/>
          <w:sz w:val="22"/>
          <w:szCs w:val="22"/>
        </w:rPr>
        <w:t xml:space="preserve"> já na primeira remessa do material de consumo e como condição para participação </w:t>
      </w:r>
      <w:proofErr w:type="gramStart"/>
      <w:r w:rsidRPr="007F1A81">
        <w:rPr>
          <w:rFonts w:ascii="Times New Roman" w:hAnsi="Times New Roman" w:cs="Times New Roman"/>
          <w:b/>
          <w:sz w:val="22"/>
          <w:szCs w:val="22"/>
        </w:rPr>
        <w:t>do mesmo</w:t>
      </w:r>
      <w:proofErr w:type="gramEnd"/>
      <w:r w:rsidRPr="007F1A81">
        <w:rPr>
          <w:rFonts w:ascii="Times New Roman" w:hAnsi="Times New Roman" w:cs="Times New Roman"/>
          <w:b/>
          <w:sz w:val="22"/>
          <w:szCs w:val="22"/>
        </w:rPr>
        <w:t>:</w:t>
      </w:r>
    </w:p>
    <w:p w14:paraId="2FC70887" w14:textId="77777777" w:rsidR="007F1A81" w:rsidRPr="007F1A81" w:rsidRDefault="007F1A81" w:rsidP="007F1A81">
      <w:pPr>
        <w:pStyle w:val="PargrafodaLista"/>
        <w:widowControl w:val="0"/>
        <w:numPr>
          <w:ilvl w:val="1"/>
          <w:numId w:val="32"/>
        </w:numPr>
        <w:spacing w:line="360" w:lineRule="auto"/>
        <w:ind w:left="0" w:right="140" w:firstLine="0"/>
        <w:jc w:val="both"/>
        <w:rPr>
          <w:rFonts w:ascii="Times New Roman" w:hAnsi="Times New Roman" w:cs="Times New Roman"/>
          <w:b/>
          <w:sz w:val="22"/>
          <w:szCs w:val="22"/>
        </w:rPr>
      </w:pPr>
      <w:r w:rsidRPr="007F1A81">
        <w:rPr>
          <w:rFonts w:ascii="Times New Roman" w:hAnsi="Times New Roman" w:cs="Times New Roman"/>
          <w:b/>
          <w:sz w:val="22"/>
          <w:szCs w:val="22"/>
        </w:rPr>
        <w:t xml:space="preserve">Incubadora de leitura rápida para monitorar a fluorescência do bacillus </w:t>
      </w:r>
      <w:proofErr w:type="spellStart"/>
      <w:r w:rsidRPr="007F1A81">
        <w:rPr>
          <w:rFonts w:ascii="Times New Roman" w:hAnsi="Times New Roman" w:cs="Times New Roman"/>
          <w:b/>
          <w:sz w:val="22"/>
          <w:szCs w:val="22"/>
        </w:rPr>
        <w:t>Stearothermophilus</w:t>
      </w:r>
      <w:proofErr w:type="spellEnd"/>
      <w:r w:rsidRPr="007F1A81">
        <w:rPr>
          <w:rFonts w:ascii="Times New Roman" w:hAnsi="Times New Roman" w:cs="Times New Roman"/>
          <w:b/>
          <w:sz w:val="22"/>
          <w:szCs w:val="22"/>
        </w:rPr>
        <w:t>, julgar rapidamente se há esporos sobreviventes. A incubadora deve ser compatível para a incubação dos indicadores biológicos. Usada para validar a eficácia de esterilização de autoclaves a vapor. A incubadora deve fazer a leitura rápida em 3 horas e imprimir um relatório para rastreabilidade.</w:t>
      </w:r>
    </w:p>
    <w:p w14:paraId="019EE881" w14:textId="77777777" w:rsidR="007F1A81" w:rsidRPr="007F1A81" w:rsidRDefault="007F1A81" w:rsidP="007F1A81">
      <w:pPr>
        <w:pStyle w:val="PargrafodaLista"/>
        <w:widowControl w:val="0"/>
        <w:numPr>
          <w:ilvl w:val="1"/>
          <w:numId w:val="32"/>
        </w:numPr>
        <w:spacing w:line="360" w:lineRule="auto"/>
        <w:ind w:left="0" w:right="140" w:firstLine="0"/>
        <w:jc w:val="both"/>
        <w:rPr>
          <w:rFonts w:ascii="Times New Roman" w:hAnsi="Times New Roman" w:cs="Times New Roman"/>
          <w:b/>
          <w:sz w:val="22"/>
          <w:szCs w:val="22"/>
        </w:rPr>
      </w:pPr>
      <w:r w:rsidRPr="007F1A81">
        <w:rPr>
          <w:rFonts w:ascii="Times New Roman" w:hAnsi="Times New Roman" w:cs="Times New Roman"/>
          <w:b/>
          <w:sz w:val="22"/>
          <w:szCs w:val="22"/>
        </w:rPr>
        <w:t>O equipamento deverá ser novo ou seminovo, neste último caso com no máximo 02 anos de uso</w:t>
      </w:r>
    </w:p>
    <w:p w14:paraId="484A5EF3" w14:textId="77777777" w:rsidR="007F1A81" w:rsidRPr="007F1A81" w:rsidRDefault="007F1A81" w:rsidP="007F1A81">
      <w:pPr>
        <w:pStyle w:val="PargrafodaLista"/>
        <w:widowControl w:val="0"/>
        <w:numPr>
          <w:ilvl w:val="1"/>
          <w:numId w:val="32"/>
        </w:numPr>
        <w:spacing w:line="360" w:lineRule="auto"/>
        <w:ind w:left="0" w:right="140" w:firstLine="0"/>
        <w:jc w:val="both"/>
        <w:rPr>
          <w:rFonts w:ascii="Times New Roman" w:hAnsi="Times New Roman" w:cs="Times New Roman"/>
          <w:b/>
          <w:sz w:val="22"/>
          <w:szCs w:val="22"/>
        </w:rPr>
      </w:pPr>
      <w:r w:rsidRPr="007F1A81">
        <w:rPr>
          <w:rFonts w:ascii="Times New Roman" w:hAnsi="Times New Roman" w:cs="Times New Roman"/>
          <w:b/>
          <w:sz w:val="22"/>
          <w:szCs w:val="22"/>
        </w:rPr>
        <w:t xml:space="preserve">O ganhador do item 9 (Indicador químico classe I, etiqueta dupla) deverá fornecer 1 (um) kit contendo impressora tipo zebra e notebook para aplicação da etiqueta nos pacotes, conforme especificações presentes no subitem 1.14.3.1 e seguintes, assumindo o compromisso do envio </w:t>
      </w:r>
      <w:proofErr w:type="gramStart"/>
      <w:r w:rsidRPr="007F1A81">
        <w:rPr>
          <w:rFonts w:ascii="Times New Roman" w:hAnsi="Times New Roman" w:cs="Times New Roman"/>
          <w:b/>
          <w:sz w:val="22"/>
          <w:szCs w:val="22"/>
        </w:rPr>
        <w:t>da mesma</w:t>
      </w:r>
      <w:proofErr w:type="gramEnd"/>
      <w:r w:rsidRPr="007F1A81">
        <w:rPr>
          <w:rFonts w:ascii="Times New Roman" w:hAnsi="Times New Roman" w:cs="Times New Roman"/>
          <w:b/>
          <w:sz w:val="22"/>
          <w:szCs w:val="22"/>
        </w:rPr>
        <w:t xml:space="preserve"> já na primeira remessa do material de consumo e como condição para participação </w:t>
      </w:r>
      <w:proofErr w:type="gramStart"/>
      <w:r w:rsidRPr="007F1A81">
        <w:rPr>
          <w:rFonts w:ascii="Times New Roman" w:hAnsi="Times New Roman" w:cs="Times New Roman"/>
          <w:b/>
          <w:sz w:val="22"/>
          <w:szCs w:val="22"/>
        </w:rPr>
        <w:t>do mesmo</w:t>
      </w:r>
      <w:proofErr w:type="gramEnd"/>
      <w:r w:rsidRPr="007F1A81">
        <w:rPr>
          <w:rFonts w:ascii="Times New Roman" w:hAnsi="Times New Roman" w:cs="Times New Roman"/>
          <w:b/>
          <w:sz w:val="22"/>
          <w:szCs w:val="22"/>
        </w:rPr>
        <w:t>:</w:t>
      </w:r>
    </w:p>
    <w:p w14:paraId="6829720F" w14:textId="77777777" w:rsidR="007F1A81" w:rsidRPr="007F1A81" w:rsidRDefault="007F1A81" w:rsidP="007F1A81">
      <w:pPr>
        <w:pStyle w:val="PargrafodaLista"/>
        <w:widowControl w:val="0"/>
        <w:numPr>
          <w:ilvl w:val="1"/>
          <w:numId w:val="32"/>
        </w:numPr>
        <w:spacing w:line="360" w:lineRule="auto"/>
        <w:ind w:left="0" w:right="140" w:firstLine="0"/>
        <w:jc w:val="both"/>
        <w:rPr>
          <w:rFonts w:ascii="Times New Roman" w:hAnsi="Times New Roman" w:cs="Times New Roman"/>
          <w:b/>
          <w:sz w:val="22"/>
          <w:szCs w:val="22"/>
        </w:rPr>
      </w:pPr>
      <w:r w:rsidRPr="007F1A81">
        <w:rPr>
          <w:rFonts w:ascii="Times New Roman" w:hAnsi="Times New Roman" w:cs="Times New Roman"/>
          <w:b/>
          <w:sz w:val="22"/>
          <w:szCs w:val="22"/>
        </w:rPr>
        <w:t>Kit contendo Impressora tipo zebra compatível com indicador químico classe I tipo etiqueta dupla nas dimensões cerca de 90 x 35 MM, além de notebook capaz de editar informações de impressão da impressora;</w:t>
      </w:r>
    </w:p>
    <w:p w14:paraId="19099054" w14:textId="77777777" w:rsidR="007F1A81" w:rsidRPr="007F1A81" w:rsidRDefault="007F1A81" w:rsidP="007F1A81">
      <w:pPr>
        <w:pStyle w:val="PargrafodaLista"/>
        <w:widowControl w:val="0"/>
        <w:numPr>
          <w:ilvl w:val="1"/>
          <w:numId w:val="32"/>
        </w:numPr>
        <w:spacing w:line="360" w:lineRule="auto"/>
        <w:ind w:left="0" w:right="140" w:firstLine="0"/>
        <w:jc w:val="both"/>
        <w:rPr>
          <w:rFonts w:ascii="Times New Roman" w:hAnsi="Times New Roman" w:cs="Times New Roman"/>
          <w:b/>
          <w:sz w:val="22"/>
          <w:szCs w:val="22"/>
        </w:rPr>
      </w:pPr>
      <w:r w:rsidRPr="007F1A81">
        <w:rPr>
          <w:rFonts w:ascii="Times New Roman" w:hAnsi="Times New Roman" w:cs="Times New Roman"/>
          <w:b/>
          <w:sz w:val="22"/>
          <w:szCs w:val="22"/>
        </w:rPr>
        <w:t>Tensão Elétrica: Automática;</w:t>
      </w:r>
    </w:p>
    <w:p w14:paraId="1EF2A90E" w14:textId="77777777" w:rsidR="007F1A81" w:rsidRPr="007F1A81" w:rsidRDefault="007F1A81" w:rsidP="007F1A81">
      <w:pPr>
        <w:pStyle w:val="PargrafodaLista"/>
        <w:widowControl w:val="0"/>
        <w:numPr>
          <w:ilvl w:val="1"/>
          <w:numId w:val="32"/>
        </w:numPr>
        <w:spacing w:line="360" w:lineRule="auto"/>
        <w:ind w:left="0" w:right="140" w:firstLine="0"/>
        <w:jc w:val="both"/>
        <w:rPr>
          <w:rFonts w:ascii="Times New Roman" w:hAnsi="Times New Roman" w:cs="Times New Roman"/>
          <w:b/>
          <w:sz w:val="22"/>
          <w:szCs w:val="22"/>
        </w:rPr>
      </w:pPr>
      <w:r w:rsidRPr="007F1A81">
        <w:rPr>
          <w:rFonts w:ascii="Times New Roman" w:hAnsi="Times New Roman" w:cs="Times New Roman"/>
          <w:b/>
          <w:sz w:val="22"/>
          <w:szCs w:val="22"/>
        </w:rPr>
        <w:t>Os equipamentos deverão ser novos ou seminovos, neste último caso com no máximo 02 anos de uso</w:t>
      </w:r>
    </w:p>
    <w:p w14:paraId="5E4C3CF3" w14:textId="77777777" w:rsidR="007F1A81" w:rsidRPr="007F1A81" w:rsidRDefault="007F1A81" w:rsidP="007F1A81">
      <w:pPr>
        <w:pStyle w:val="PargrafodaLista"/>
        <w:widowControl w:val="0"/>
        <w:numPr>
          <w:ilvl w:val="1"/>
          <w:numId w:val="32"/>
        </w:numPr>
        <w:spacing w:line="360" w:lineRule="auto"/>
        <w:ind w:left="0" w:right="140" w:firstLine="0"/>
        <w:jc w:val="both"/>
        <w:rPr>
          <w:rFonts w:ascii="Times New Roman" w:hAnsi="Times New Roman" w:cs="Times New Roman"/>
          <w:b/>
          <w:sz w:val="22"/>
          <w:szCs w:val="22"/>
        </w:rPr>
      </w:pPr>
      <w:r w:rsidRPr="007F1A81">
        <w:rPr>
          <w:rFonts w:ascii="Times New Roman" w:hAnsi="Times New Roman" w:cs="Times New Roman"/>
          <w:b/>
          <w:sz w:val="22"/>
          <w:szCs w:val="22"/>
        </w:rPr>
        <w:t xml:space="preserve">O ganhador do item 10 (Detergente enzimático) deverá fornecer 2 (duas) Diluidoras eletrônica de produtos concentrados conforme especificações presentes no subitem 1.14.4.1 e seguintes, assumindo o compromisso do envio </w:t>
      </w:r>
      <w:proofErr w:type="gramStart"/>
      <w:r w:rsidRPr="007F1A81">
        <w:rPr>
          <w:rFonts w:ascii="Times New Roman" w:hAnsi="Times New Roman" w:cs="Times New Roman"/>
          <w:b/>
          <w:sz w:val="22"/>
          <w:szCs w:val="22"/>
        </w:rPr>
        <w:t>da mesma</w:t>
      </w:r>
      <w:proofErr w:type="gramEnd"/>
      <w:r w:rsidRPr="007F1A81">
        <w:rPr>
          <w:rFonts w:ascii="Times New Roman" w:hAnsi="Times New Roman" w:cs="Times New Roman"/>
          <w:b/>
          <w:sz w:val="22"/>
          <w:szCs w:val="22"/>
        </w:rPr>
        <w:t xml:space="preserve"> já na primeira remessa do material de consumo e como condição para participação </w:t>
      </w:r>
      <w:proofErr w:type="gramStart"/>
      <w:r w:rsidRPr="007F1A81">
        <w:rPr>
          <w:rFonts w:ascii="Times New Roman" w:hAnsi="Times New Roman" w:cs="Times New Roman"/>
          <w:b/>
          <w:sz w:val="22"/>
          <w:szCs w:val="22"/>
        </w:rPr>
        <w:t>do mesmo</w:t>
      </w:r>
      <w:proofErr w:type="gramEnd"/>
      <w:r w:rsidRPr="007F1A81">
        <w:rPr>
          <w:rFonts w:ascii="Times New Roman" w:hAnsi="Times New Roman" w:cs="Times New Roman"/>
          <w:b/>
          <w:sz w:val="22"/>
          <w:szCs w:val="22"/>
        </w:rPr>
        <w:t>:</w:t>
      </w:r>
    </w:p>
    <w:p w14:paraId="2DCB1F54" w14:textId="77777777" w:rsidR="007F1A81" w:rsidRPr="007F1A81" w:rsidRDefault="007F1A81" w:rsidP="007F1A81">
      <w:pPr>
        <w:pStyle w:val="PargrafodaLista"/>
        <w:widowControl w:val="0"/>
        <w:numPr>
          <w:ilvl w:val="1"/>
          <w:numId w:val="32"/>
        </w:numPr>
        <w:spacing w:line="360" w:lineRule="auto"/>
        <w:ind w:left="0" w:right="140" w:firstLine="0"/>
        <w:jc w:val="both"/>
        <w:rPr>
          <w:rFonts w:ascii="Times New Roman" w:hAnsi="Times New Roman" w:cs="Times New Roman"/>
          <w:b/>
          <w:sz w:val="22"/>
          <w:szCs w:val="22"/>
        </w:rPr>
      </w:pPr>
      <w:r w:rsidRPr="007F1A81">
        <w:rPr>
          <w:rFonts w:ascii="Times New Roman" w:hAnsi="Times New Roman" w:cs="Times New Roman"/>
          <w:b/>
          <w:sz w:val="22"/>
          <w:szCs w:val="22"/>
        </w:rPr>
        <w:t>Diluidora eletrônica de produtos concentrados, com envase em diferentes recipientes, de forma precisa e segura. Deve possuir sensor de falta de água, medidor de vazão e sucção do produto concentrado por bomba peristáltica diretamente do galão, função para retirada de ar da mangueira, início e término da diluição através do acionamento do gatilho da pistola, diluição de 1ml a 50ml por litro (+ou- 15%). Controle eletrônico. Bivolt automático. Sistema de controle microprocessado. Gabinete confeccionado em aço inox 304. Display LCD. Comandos através de painel de membrana.</w:t>
      </w:r>
    </w:p>
    <w:p w14:paraId="647DA651" w14:textId="77777777" w:rsidR="007F1A81" w:rsidRPr="007F1A81" w:rsidRDefault="007F1A81" w:rsidP="007F1A81">
      <w:pPr>
        <w:pStyle w:val="PargrafodaLista"/>
        <w:widowControl w:val="0"/>
        <w:numPr>
          <w:ilvl w:val="1"/>
          <w:numId w:val="32"/>
        </w:numPr>
        <w:spacing w:line="360" w:lineRule="auto"/>
        <w:ind w:left="0" w:right="140" w:firstLine="0"/>
        <w:jc w:val="both"/>
        <w:rPr>
          <w:rFonts w:ascii="Times New Roman" w:hAnsi="Times New Roman" w:cs="Times New Roman"/>
          <w:b/>
          <w:sz w:val="22"/>
          <w:szCs w:val="22"/>
        </w:rPr>
      </w:pPr>
      <w:r w:rsidRPr="007F1A81">
        <w:rPr>
          <w:rFonts w:ascii="Times New Roman" w:hAnsi="Times New Roman" w:cs="Times New Roman"/>
          <w:b/>
          <w:sz w:val="22"/>
          <w:szCs w:val="22"/>
        </w:rPr>
        <w:t>Os equipamentos deverão ser novos ou seminovos, neste último caso com no máximo 02 anos de uso.</w:t>
      </w:r>
    </w:p>
    <w:p w14:paraId="4362523C" w14:textId="77777777" w:rsidR="009C1E3A" w:rsidRPr="00574BDE" w:rsidRDefault="009C1E3A" w:rsidP="009C1E3A">
      <w:pPr>
        <w:pStyle w:val="PargrafodaLista"/>
        <w:widowControl w:val="0"/>
        <w:numPr>
          <w:ilvl w:val="1"/>
          <w:numId w:val="32"/>
        </w:numPr>
        <w:spacing w:line="360" w:lineRule="auto"/>
        <w:ind w:left="0" w:right="140" w:firstLine="0"/>
        <w:jc w:val="both"/>
        <w:rPr>
          <w:rFonts w:ascii="Times New Roman" w:hAnsi="Times New Roman" w:cs="Times New Roman"/>
          <w:sz w:val="22"/>
          <w:szCs w:val="22"/>
        </w:rPr>
      </w:pPr>
      <w:r w:rsidRPr="00574BDE">
        <w:rPr>
          <w:rFonts w:ascii="Times New Roman" w:hAnsi="Times New Roman" w:cs="Times New Roman"/>
          <w:sz w:val="22"/>
          <w:szCs w:val="22"/>
        </w:rPr>
        <w:t>Vinculam esta contratação, independentemente de transcrição:</w:t>
      </w:r>
    </w:p>
    <w:p w14:paraId="2DF99559" w14:textId="77777777" w:rsidR="009C1E3A" w:rsidRPr="00574BDE" w:rsidRDefault="009C1E3A" w:rsidP="009C1E3A">
      <w:pPr>
        <w:pStyle w:val="PargrafodaLista"/>
        <w:widowControl w:val="0"/>
        <w:numPr>
          <w:ilvl w:val="2"/>
          <w:numId w:val="32"/>
        </w:numPr>
        <w:tabs>
          <w:tab w:val="left" w:pos="1560"/>
        </w:tabs>
        <w:suppressAutoHyphens/>
        <w:spacing w:before="120" w:after="120" w:line="360" w:lineRule="auto"/>
        <w:ind w:left="1560" w:hanging="709"/>
        <w:jc w:val="both"/>
        <w:rPr>
          <w:rFonts w:ascii="Times New Roman" w:hAnsi="Times New Roman" w:cs="Times New Roman"/>
          <w:sz w:val="22"/>
          <w:szCs w:val="22"/>
        </w:rPr>
      </w:pPr>
      <w:r w:rsidRPr="00574BDE">
        <w:rPr>
          <w:rFonts w:ascii="Times New Roman" w:hAnsi="Times New Roman" w:cs="Times New Roman"/>
          <w:sz w:val="22"/>
          <w:szCs w:val="22"/>
        </w:rPr>
        <w:t>O Termo de Referência;</w:t>
      </w:r>
    </w:p>
    <w:p w14:paraId="5AE35118" w14:textId="77777777" w:rsidR="009C1E3A" w:rsidRPr="00574BDE" w:rsidRDefault="009C1E3A" w:rsidP="009C1E3A">
      <w:pPr>
        <w:pStyle w:val="PargrafodaLista"/>
        <w:widowControl w:val="0"/>
        <w:numPr>
          <w:ilvl w:val="2"/>
          <w:numId w:val="32"/>
        </w:numPr>
        <w:tabs>
          <w:tab w:val="left" w:pos="1560"/>
        </w:tabs>
        <w:suppressAutoHyphens/>
        <w:spacing w:before="120" w:after="120" w:line="360" w:lineRule="auto"/>
        <w:ind w:left="1560" w:hanging="709"/>
        <w:jc w:val="both"/>
        <w:rPr>
          <w:rFonts w:ascii="Times New Roman" w:hAnsi="Times New Roman" w:cs="Times New Roman"/>
          <w:sz w:val="22"/>
          <w:szCs w:val="22"/>
        </w:rPr>
      </w:pPr>
      <w:r w:rsidRPr="00574BDE">
        <w:rPr>
          <w:rFonts w:ascii="Times New Roman" w:hAnsi="Times New Roman" w:cs="Times New Roman"/>
          <w:sz w:val="22"/>
          <w:szCs w:val="22"/>
        </w:rPr>
        <w:t>O Edital da Licitação;</w:t>
      </w:r>
    </w:p>
    <w:p w14:paraId="5DAAF6C9" w14:textId="77777777" w:rsidR="009C1E3A" w:rsidRPr="00574BDE" w:rsidRDefault="009C1E3A" w:rsidP="009C1E3A">
      <w:pPr>
        <w:pStyle w:val="PargrafodaLista"/>
        <w:widowControl w:val="0"/>
        <w:numPr>
          <w:ilvl w:val="2"/>
          <w:numId w:val="32"/>
        </w:numPr>
        <w:tabs>
          <w:tab w:val="left" w:pos="1560"/>
        </w:tabs>
        <w:suppressAutoHyphens/>
        <w:spacing w:before="120" w:after="120" w:line="360" w:lineRule="auto"/>
        <w:ind w:left="1560" w:hanging="709"/>
        <w:jc w:val="both"/>
        <w:rPr>
          <w:rFonts w:ascii="Times New Roman" w:hAnsi="Times New Roman" w:cs="Times New Roman"/>
          <w:sz w:val="22"/>
          <w:szCs w:val="22"/>
        </w:rPr>
      </w:pPr>
      <w:r w:rsidRPr="00574BDE">
        <w:rPr>
          <w:rFonts w:ascii="Times New Roman" w:hAnsi="Times New Roman" w:cs="Times New Roman"/>
          <w:sz w:val="22"/>
          <w:szCs w:val="22"/>
        </w:rPr>
        <w:t>A Proposta do contratado;</w:t>
      </w:r>
    </w:p>
    <w:p w14:paraId="02CA5A89" w14:textId="77777777" w:rsidR="009C1E3A" w:rsidRDefault="009C1E3A" w:rsidP="009C1E3A">
      <w:pPr>
        <w:pStyle w:val="PargrafodaLista"/>
        <w:widowControl w:val="0"/>
        <w:numPr>
          <w:ilvl w:val="2"/>
          <w:numId w:val="32"/>
        </w:numPr>
        <w:tabs>
          <w:tab w:val="left" w:pos="1560"/>
        </w:tabs>
        <w:suppressAutoHyphens/>
        <w:spacing w:before="120" w:after="120" w:line="360" w:lineRule="auto"/>
        <w:ind w:left="1560" w:hanging="709"/>
        <w:jc w:val="both"/>
        <w:rPr>
          <w:rFonts w:ascii="Times New Roman" w:hAnsi="Times New Roman" w:cs="Times New Roman"/>
          <w:sz w:val="22"/>
          <w:szCs w:val="22"/>
        </w:rPr>
      </w:pPr>
      <w:r w:rsidRPr="00574BDE">
        <w:rPr>
          <w:rFonts w:ascii="Times New Roman" w:hAnsi="Times New Roman" w:cs="Times New Roman"/>
          <w:sz w:val="22"/>
          <w:szCs w:val="22"/>
        </w:rPr>
        <w:t>Eventuais anexos dos documentos supracitados.</w:t>
      </w:r>
    </w:p>
    <w:p w14:paraId="27FFE142" w14:textId="77777777" w:rsidR="007562FB" w:rsidRPr="00574BDE" w:rsidRDefault="007562FB" w:rsidP="007562FB">
      <w:pPr>
        <w:pStyle w:val="PargrafodaLista"/>
        <w:widowControl w:val="0"/>
        <w:tabs>
          <w:tab w:val="left" w:pos="1560"/>
        </w:tabs>
        <w:suppressAutoHyphens/>
        <w:spacing w:before="120" w:after="120" w:line="360" w:lineRule="auto"/>
        <w:ind w:left="1560"/>
        <w:jc w:val="both"/>
        <w:rPr>
          <w:rFonts w:ascii="Times New Roman" w:hAnsi="Times New Roman" w:cs="Times New Roman"/>
          <w:sz w:val="22"/>
          <w:szCs w:val="22"/>
        </w:rPr>
      </w:pPr>
    </w:p>
    <w:p w14:paraId="1E717041" w14:textId="77777777" w:rsidR="009C1E3A" w:rsidRPr="00574BDE" w:rsidRDefault="009C1E3A" w:rsidP="009C1E3A">
      <w:pPr>
        <w:pStyle w:val="Ttulo1"/>
        <w:tabs>
          <w:tab w:val="left" w:pos="0"/>
        </w:tabs>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t>CLÁUSULA SEGUNDA – DA VIGÊNCIA DO CONTRATO</w:t>
      </w:r>
      <w:r w:rsidRPr="00574BDE">
        <w:rPr>
          <w:rFonts w:ascii="Times New Roman" w:hAnsi="Times New Roman" w:cs="Times New Roman"/>
          <w:color w:val="auto"/>
          <w:sz w:val="22"/>
          <w:szCs w:val="22"/>
        </w:rPr>
        <w:t xml:space="preserve">  </w:t>
      </w:r>
    </w:p>
    <w:p w14:paraId="00EC3ED7" w14:textId="77777777" w:rsidR="009C1E3A" w:rsidRPr="00574BDE" w:rsidRDefault="009C1E3A" w:rsidP="009C1E3A">
      <w:pPr>
        <w:pStyle w:val="PargrafodaLista"/>
        <w:numPr>
          <w:ilvl w:val="1"/>
          <w:numId w:val="19"/>
        </w:numPr>
        <w:tabs>
          <w:tab w:val="left" w:pos="0"/>
        </w:tabs>
        <w:spacing w:before="120" w:after="120" w:line="360" w:lineRule="auto"/>
        <w:ind w:left="0" w:right="9" w:firstLine="0"/>
        <w:contextualSpacing w:val="0"/>
        <w:jc w:val="both"/>
        <w:rPr>
          <w:rFonts w:ascii="Times New Roman" w:hAnsi="Times New Roman" w:cs="Times New Roman"/>
          <w:b/>
          <w:sz w:val="22"/>
          <w:szCs w:val="22"/>
        </w:rPr>
      </w:pPr>
      <w:r w:rsidRPr="00574BDE">
        <w:rPr>
          <w:rFonts w:ascii="Times New Roman" w:hAnsi="Times New Roman" w:cs="Times New Roman"/>
          <w:sz w:val="22"/>
          <w:szCs w:val="22"/>
        </w:rPr>
        <w:t xml:space="preserve">O presente contrato terá a vigência máxima de até 15 (quinze) meses, a partir da sua assinatura, isto é, até 90 dias após a vigência da </w:t>
      </w:r>
      <w:r w:rsidRPr="00574BDE">
        <w:rPr>
          <w:rFonts w:ascii="Times New Roman" w:hAnsi="Times New Roman" w:cs="Times New Roman"/>
          <w:b/>
          <w:sz w:val="22"/>
          <w:szCs w:val="22"/>
        </w:rPr>
        <w:t>ATA DE REGISTRO DE PREÇOS nº ___</w:t>
      </w:r>
      <w:r w:rsidRPr="00574BDE">
        <w:rPr>
          <w:rFonts w:ascii="Times New Roman" w:hAnsi="Times New Roman" w:cs="Times New Roman"/>
          <w:sz w:val="22"/>
          <w:szCs w:val="22"/>
        </w:rPr>
        <w:t>.</w:t>
      </w:r>
      <w:r w:rsidRPr="00574BDE">
        <w:rPr>
          <w:rFonts w:ascii="Times New Roman" w:hAnsi="Times New Roman" w:cs="Times New Roman"/>
          <w:b/>
          <w:sz w:val="22"/>
          <w:szCs w:val="22"/>
        </w:rPr>
        <w:t xml:space="preserve"> </w:t>
      </w:r>
    </w:p>
    <w:p w14:paraId="02336DB0" w14:textId="77777777" w:rsidR="009C1E3A" w:rsidRPr="00574BDE" w:rsidRDefault="009C1E3A" w:rsidP="009C1E3A">
      <w:pPr>
        <w:spacing w:before="120" w:after="120" w:line="360" w:lineRule="auto"/>
        <w:ind w:right="9" w:firstLine="1"/>
        <w:jc w:val="both"/>
        <w:rPr>
          <w:rFonts w:ascii="Times New Roman" w:hAnsi="Times New Roman" w:cs="Times New Roman"/>
          <w:sz w:val="22"/>
          <w:szCs w:val="22"/>
        </w:rPr>
      </w:pPr>
    </w:p>
    <w:p w14:paraId="0A03B988" w14:textId="77777777" w:rsidR="009C1E3A" w:rsidRPr="00574BDE" w:rsidRDefault="009C1E3A" w:rsidP="009C1E3A">
      <w:pPr>
        <w:pStyle w:val="Ttulo1"/>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t>CLÁUSULA TERCEIRA – DO VALOR DO EQUIPAMENTO</w:t>
      </w:r>
      <w:r w:rsidRPr="00574BDE">
        <w:rPr>
          <w:rFonts w:ascii="Times New Roman" w:hAnsi="Times New Roman" w:cs="Times New Roman"/>
          <w:color w:val="auto"/>
          <w:sz w:val="22"/>
          <w:szCs w:val="22"/>
        </w:rPr>
        <w:t xml:space="preserve"> </w:t>
      </w:r>
    </w:p>
    <w:p w14:paraId="4BF1450C" w14:textId="77777777" w:rsidR="009C1E3A" w:rsidRPr="00574BDE" w:rsidRDefault="009C1E3A" w:rsidP="009C1E3A">
      <w:pPr>
        <w:pStyle w:val="PargrafodaLista"/>
        <w:numPr>
          <w:ilvl w:val="1"/>
          <w:numId w:val="20"/>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O valor expresso em moeda nacional de cada bem fungível corresponde a: R$ _______ (_________) - (identificação do bem contendo marca e modelo). </w:t>
      </w:r>
    </w:p>
    <w:p w14:paraId="01F2B620" w14:textId="77777777" w:rsidR="009C1E3A" w:rsidRPr="00574BDE" w:rsidRDefault="009C1E3A" w:rsidP="009C1E3A">
      <w:pPr>
        <w:pStyle w:val="PargrafodaLista"/>
        <w:numPr>
          <w:ilvl w:val="1"/>
          <w:numId w:val="20"/>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O valor expresso em moeda nacional correspondente ao total de bens fungíveis disponibilizados para o </w:t>
      </w:r>
      <w:r w:rsidRPr="00574BDE">
        <w:rPr>
          <w:rFonts w:ascii="Times New Roman" w:hAnsi="Times New Roman" w:cs="Times New Roman"/>
          <w:b/>
          <w:sz w:val="22"/>
          <w:szCs w:val="22"/>
        </w:rPr>
        <w:t>COMODATÁRIO</w:t>
      </w:r>
      <w:r w:rsidRPr="00574BDE">
        <w:rPr>
          <w:rFonts w:ascii="Times New Roman" w:hAnsi="Times New Roman" w:cs="Times New Roman"/>
          <w:sz w:val="22"/>
          <w:szCs w:val="22"/>
        </w:rPr>
        <w:t xml:space="preserve"> é de R$ _______ (_________). </w:t>
      </w:r>
    </w:p>
    <w:p w14:paraId="57419F0C" w14:textId="77777777" w:rsidR="009C1E3A" w:rsidRPr="00574BDE" w:rsidRDefault="009C1E3A" w:rsidP="009C1E3A">
      <w:pPr>
        <w:pStyle w:val="PargrafodaLista"/>
        <w:numPr>
          <w:ilvl w:val="1"/>
          <w:numId w:val="20"/>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Os valores identificados acima se referem ao custo dos objetos disponibilizados para o </w:t>
      </w:r>
      <w:r w:rsidRPr="00574BDE">
        <w:rPr>
          <w:rFonts w:ascii="Times New Roman" w:hAnsi="Times New Roman" w:cs="Times New Roman"/>
          <w:b/>
          <w:sz w:val="22"/>
          <w:szCs w:val="22"/>
        </w:rPr>
        <w:t>COMODATÁRIO</w:t>
      </w:r>
      <w:r w:rsidRPr="00574BDE">
        <w:rPr>
          <w:rFonts w:ascii="Times New Roman" w:hAnsi="Times New Roman" w:cs="Times New Roman"/>
          <w:sz w:val="22"/>
          <w:szCs w:val="22"/>
        </w:rPr>
        <w:t xml:space="preserve">, não estabelecendo qualquer vínculo financeiro sobre a Ata de Registro de Preços, apenas para identificar os valores caso ocorra qualquer sinistro envolvendo tais bens. </w:t>
      </w:r>
    </w:p>
    <w:p w14:paraId="0B7F7CC3" w14:textId="77777777" w:rsidR="009C1E3A" w:rsidRDefault="009C1E3A" w:rsidP="009C1E3A">
      <w:pPr>
        <w:pStyle w:val="PargrafodaLista"/>
        <w:spacing w:before="120" w:after="120" w:line="360" w:lineRule="auto"/>
        <w:ind w:left="0" w:right="9"/>
        <w:contextualSpacing w:val="0"/>
        <w:jc w:val="both"/>
        <w:rPr>
          <w:rFonts w:ascii="Times New Roman" w:hAnsi="Times New Roman" w:cs="Times New Roman"/>
          <w:sz w:val="22"/>
          <w:szCs w:val="22"/>
        </w:rPr>
      </w:pPr>
    </w:p>
    <w:p w14:paraId="34E1F073" w14:textId="77777777" w:rsidR="009C1E3A" w:rsidRPr="00574BDE" w:rsidRDefault="009C1E3A" w:rsidP="009C1E3A">
      <w:pPr>
        <w:spacing w:before="120" w:after="120" w:line="360" w:lineRule="auto"/>
        <w:jc w:val="both"/>
        <w:rPr>
          <w:rFonts w:ascii="Times New Roman" w:hAnsi="Times New Roman" w:cs="Times New Roman"/>
          <w:b/>
          <w:sz w:val="22"/>
          <w:szCs w:val="22"/>
        </w:rPr>
      </w:pPr>
      <w:r w:rsidRPr="00574BDE">
        <w:rPr>
          <w:rFonts w:ascii="Times New Roman" w:hAnsi="Times New Roman" w:cs="Times New Roman"/>
          <w:b/>
          <w:sz w:val="22"/>
          <w:szCs w:val="22"/>
          <w:highlight w:val="lightGray"/>
        </w:rPr>
        <w:t>CLÁUSULA QUARTA – DAS OBRIGAÇÕES DO COMODANTE</w:t>
      </w:r>
      <w:r w:rsidRPr="00574BDE">
        <w:rPr>
          <w:rFonts w:ascii="Times New Roman" w:hAnsi="Times New Roman" w:cs="Times New Roman"/>
          <w:b/>
          <w:sz w:val="22"/>
          <w:szCs w:val="22"/>
        </w:rPr>
        <w:t xml:space="preserve"> </w:t>
      </w:r>
    </w:p>
    <w:p w14:paraId="5AD23AAD"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Para os itens em que há equipamento(s) em regime de comodato (itens 1 a 10) a CONTRATADA deve também:</w:t>
      </w:r>
    </w:p>
    <w:p w14:paraId="4E21E2F4"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A CONTRATADA terá um prazo máximo de 15 (quinze) dias corridos, após o recebimento do empenho para instalar os equipamentos, deixando-os em perfeito estado de funcionamento. Isso será conferido e validado pela equipe técnica da Faculdade de Odontologia.</w:t>
      </w:r>
    </w:p>
    <w:p w14:paraId="050C77E5"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Devem estar incluídas na proposta todas as despesas com instalação, adequação e manutenção dos equipamentos.</w:t>
      </w:r>
    </w:p>
    <w:p w14:paraId="4A604A15"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Fornecer junto com a proposta da licitação todos os catálogos e material ilustrativo, referente ao modelo ofertado comprobatórios dos itens da descrição técnica original ou em cópia colorida</w:t>
      </w:r>
    </w:p>
    <w:p w14:paraId="6B06E2D0"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proofErr w:type="spellStart"/>
      <w:r w:rsidRPr="00634A2C">
        <w:rPr>
          <w:rFonts w:ascii="Times New Roman" w:hAnsi="Times New Roman" w:cs="Times New Roman"/>
          <w:sz w:val="22"/>
          <w:szCs w:val="22"/>
        </w:rPr>
        <w:t>Fornecer</w:t>
      </w:r>
      <w:proofErr w:type="spellEnd"/>
      <w:r w:rsidRPr="00634A2C">
        <w:rPr>
          <w:rFonts w:ascii="Times New Roman" w:hAnsi="Times New Roman" w:cs="Times New Roman"/>
          <w:sz w:val="22"/>
          <w:szCs w:val="22"/>
        </w:rPr>
        <w:t xml:space="preserve"> todos os cabos, conexões, acessórios, </w:t>
      </w:r>
      <w:proofErr w:type="gramStart"/>
      <w:r w:rsidRPr="00634A2C">
        <w:rPr>
          <w:rFonts w:ascii="Times New Roman" w:hAnsi="Times New Roman" w:cs="Times New Roman"/>
          <w:sz w:val="22"/>
          <w:szCs w:val="22"/>
        </w:rPr>
        <w:t xml:space="preserve">estabilizadores, </w:t>
      </w:r>
      <w:proofErr w:type="spellStart"/>
      <w:r w:rsidRPr="00634A2C">
        <w:rPr>
          <w:rFonts w:ascii="Times New Roman" w:hAnsi="Times New Roman" w:cs="Times New Roman"/>
          <w:sz w:val="22"/>
          <w:szCs w:val="22"/>
        </w:rPr>
        <w:t>etc</w:t>
      </w:r>
      <w:proofErr w:type="spellEnd"/>
      <w:proofErr w:type="gramEnd"/>
      <w:r w:rsidRPr="00634A2C">
        <w:rPr>
          <w:rFonts w:ascii="Times New Roman" w:hAnsi="Times New Roman" w:cs="Times New Roman"/>
          <w:sz w:val="22"/>
          <w:szCs w:val="22"/>
        </w:rPr>
        <w:t>, indispensáveis ao pleno funcionamento dos equipamentos.</w:t>
      </w:r>
    </w:p>
    <w:p w14:paraId="023847F1"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Efetuar a instalação completa dos equipamentos, deixando-os em perfeito estado de funcionamento e operacionalidade para serem utilizados pelo pessoal da Central de Material Estéril da Faculdade de Odontologia.</w:t>
      </w:r>
    </w:p>
    <w:p w14:paraId="442C9E20"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Fornecer Manual de operação original e atualizado, em português.</w:t>
      </w:r>
    </w:p>
    <w:p w14:paraId="7EBB0698"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Efetuar Treinamento de operação dos equipamentos para a Equipe da Central de Material Estéril até que seja possível adaptar-se à rotina dos equipamentos adquiridos, sem ônus adicional para a Faculdade de Odontologia.</w:t>
      </w:r>
    </w:p>
    <w:p w14:paraId="67F8E54F"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Fornecer Assistência Técnica Preventiva e Corretiva, incluindo qualquer peça necessária, mão de obra, manutenção preventiva (previamente agendada) e corretiva quando necessárias</w:t>
      </w:r>
    </w:p>
    <w:p w14:paraId="5281FDB6"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A manutenção preventiva deverá ser realizada conforme a recomendação do fabricante do equipamento. A manutenção corretiva deverá estar disponível em até 48 (quarenta e oito) horas, sete dias por semana inclusive feriados, solucionando o problema em até 08 (oito) horas após o início do atendimento</w:t>
      </w:r>
    </w:p>
    <w:p w14:paraId="5FEF0C2D"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A CONTRATADA deverá substituir os equipamentos por outros com as mesmas especificações deste documento, novo ou seminovo, em até 07 (sete) dias corridos quando os problemas técnicos dos equipamentos não forem sanados no prazo supracitado.</w:t>
      </w:r>
    </w:p>
    <w:p w14:paraId="70B30B1D"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A CONTRATADA deverá indicar número do telefone local e serviço de plantão para contato durante 24 horas de forma ininterrupta, sete dias por semana, inclusive feriados para fins de recebimento dos chamados de manutenção corretiva e assessoria científica;</w:t>
      </w:r>
    </w:p>
    <w:p w14:paraId="1FBE3F8A"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A CONTRATADA deverá apresentar seus Técnicos sempre devidamente uniformizados, devendo utilizar, de forma bem visível, o crachá da Empresa;</w:t>
      </w:r>
    </w:p>
    <w:p w14:paraId="6098491A"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Para cada serviço prestado nos aparelhos, a CONTRATADA deverá apresentar, ao Fiscal, um relatório discriminando data, hora, descrição dos serviços realizados, e, conforme o caso, os defeitos encontrados e os procedimentos adotados para a realização dos reparos, para que o Fiscal ateste, sendo sua entrega condição imprescindível para realização do pagamento.</w:t>
      </w:r>
    </w:p>
    <w:p w14:paraId="4D395E95"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 xml:space="preserve">Os chamados serão efetuados pela Central de Material Estéril da Faculdade de Odontologia através de mensagem eletrônica (e-mail), por </w:t>
      </w:r>
      <w:proofErr w:type="spellStart"/>
      <w:r w:rsidRPr="00634A2C">
        <w:rPr>
          <w:rFonts w:ascii="Times New Roman" w:hAnsi="Times New Roman" w:cs="Times New Roman"/>
          <w:sz w:val="22"/>
          <w:szCs w:val="22"/>
        </w:rPr>
        <w:t>fac</w:t>
      </w:r>
      <w:proofErr w:type="spellEnd"/>
      <w:r w:rsidRPr="00634A2C">
        <w:rPr>
          <w:rFonts w:ascii="Times New Roman" w:hAnsi="Times New Roman" w:cs="Times New Roman"/>
          <w:sz w:val="22"/>
          <w:szCs w:val="22"/>
        </w:rPr>
        <w:t xml:space="preserve"> símile, ou diretamente por telefone, para registro da data e hora, e, para tanto, a CONTRATADA deverá manter um serviço ativo de verificação de e-mail, de </w:t>
      </w:r>
      <w:proofErr w:type="spellStart"/>
      <w:r w:rsidRPr="00634A2C">
        <w:rPr>
          <w:rFonts w:ascii="Times New Roman" w:hAnsi="Times New Roman" w:cs="Times New Roman"/>
          <w:sz w:val="22"/>
          <w:szCs w:val="22"/>
        </w:rPr>
        <w:t>fac</w:t>
      </w:r>
      <w:proofErr w:type="spellEnd"/>
      <w:r w:rsidRPr="00634A2C">
        <w:rPr>
          <w:rFonts w:ascii="Times New Roman" w:hAnsi="Times New Roman" w:cs="Times New Roman"/>
          <w:sz w:val="22"/>
          <w:szCs w:val="22"/>
        </w:rPr>
        <w:t xml:space="preserve"> símile ou de atendimento telefônico, para recebimento dos chamados e emissão do número de protocolo de chamado, com a data e horário.</w:t>
      </w:r>
    </w:p>
    <w:p w14:paraId="2CEE68CD"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 xml:space="preserve">Será considerado como data e hora do chamado aquelas constantes da mensagem de confirmação de leitura de e-mail, do recibo emitido pelo </w:t>
      </w:r>
      <w:proofErr w:type="spellStart"/>
      <w:r w:rsidRPr="00634A2C">
        <w:rPr>
          <w:rFonts w:ascii="Times New Roman" w:hAnsi="Times New Roman" w:cs="Times New Roman"/>
          <w:sz w:val="22"/>
          <w:szCs w:val="22"/>
        </w:rPr>
        <w:t>fac</w:t>
      </w:r>
      <w:proofErr w:type="spellEnd"/>
      <w:r w:rsidRPr="00634A2C">
        <w:rPr>
          <w:rFonts w:ascii="Times New Roman" w:hAnsi="Times New Roman" w:cs="Times New Roman"/>
          <w:sz w:val="22"/>
          <w:szCs w:val="22"/>
        </w:rPr>
        <w:t xml:space="preserve"> símile ou emissão de número de protocolo, através de atendimento telefônico por parte da Empresa.</w:t>
      </w:r>
    </w:p>
    <w:p w14:paraId="51373ED0"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Os atrasos na execução dos serviços somente serão justificáveis quando decorrerem de casos fortuitos ou de força maior, conforme disposições legais.</w:t>
      </w:r>
    </w:p>
    <w:p w14:paraId="4F719032"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O atraso no atendimento aos chamados, a não verificação e a confirmação de recebimento de chamado por parte da Empresa será considerada falta grade e, por este motivo, a mesma poderá ser penalizada conforme estabelecido na Lei 8.666/93.</w:t>
      </w:r>
    </w:p>
    <w:p w14:paraId="52B5B7D0"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Na ocorrência de tais fatos, os pedidos de prorrogação referentes aos prazos deverão ser encaminhados por escrito, devidamente justificados, a Central de Material Estéril da Faculdade de Odontologia para avaliação e julgar a pertinência.</w:t>
      </w:r>
    </w:p>
    <w:p w14:paraId="205984C0"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 xml:space="preserve">A CONTRATADA deverá refazer o serviço que apresentar qualquer tipo de defeito ou que tiver sido executado fora das especificações contidas </w:t>
      </w:r>
      <w:proofErr w:type="spellStart"/>
      <w:r w:rsidRPr="00634A2C">
        <w:rPr>
          <w:rFonts w:ascii="Times New Roman" w:hAnsi="Times New Roman" w:cs="Times New Roman"/>
          <w:sz w:val="22"/>
          <w:szCs w:val="22"/>
        </w:rPr>
        <w:t>nesta</w:t>
      </w:r>
      <w:proofErr w:type="spellEnd"/>
      <w:r w:rsidRPr="00634A2C">
        <w:rPr>
          <w:rFonts w:ascii="Times New Roman" w:hAnsi="Times New Roman" w:cs="Times New Roman"/>
          <w:sz w:val="22"/>
          <w:szCs w:val="22"/>
        </w:rPr>
        <w:t xml:space="preserve"> solicitação, e no contrato.</w:t>
      </w:r>
    </w:p>
    <w:p w14:paraId="25467997"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A instalação, remoção e/ou qualquer modificação necessária para operacionalização dos aparelhos e acessórios serão de inteira responsabilidade da CONTRATADA e sem ônus para a Universidade.</w:t>
      </w:r>
    </w:p>
    <w:p w14:paraId="1BB36668"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O eventual transporte dos aparelhos para manutenção e/ou reparos que não possam ser realizados na sede da Faculdade será de responsabilidade da CONTRATADA, sem nenhum ônus para a Faculdade.</w:t>
      </w:r>
    </w:p>
    <w:p w14:paraId="4C6C615F"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A Faculdade não disponibiliza de vagas de estacionamento para os veículos da CONTRATADA;</w:t>
      </w:r>
    </w:p>
    <w:p w14:paraId="74E05F30"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A CONTRATADA será responsável pelo aparelho que estiver em suas instalações para manutenção e/ou reparo até a entrega definitiva do equipamento a Faculdade, com o preenchimento do Termo de Aceite.</w:t>
      </w:r>
    </w:p>
    <w:p w14:paraId="5EB0A0EF"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O aparelho será entregue pela CONTRATADA após o preenchimento do Termo de Aceite, pelo fiscal designado pela Faculdade. O formulário será emitido em, no mínimo, 02 (duas) vias, sendo uma delas destinada a Faculdade para o controle da execução dos serviços realizados.</w:t>
      </w:r>
    </w:p>
    <w:p w14:paraId="391ACB43"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Após a execução do serviço, a Faculdade designará o Fiscal do contrato para vistoriar os aparelhos. Caso não ocorra o aceite dos serviços executados, a Faculdade e fará o respectivo registro e a CONTRATADA deverá corrigir as anormalidades apontadas.</w:t>
      </w:r>
    </w:p>
    <w:p w14:paraId="53F4AC65"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Sempre que necessário e solicitado pelo Hospital, a CONTRATADA deverá designar responsável técnico devidamente habilitado para análise conjunta com o preposto do Hospital, visando aprovação prévia dos serviços a serem realizados;</w:t>
      </w:r>
    </w:p>
    <w:p w14:paraId="6C867D79"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Sempre que necessário e solicitado pela Faculdade, a CONTRATADA deverá designar responsável técnico devidamente habilitado para análise conjunta com o preposto da Faculdade, visando aprovação prévia dos serviços a serem realizados;</w:t>
      </w:r>
    </w:p>
    <w:p w14:paraId="7E88828A"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Modelo e marca;</w:t>
      </w:r>
    </w:p>
    <w:p w14:paraId="5604E470"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Número de patrimônio e número de série;</w:t>
      </w:r>
    </w:p>
    <w:p w14:paraId="14BC83B8"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Localização do aparelho;</w:t>
      </w:r>
    </w:p>
    <w:p w14:paraId="1F15D3F5"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Data das manutenções preventivas e corretivas realizadas, listando peças substituídas, regulagens e/ou ajustes efetuados;</w:t>
      </w:r>
    </w:p>
    <w:p w14:paraId="237114A1"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Identificação do funcionário responsável pela manutenção;</w:t>
      </w:r>
    </w:p>
    <w:p w14:paraId="443127EC"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Informações sobre a garantia dos serviços e das peças substituídas.</w:t>
      </w:r>
    </w:p>
    <w:p w14:paraId="2CD574DB"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A CONTRATADA deverá apresentar justificativa por escrito, sempre que o conserto dos aparelhos, partes ou peças removidas, exija prazo superior ao disposto neste termo de referência.</w:t>
      </w:r>
    </w:p>
    <w:p w14:paraId="13F0D386"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Utilizar empregados habilitados e com conhecimentos técnicos dos serviços a serem executados, de conformidade com as normas e determinações em vigor;</w:t>
      </w:r>
    </w:p>
    <w:p w14:paraId="18EF669E"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Apresentar a Faculdade, quando for o caso, a relação nominal dos empregados que adentrarão a Faculdade para a execução do serviço, os quais devem estar devidamente uniformizados e identificados por meio de crachá;</w:t>
      </w:r>
    </w:p>
    <w:p w14:paraId="334071F3"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Instruir seus empregados quanto à necessidade de acatar as orientações da Faculdade, inclusive quanto ao cumprimento das normas internas, quando for o caso;</w:t>
      </w:r>
    </w:p>
    <w:p w14:paraId="4A6033BF"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Relatar a Faculdade toda e qualquer irregularidade verificada no decorrer da prestação dos serviços;</w:t>
      </w:r>
    </w:p>
    <w:p w14:paraId="67ADF044"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Assumir inteira responsabilidade pela execução dos serviços, devendo os materiais, a serem empregados, receber prévia aprovação da Faculdade, que se reserva o direito de rejeitá-los, caso não satisfaçam aos padrões especificados nesta solicitação;</w:t>
      </w:r>
    </w:p>
    <w:p w14:paraId="16E73E4B"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 xml:space="preserve">Manter disciplina nos locais dos serviços retirando, no prazo máximo de 24 (vinte e quatro) horas após notificação, qualquer empregado considerado com conduta inconveniente ou que venha a criar embargos à Fiscalização, sem que caiba qualquer ônus a Faculdade, devendo haver a imediata substituição </w:t>
      </w:r>
      <w:proofErr w:type="gramStart"/>
      <w:r w:rsidRPr="00634A2C">
        <w:rPr>
          <w:rFonts w:ascii="Times New Roman" w:hAnsi="Times New Roman" w:cs="Times New Roman"/>
          <w:sz w:val="22"/>
          <w:szCs w:val="22"/>
        </w:rPr>
        <w:t>do mesmo</w:t>
      </w:r>
      <w:proofErr w:type="gramEnd"/>
      <w:r w:rsidRPr="00634A2C">
        <w:rPr>
          <w:rFonts w:ascii="Times New Roman" w:hAnsi="Times New Roman" w:cs="Times New Roman"/>
          <w:sz w:val="22"/>
          <w:szCs w:val="22"/>
        </w:rPr>
        <w:t>;</w:t>
      </w:r>
    </w:p>
    <w:p w14:paraId="404D71B4"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A CONTRATADA é responsável pelos danos causados diretamente à Administração ou a terceiros, decorrentes de sua culpa ou dolo, nos moldes do artigo 120 da Lei 14133/21, que no caso do contrato se verificará através dos atos praticados ou omissão de seus funcionários ou prepostos, no exercício ou em virtude da atividade contratada, devendo ser imediatamente ressarcido;</w:t>
      </w:r>
    </w:p>
    <w:p w14:paraId="760FD18A"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Prestar todos os esclarecimentos que forem solicitados pela Faculdade, cujas reclamações se obrigam prontamente a atender;</w:t>
      </w:r>
    </w:p>
    <w:p w14:paraId="57E6A274"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Respeitar as normas e procedimentos de controle interno, inclusive de acesso às dependências da Faculdade;</w:t>
      </w:r>
    </w:p>
    <w:p w14:paraId="45F317C7"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Arcar com as despesas decorrentes de qualquer infração cometida por seus empregados quando da execução do serviço contratado;</w:t>
      </w:r>
    </w:p>
    <w:p w14:paraId="19E40CC1"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A CONTRATADA deverá fornecer documentos comprobatórios de testes de desempenho que demonstrem o cumprimento de todos os requisitos de operação, sendo que os testes deverão ser realizados na presença de Técnicos indicados pela Central de Material Estéril da Faculdade de Odontologia e/ou pelo Fiscal do Contrato;</w:t>
      </w:r>
    </w:p>
    <w:p w14:paraId="5CCA0B53"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A CONTRATADA deverá providenciar o registro da Anotação de Responsabilidade Técnica – ART, junto ao CREA, referente a assistência técnica dos equipamentos, e apresentar na entrega destes a Faculdade de Odontologia.</w:t>
      </w:r>
    </w:p>
    <w:p w14:paraId="4E21465E"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Apresentar ao responsável técnico da Instituição as especificações ou rotinas de manutenção preconizadas nos manuais de operação e de serviço dos fabricantes dos equipamentos, comprovando estas com os manuais físicos ou digitalizados.</w:t>
      </w:r>
    </w:p>
    <w:p w14:paraId="6D956E78"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Deverão ser executados serviços de manutenção preventiva, de acordo com cronograma apresentado à CONTRATADA pelo Setor técnico de manutenção da Faculdade de Odontologia e conforme estabelecido no manual do Fabricante.</w:t>
      </w:r>
    </w:p>
    <w:p w14:paraId="18BBE822"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Realizar treinamento operacional do equipamento, a cada 6 meses com toda equipe assistencial, caso seja solicitado;</w:t>
      </w:r>
    </w:p>
    <w:p w14:paraId="7BC5219C"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Fornecer de certificado de calibração e de teste de segurança elétrica de acordo com as normas vigentes específicas para cada equipamento.</w:t>
      </w:r>
    </w:p>
    <w:p w14:paraId="54A765E4"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Fornecer análises de qualidade de qualquer parâmetro necessário exigido por legislação e para bom funcionamento do equipamento, com emissão de laudo por empresa devidamente autorizada para tal função.</w:t>
      </w:r>
    </w:p>
    <w:p w14:paraId="34FCBE5C" w14:textId="77777777" w:rsidR="00634A2C" w:rsidRPr="00634A2C" w:rsidRDefault="00634A2C" w:rsidP="00634A2C">
      <w:pPr>
        <w:pStyle w:val="PargrafodaLista"/>
        <w:widowControl w:val="0"/>
        <w:numPr>
          <w:ilvl w:val="1"/>
          <w:numId w:val="30"/>
        </w:numPr>
        <w:spacing w:line="360" w:lineRule="auto"/>
        <w:ind w:right="140"/>
        <w:jc w:val="both"/>
        <w:rPr>
          <w:rFonts w:ascii="Times New Roman" w:hAnsi="Times New Roman" w:cs="Times New Roman"/>
          <w:sz w:val="22"/>
          <w:szCs w:val="22"/>
        </w:rPr>
      </w:pPr>
      <w:r w:rsidRPr="00634A2C">
        <w:rPr>
          <w:rFonts w:ascii="Times New Roman" w:hAnsi="Times New Roman" w:cs="Times New Roman"/>
          <w:sz w:val="22"/>
          <w:szCs w:val="22"/>
        </w:rPr>
        <w:t>O equipamento deverá ser retirado pela CONTRATADA no prazo de até 90 (noventa) dias após o fim da vigência do contrato ou até que acabe o estoque dos insumos empenhados.</w:t>
      </w:r>
    </w:p>
    <w:p w14:paraId="5F1FA3CA" w14:textId="77777777" w:rsidR="007562FB" w:rsidRPr="009F72D2" w:rsidRDefault="007562FB" w:rsidP="007562FB">
      <w:pPr>
        <w:pStyle w:val="PargrafodaLista"/>
        <w:widowControl w:val="0"/>
        <w:spacing w:line="360" w:lineRule="auto"/>
        <w:ind w:left="360" w:right="140"/>
        <w:jc w:val="both"/>
        <w:rPr>
          <w:rFonts w:ascii="Times New Roman" w:hAnsi="Times New Roman" w:cs="Times New Roman"/>
          <w:sz w:val="22"/>
          <w:szCs w:val="22"/>
        </w:rPr>
      </w:pPr>
    </w:p>
    <w:p w14:paraId="5BDB6A73" w14:textId="77777777" w:rsidR="009C1E3A" w:rsidRPr="00574BDE" w:rsidRDefault="009C1E3A" w:rsidP="009C1E3A">
      <w:pPr>
        <w:pStyle w:val="Ttulo1"/>
        <w:spacing w:before="120" w:after="120" w:line="360" w:lineRule="auto"/>
        <w:jc w:val="both"/>
        <w:rPr>
          <w:rFonts w:ascii="Times New Roman" w:hAnsi="Times New Roman" w:cs="Times New Roman"/>
          <w:color w:val="auto"/>
          <w:sz w:val="22"/>
          <w:szCs w:val="22"/>
          <w:highlight w:val="lightGray"/>
        </w:rPr>
      </w:pPr>
      <w:r w:rsidRPr="00574BDE">
        <w:rPr>
          <w:rFonts w:ascii="Times New Roman" w:hAnsi="Times New Roman" w:cs="Times New Roman"/>
          <w:color w:val="auto"/>
          <w:sz w:val="22"/>
          <w:szCs w:val="22"/>
          <w:highlight w:val="lightGray"/>
        </w:rPr>
        <w:t xml:space="preserve">CLÁUSULA QUINTA – DAS OBRIGAÇÕES DO COMODATÁRIO  </w:t>
      </w:r>
    </w:p>
    <w:p w14:paraId="0B8FB777"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 xml:space="preserve">Usar e administrar o equipamento como se próprios </w:t>
      </w:r>
      <w:proofErr w:type="gramStart"/>
      <w:r w:rsidRPr="00574BDE">
        <w:rPr>
          <w:rFonts w:ascii="Times New Roman" w:hAnsi="Times New Roman" w:cs="Times New Roman"/>
          <w:bCs/>
          <w:sz w:val="22"/>
          <w:szCs w:val="22"/>
        </w:rPr>
        <w:t>fossem, obrigando-se</w:t>
      </w:r>
      <w:proofErr w:type="gramEnd"/>
      <w:r w:rsidRPr="00574BDE">
        <w:rPr>
          <w:rFonts w:ascii="Times New Roman" w:hAnsi="Times New Roman" w:cs="Times New Roman"/>
          <w:bCs/>
          <w:sz w:val="22"/>
          <w:szCs w:val="22"/>
        </w:rPr>
        <w:t xml:space="preserve"> a mantê-los em perfeitas condições de uso e conservação, até a sua efetiva restituição ao FORNECEDOR, não podendo, cedê-lo(s) a qualquer </w:t>
      </w:r>
      <w:proofErr w:type="spellStart"/>
      <w:proofErr w:type="gramStart"/>
      <w:r w:rsidRPr="00574BDE">
        <w:rPr>
          <w:rFonts w:ascii="Times New Roman" w:hAnsi="Times New Roman" w:cs="Times New Roman"/>
          <w:bCs/>
          <w:sz w:val="22"/>
          <w:szCs w:val="22"/>
        </w:rPr>
        <w:t>titulo</w:t>
      </w:r>
      <w:proofErr w:type="spellEnd"/>
      <w:proofErr w:type="gramEnd"/>
      <w:r w:rsidRPr="00574BDE">
        <w:rPr>
          <w:rFonts w:ascii="Times New Roman" w:hAnsi="Times New Roman" w:cs="Times New Roman"/>
          <w:bCs/>
          <w:sz w:val="22"/>
          <w:szCs w:val="22"/>
        </w:rPr>
        <w:t xml:space="preserve"> a terceiros sem prévia autorização escrita do FORNECEDOR.</w:t>
      </w:r>
    </w:p>
    <w:p w14:paraId="237E031C"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Não prestar por si ou por intermédio de terceiros, reparos ou consertos no(s) equipamento(s), confiando sempre ao FORNECEDOR todo e qualquer serviço de reparo e assistência técnica ao(s) equipamento(s).</w:t>
      </w:r>
    </w:p>
    <w:p w14:paraId="344A0976"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Guardar e conservar em perfeitas condições de uso, asseio e segurança o equipamento.</w:t>
      </w:r>
    </w:p>
    <w:p w14:paraId="1759C7DD"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Utilizar o equipamento exclusivamente em seu estabelecimento. Em caso de mudança, comunicar ao FORNECEDOR o novo local para seu exame, concordância e providências para instalação, que também se dará sem qualquer custo ao CONTRATANTE.</w:t>
      </w:r>
    </w:p>
    <w:p w14:paraId="6A553483"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Não efetuar quaisquer modificações ou transformações no equipamento, sem prévia autorização, por escrito, do FORNECEDOR.</w:t>
      </w:r>
    </w:p>
    <w:p w14:paraId="61CC6D83"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Comunicar ao FORNECEDOR, por escrito, sobre imperfeições, falhas ou irregularidades verificadas no equipamento, para que seja substituído, reparado ou corrigido.</w:t>
      </w:r>
    </w:p>
    <w:p w14:paraId="7A923851"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Acompanhar e fiscalizar o cumprimento das obrigações do FORNECEDOR, através de comissão/servidor/funcionário especialmente designado.</w:t>
      </w:r>
    </w:p>
    <w:p w14:paraId="568773AF"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Cumprir todas as recomendações que venham a ser feitas pelo FORNECEDOR, em qualquer época, quanto à instalação e manutenção do equipamento.</w:t>
      </w:r>
    </w:p>
    <w:p w14:paraId="256DEEF2"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Em se tratando das hipóteses de dano, depreciação por mau uso, perda/extravio, furto ou roubo do referido equipamento, a CONTRATANTE deverá restituir o FORNECEDOR pelas perdas e danos, o valor total dos bens na época do fato, mediante devida pesquisa de mercado e juntada de orçamentos, observado sempre o desconto relativo à depreciação do bem.</w:t>
      </w:r>
    </w:p>
    <w:p w14:paraId="057482C0"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Permitir o acesso do pessoal autorizado pelo FORNECEDOR, para inspeção e/ou reparo do equipamento, previamente ajustado entre as partes.</w:t>
      </w:r>
    </w:p>
    <w:p w14:paraId="61C8A224"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 xml:space="preserve">Cumprir as condições acordadas no Termo de </w:t>
      </w:r>
      <w:proofErr w:type="gramStart"/>
      <w:r w:rsidRPr="00574BDE">
        <w:rPr>
          <w:rFonts w:ascii="Times New Roman" w:hAnsi="Times New Roman" w:cs="Times New Roman"/>
          <w:bCs/>
          <w:sz w:val="22"/>
          <w:szCs w:val="22"/>
        </w:rPr>
        <w:t>REFERENCIA</w:t>
      </w:r>
      <w:proofErr w:type="gramEnd"/>
      <w:r w:rsidRPr="00574BDE">
        <w:rPr>
          <w:rFonts w:ascii="Times New Roman" w:hAnsi="Times New Roman" w:cs="Times New Roman"/>
          <w:bCs/>
          <w:sz w:val="22"/>
          <w:szCs w:val="22"/>
        </w:rPr>
        <w:t>.</w:t>
      </w:r>
    </w:p>
    <w:p w14:paraId="6901273A"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Exigir o regular cumprimento de todas as obrigações contratuais assumidas pelo FORNECEDOR.</w:t>
      </w:r>
    </w:p>
    <w:p w14:paraId="6C4AC857" w14:textId="77777777" w:rsidR="009C1E3A" w:rsidRPr="00574BDE" w:rsidRDefault="009C1E3A" w:rsidP="009C1E3A">
      <w:pPr>
        <w:pStyle w:val="PargrafodaLista"/>
        <w:widowControl w:val="0"/>
        <w:spacing w:before="120" w:after="120" w:line="360" w:lineRule="auto"/>
        <w:ind w:left="0" w:right="140"/>
        <w:jc w:val="both"/>
        <w:rPr>
          <w:rFonts w:ascii="Times New Roman" w:hAnsi="Times New Roman" w:cs="Times New Roman"/>
          <w:bCs/>
          <w:sz w:val="22"/>
          <w:szCs w:val="22"/>
        </w:rPr>
      </w:pPr>
    </w:p>
    <w:p w14:paraId="0BF49D81" w14:textId="77777777" w:rsidR="009C1E3A" w:rsidRPr="00574BDE" w:rsidRDefault="009C1E3A" w:rsidP="009C1E3A">
      <w:pPr>
        <w:pStyle w:val="Ttulo1"/>
        <w:shd w:val="clear" w:color="auto" w:fill="FFFFFF" w:themeFill="background1"/>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t>CLÁUSULA SEXTA – DO PRAZO E LOCAL DA ENTREGA</w:t>
      </w:r>
      <w:r w:rsidRPr="00574BDE">
        <w:rPr>
          <w:rFonts w:ascii="Times New Roman" w:hAnsi="Times New Roman" w:cs="Times New Roman"/>
          <w:color w:val="auto"/>
          <w:sz w:val="22"/>
          <w:szCs w:val="22"/>
        </w:rPr>
        <w:t xml:space="preserve"> </w:t>
      </w:r>
    </w:p>
    <w:p w14:paraId="424B26EB" w14:textId="77777777" w:rsidR="009C1E3A" w:rsidRPr="00574BDE" w:rsidRDefault="009C1E3A" w:rsidP="009C1E3A">
      <w:pPr>
        <w:pStyle w:val="PargrafodaLista"/>
        <w:numPr>
          <w:ilvl w:val="1"/>
          <w:numId w:val="21"/>
        </w:numPr>
        <w:shd w:val="clear" w:color="auto" w:fill="FFFFFF" w:themeFill="background1"/>
        <w:spacing w:before="120" w:after="120" w:line="360" w:lineRule="auto"/>
        <w:ind w:left="0" w:right="9" w:firstLine="0"/>
        <w:contextualSpacing w:val="0"/>
        <w:jc w:val="both"/>
        <w:rPr>
          <w:rFonts w:ascii="Times New Roman" w:hAnsi="Times New Roman" w:cs="Times New Roman"/>
          <w:b/>
          <w:bCs/>
          <w:sz w:val="22"/>
          <w:szCs w:val="22"/>
          <w:u w:val="single"/>
        </w:rPr>
      </w:pPr>
      <w:r w:rsidRPr="00574BDE">
        <w:rPr>
          <w:rFonts w:ascii="Times New Roman" w:hAnsi="Times New Roman" w:cs="Times New Roman"/>
          <w:sz w:val="22"/>
          <w:szCs w:val="22"/>
        </w:rPr>
        <w:t xml:space="preserve">A CONTRATADA deverá </w:t>
      </w:r>
      <w:r w:rsidRPr="00574BDE">
        <w:rPr>
          <w:rFonts w:ascii="Times New Roman" w:hAnsi="Times New Roman" w:cs="Times New Roman"/>
          <w:bCs/>
          <w:sz w:val="22"/>
          <w:szCs w:val="22"/>
        </w:rPr>
        <w:t xml:space="preserve">entregar os equipamentos juntamente com a entrega dos itens da primeira nota de empenho enviada para a empresa, no </w:t>
      </w:r>
      <w:r w:rsidRPr="00574BDE">
        <w:rPr>
          <w:rFonts w:ascii="Times New Roman" w:eastAsia="Calibri" w:hAnsi="Times New Roman" w:cs="Times New Roman"/>
          <w:sz w:val="22"/>
          <w:szCs w:val="22"/>
        </w:rPr>
        <w:t>Hospital Ana Nery</w:t>
      </w:r>
      <w:r w:rsidRPr="00574BDE">
        <w:rPr>
          <w:rFonts w:ascii="Times New Roman" w:hAnsi="Times New Roman" w:cs="Times New Roman"/>
          <w:bCs/>
          <w:sz w:val="22"/>
          <w:szCs w:val="22"/>
        </w:rPr>
        <w:t xml:space="preserve">, </w:t>
      </w:r>
      <w:r w:rsidRPr="00574BDE">
        <w:rPr>
          <w:rFonts w:ascii="Times New Roman" w:eastAsia="Calibri" w:hAnsi="Times New Roman" w:cs="Times New Roman"/>
          <w:sz w:val="22"/>
          <w:szCs w:val="22"/>
        </w:rPr>
        <w:t>Almoxarifado Central do HAN, sito à Rua Saldanha Marinho, s/n, Caixa D’ Água, Salvador. CEP 40.323-010.</w:t>
      </w:r>
    </w:p>
    <w:p w14:paraId="5820E308" w14:textId="77777777" w:rsidR="009C1E3A" w:rsidRPr="00574BDE" w:rsidRDefault="009C1E3A" w:rsidP="009C1E3A">
      <w:pPr>
        <w:pStyle w:val="PargrafodaLista"/>
        <w:numPr>
          <w:ilvl w:val="1"/>
          <w:numId w:val="21"/>
        </w:numPr>
        <w:shd w:val="clear" w:color="auto" w:fill="FFFFFF" w:themeFill="background1"/>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Caso os prazos não sejam atendidos, medidas punitivas serão adotadas; </w:t>
      </w:r>
    </w:p>
    <w:p w14:paraId="00B285B3" w14:textId="77777777" w:rsidR="009C1E3A" w:rsidRPr="00574BDE" w:rsidRDefault="009C1E3A" w:rsidP="009C1E3A">
      <w:pPr>
        <w:pStyle w:val="PargrafodaLista"/>
        <w:numPr>
          <w:ilvl w:val="1"/>
          <w:numId w:val="21"/>
        </w:numPr>
        <w:shd w:val="clear" w:color="auto" w:fill="FFFFFF" w:themeFill="background1"/>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entrega deverá ser efetuada no Hospital Ana Nery, no endereço constante do item 05 do Termo de Referência, no horário de 08:00 (oito) horas às 16:00h (dezesseis) horas, nos dias úteis. </w:t>
      </w:r>
    </w:p>
    <w:p w14:paraId="5BBFC4B2" w14:textId="77777777" w:rsidR="009C1E3A" w:rsidRPr="00574BDE" w:rsidRDefault="009C1E3A" w:rsidP="009C1E3A">
      <w:pPr>
        <w:pStyle w:val="PargrafodaLista"/>
        <w:shd w:val="clear" w:color="auto" w:fill="FFFFFF" w:themeFill="background1"/>
        <w:spacing w:before="120" w:after="120" w:line="360" w:lineRule="auto"/>
        <w:ind w:left="0" w:right="9"/>
        <w:jc w:val="both"/>
        <w:rPr>
          <w:rFonts w:ascii="Times New Roman" w:hAnsi="Times New Roman" w:cs="Times New Roman"/>
          <w:sz w:val="22"/>
          <w:szCs w:val="22"/>
        </w:rPr>
      </w:pPr>
    </w:p>
    <w:p w14:paraId="66E9C1FF" w14:textId="77777777" w:rsidR="009C1E3A" w:rsidRPr="00574BDE" w:rsidRDefault="009C1E3A" w:rsidP="009C1E3A">
      <w:pPr>
        <w:spacing w:before="120" w:after="120" w:line="360" w:lineRule="auto"/>
        <w:jc w:val="both"/>
        <w:rPr>
          <w:rFonts w:ascii="Times New Roman" w:hAnsi="Times New Roman" w:cs="Times New Roman"/>
          <w:b/>
          <w:sz w:val="22"/>
          <w:szCs w:val="22"/>
        </w:rPr>
      </w:pPr>
      <w:r w:rsidRPr="00574BDE">
        <w:rPr>
          <w:rFonts w:ascii="Times New Roman" w:hAnsi="Times New Roman" w:cs="Times New Roman"/>
          <w:b/>
          <w:sz w:val="22"/>
          <w:szCs w:val="22"/>
          <w:highlight w:val="lightGray"/>
        </w:rPr>
        <w:t>CLÁUSULA SÉTIMA – DA FISCALIZAÇÃO DO CONTRATO</w:t>
      </w:r>
      <w:r w:rsidRPr="00574BDE">
        <w:rPr>
          <w:rFonts w:ascii="Times New Roman" w:hAnsi="Times New Roman" w:cs="Times New Roman"/>
          <w:b/>
          <w:sz w:val="22"/>
          <w:szCs w:val="22"/>
        </w:rPr>
        <w:t xml:space="preserve"> </w:t>
      </w:r>
    </w:p>
    <w:p w14:paraId="30C43711" w14:textId="77777777" w:rsidR="009C1E3A" w:rsidRPr="00574BDE" w:rsidRDefault="009C1E3A" w:rsidP="009C1E3A">
      <w:pPr>
        <w:pStyle w:val="PargrafodaLista"/>
        <w:numPr>
          <w:ilvl w:val="1"/>
          <w:numId w:val="22"/>
        </w:numPr>
        <w:spacing w:before="120" w:after="120" w:line="360" w:lineRule="auto"/>
        <w:ind w:left="0" w:right="84"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Administração designará um representante para acompanhar e fiscalizar a execução do contrato, anotando em registro próprio todas as ocorrências e determinando o que for necessário à regularização das falhas ou defeitos observados. </w:t>
      </w:r>
    </w:p>
    <w:p w14:paraId="72816270" w14:textId="77777777" w:rsidR="009C1E3A" w:rsidRPr="00574BDE" w:rsidRDefault="009C1E3A" w:rsidP="009C1E3A">
      <w:pPr>
        <w:pStyle w:val="PargrafodaLista"/>
        <w:spacing w:before="120" w:after="120" w:line="360" w:lineRule="auto"/>
        <w:ind w:left="0" w:right="84"/>
        <w:contextualSpacing w:val="0"/>
        <w:jc w:val="both"/>
        <w:rPr>
          <w:rFonts w:ascii="Times New Roman" w:hAnsi="Times New Roman" w:cs="Times New Roman"/>
          <w:sz w:val="22"/>
          <w:szCs w:val="22"/>
        </w:rPr>
      </w:pPr>
    </w:p>
    <w:p w14:paraId="68AA45AA" w14:textId="77777777" w:rsidR="009C1E3A" w:rsidRPr="00574BDE" w:rsidRDefault="009C1E3A" w:rsidP="009C1E3A">
      <w:pPr>
        <w:pStyle w:val="Ttulo1"/>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t>CLÁUSULA OITAVA – DAS CLÁUSULAS NULAS DE PLENO DIREITO</w:t>
      </w:r>
      <w:r w:rsidRPr="00574BDE">
        <w:rPr>
          <w:rFonts w:ascii="Times New Roman" w:hAnsi="Times New Roman" w:cs="Times New Roman"/>
          <w:color w:val="auto"/>
          <w:sz w:val="22"/>
          <w:szCs w:val="22"/>
        </w:rPr>
        <w:t xml:space="preserve"> </w:t>
      </w:r>
    </w:p>
    <w:p w14:paraId="673F8903" w14:textId="77777777" w:rsidR="009C1E3A" w:rsidRPr="00574BDE" w:rsidRDefault="009C1E3A" w:rsidP="009C1E3A">
      <w:pPr>
        <w:pStyle w:val="PargrafodaLista"/>
        <w:numPr>
          <w:ilvl w:val="1"/>
          <w:numId w:val="23"/>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Serão consideradas nulas de pleno direito quaisquer cláusulas contratuais que se revelem contrárias aos princípios constitucionais e aos preceitos de ordem pública.</w:t>
      </w:r>
    </w:p>
    <w:p w14:paraId="0B781468" w14:textId="77777777" w:rsidR="009C1E3A" w:rsidRPr="00574BDE" w:rsidRDefault="009C1E3A" w:rsidP="009C1E3A">
      <w:pPr>
        <w:spacing w:before="120" w:after="120" w:line="360" w:lineRule="auto"/>
        <w:ind w:right="9"/>
        <w:jc w:val="both"/>
        <w:rPr>
          <w:rFonts w:ascii="Times New Roman" w:hAnsi="Times New Roman" w:cs="Times New Roman"/>
          <w:sz w:val="22"/>
          <w:szCs w:val="22"/>
        </w:rPr>
      </w:pPr>
    </w:p>
    <w:p w14:paraId="18B384DE" w14:textId="77777777" w:rsidR="009C1E3A" w:rsidRPr="00574BDE" w:rsidRDefault="009C1E3A" w:rsidP="009C1E3A">
      <w:pPr>
        <w:pStyle w:val="Ttulo1"/>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t>CLÁUSULA NONA – DOS CASOS OMISSOS</w:t>
      </w:r>
      <w:r w:rsidRPr="00574BDE">
        <w:rPr>
          <w:rFonts w:ascii="Times New Roman" w:hAnsi="Times New Roman" w:cs="Times New Roman"/>
          <w:color w:val="auto"/>
          <w:sz w:val="22"/>
          <w:szCs w:val="22"/>
        </w:rPr>
        <w:t xml:space="preserve"> </w:t>
      </w:r>
    </w:p>
    <w:p w14:paraId="39FCFD22" w14:textId="77777777" w:rsidR="009C1E3A" w:rsidRPr="00574BDE" w:rsidRDefault="009C1E3A" w:rsidP="009C1E3A">
      <w:pPr>
        <w:pStyle w:val="PargrafodaLista"/>
        <w:numPr>
          <w:ilvl w:val="1"/>
          <w:numId w:val="24"/>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O presente </w:t>
      </w:r>
      <w:r w:rsidRPr="00574BDE">
        <w:rPr>
          <w:rFonts w:ascii="Times New Roman" w:hAnsi="Times New Roman" w:cs="Times New Roman"/>
          <w:b/>
          <w:sz w:val="22"/>
          <w:szCs w:val="22"/>
        </w:rPr>
        <w:t>CONTRATO</w:t>
      </w:r>
      <w:r w:rsidRPr="00574BDE">
        <w:rPr>
          <w:rFonts w:ascii="Times New Roman" w:hAnsi="Times New Roman" w:cs="Times New Roman"/>
          <w:sz w:val="22"/>
          <w:szCs w:val="22"/>
        </w:rPr>
        <w:t xml:space="preserve"> rege-se pelas disposições expressas do </w:t>
      </w:r>
      <w:r w:rsidRPr="00574BDE">
        <w:rPr>
          <w:rFonts w:ascii="Times New Roman" w:hAnsi="Times New Roman" w:cs="Times New Roman"/>
          <w:b/>
          <w:sz w:val="22"/>
          <w:szCs w:val="22"/>
        </w:rPr>
        <w:t>Código Civil de 2002</w:t>
      </w:r>
      <w:r w:rsidRPr="00574BDE">
        <w:rPr>
          <w:rFonts w:ascii="Times New Roman" w:hAnsi="Times New Roman" w:cs="Times New Roman"/>
          <w:sz w:val="22"/>
          <w:szCs w:val="22"/>
        </w:rPr>
        <w:t xml:space="preserve"> e pela lei 14.133/21, no que couber, com suas posteriores alterações, e ainda pelos princípios jurídicos aplicáveis à luz das referidas leis e suas alterações posteriores. </w:t>
      </w:r>
    </w:p>
    <w:p w14:paraId="3987DBF1" w14:textId="77777777" w:rsidR="009C1E3A" w:rsidRPr="00574BDE" w:rsidRDefault="009C1E3A" w:rsidP="009C1E3A">
      <w:pPr>
        <w:pStyle w:val="PargrafodaLista"/>
        <w:spacing w:before="120" w:after="120" w:line="360" w:lineRule="auto"/>
        <w:ind w:left="0" w:right="9"/>
        <w:contextualSpacing w:val="0"/>
        <w:jc w:val="both"/>
        <w:rPr>
          <w:rFonts w:ascii="Times New Roman" w:hAnsi="Times New Roman" w:cs="Times New Roman"/>
          <w:sz w:val="22"/>
          <w:szCs w:val="22"/>
        </w:rPr>
      </w:pPr>
    </w:p>
    <w:p w14:paraId="2C0D772E" w14:textId="77777777" w:rsidR="009C1E3A" w:rsidRPr="00574BDE" w:rsidRDefault="009C1E3A" w:rsidP="009C1E3A">
      <w:pPr>
        <w:spacing w:before="120" w:after="120" w:line="360" w:lineRule="auto"/>
        <w:jc w:val="both"/>
        <w:rPr>
          <w:rFonts w:ascii="Times New Roman" w:hAnsi="Times New Roman" w:cs="Times New Roman"/>
          <w:b/>
          <w:sz w:val="22"/>
          <w:szCs w:val="22"/>
        </w:rPr>
      </w:pPr>
      <w:r w:rsidRPr="00574BDE">
        <w:rPr>
          <w:rFonts w:ascii="Times New Roman" w:hAnsi="Times New Roman" w:cs="Times New Roman"/>
          <w:sz w:val="22"/>
          <w:szCs w:val="22"/>
        </w:rPr>
        <w:t xml:space="preserve"> </w:t>
      </w:r>
      <w:r w:rsidRPr="00574BDE">
        <w:rPr>
          <w:rFonts w:ascii="Times New Roman" w:hAnsi="Times New Roman" w:cs="Times New Roman"/>
          <w:b/>
          <w:sz w:val="22"/>
          <w:szCs w:val="22"/>
          <w:highlight w:val="lightGray"/>
        </w:rPr>
        <w:t>CLÁUSULA DÉCIMA – DESTINO DOS EQUIPAMENTOS</w:t>
      </w:r>
      <w:r w:rsidRPr="00574BDE">
        <w:rPr>
          <w:rFonts w:ascii="Times New Roman" w:hAnsi="Times New Roman" w:cs="Times New Roman"/>
          <w:b/>
          <w:sz w:val="22"/>
          <w:szCs w:val="22"/>
        </w:rPr>
        <w:t xml:space="preserve"> </w:t>
      </w:r>
    </w:p>
    <w:p w14:paraId="1BA1F641" w14:textId="77777777" w:rsidR="009C1E3A" w:rsidRPr="00574BDE" w:rsidRDefault="009C1E3A" w:rsidP="009C1E3A">
      <w:pPr>
        <w:pStyle w:val="PargrafodaLista"/>
        <w:numPr>
          <w:ilvl w:val="1"/>
          <w:numId w:val="25"/>
        </w:numPr>
        <w:spacing w:before="120" w:after="120" w:line="360" w:lineRule="auto"/>
        <w:ind w:left="0" w:right="84"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Após 15 meses, isto é, após 90 dias da vigência da </w:t>
      </w:r>
      <w:r w:rsidRPr="00574BDE">
        <w:rPr>
          <w:rFonts w:ascii="Times New Roman" w:hAnsi="Times New Roman" w:cs="Times New Roman"/>
          <w:b/>
          <w:sz w:val="22"/>
          <w:szCs w:val="22"/>
        </w:rPr>
        <w:t>ATA DE REGISTRO DE PREÇOS nº ___</w:t>
      </w:r>
      <w:r w:rsidRPr="00574BDE">
        <w:rPr>
          <w:rFonts w:ascii="Times New Roman" w:hAnsi="Times New Roman" w:cs="Times New Roman"/>
          <w:sz w:val="22"/>
          <w:szCs w:val="22"/>
        </w:rPr>
        <w:t xml:space="preserve">, o equipamento será devolvido à </w:t>
      </w:r>
      <w:r w:rsidRPr="00574BDE">
        <w:rPr>
          <w:rFonts w:ascii="Times New Roman" w:hAnsi="Times New Roman" w:cs="Times New Roman"/>
          <w:b/>
          <w:sz w:val="22"/>
          <w:szCs w:val="22"/>
        </w:rPr>
        <w:t xml:space="preserve">CONTRATADA, </w:t>
      </w:r>
      <w:r w:rsidRPr="00574BDE">
        <w:rPr>
          <w:rFonts w:ascii="Times New Roman" w:hAnsi="Times New Roman" w:cs="Times New Roman"/>
          <w:sz w:val="22"/>
          <w:szCs w:val="22"/>
        </w:rPr>
        <w:t xml:space="preserve">que se responsabilizará por todos os custos do retorno.   </w:t>
      </w:r>
    </w:p>
    <w:p w14:paraId="2F70ED96" w14:textId="77777777" w:rsidR="009C1E3A" w:rsidRPr="00574BDE" w:rsidRDefault="009C1E3A" w:rsidP="009C1E3A">
      <w:pPr>
        <w:pStyle w:val="PargrafodaLista"/>
        <w:spacing w:before="120" w:after="120" w:line="360" w:lineRule="auto"/>
        <w:ind w:left="0" w:right="84"/>
        <w:contextualSpacing w:val="0"/>
        <w:jc w:val="both"/>
        <w:rPr>
          <w:rFonts w:ascii="Times New Roman" w:hAnsi="Times New Roman" w:cs="Times New Roman"/>
          <w:sz w:val="22"/>
          <w:szCs w:val="22"/>
        </w:rPr>
      </w:pPr>
    </w:p>
    <w:p w14:paraId="1A576265" w14:textId="77777777" w:rsidR="009C1E3A" w:rsidRPr="00574BDE" w:rsidRDefault="009C1E3A" w:rsidP="009C1E3A">
      <w:pPr>
        <w:pStyle w:val="Ttulo1"/>
        <w:spacing w:before="120" w:after="120" w:line="360" w:lineRule="auto"/>
        <w:jc w:val="both"/>
        <w:rPr>
          <w:rFonts w:ascii="Times New Roman" w:hAnsi="Times New Roman" w:cs="Times New Roman"/>
          <w:color w:val="auto"/>
          <w:sz w:val="22"/>
          <w:szCs w:val="22"/>
          <w:highlight w:val="lightGray"/>
        </w:rPr>
      </w:pPr>
      <w:r w:rsidRPr="00574BDE">
        <w:rPr>
          <w:rFonts w:ascii="Times New Roman" w:hAnsi="Times New Roman" w:cs="Times New Roman"/>
          <w:color w:val="auto"/>
          <w:sz w:val="22"/>
          <w:szCs w:val="22"/>
          <w:highlight w:val="lightGray"/>
        </w:rPr>
        <w:t xml:space="preserve">CLÁUSULA DÉCIMA PRIMEIRA – DAS PENALIDADES  </w:t>
      </w:r>
    </w:p>
    <w:p w14:paraId="25667A6F" w14:textId="77777777" w:rsidR="009C1E3A" w:rsidRPr="00574BDE" w:rsidRDefault="009C1E3A" w:rsidP="009C1E3A">
      <w:pPr>
        <w:pStyle w:val="PargrafodaLista"/>
        <w:numPr>
          <w:ilvl w:val="1"/>
          <w:numId w:val="26"/>
        </w:numPr>
        <w:spacing w:before="120" w:after="120" w:line="360" w:lineRule="auto"/>
        <w:ind w:left="0" w:right="88"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recusa em fornecer integralmente a quantidade de equipamento aventada no objeto da licitação ou qualquer outro ato praticado pela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que venha interferir no cumprimento de qualquer cláusula deste ajuste, 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ficará sujeita às penalidades delineadas no Edital, Termo de Referência e na Ata de Registro de Preços. </w:t>
      </w:r>
    </w:p>
    <w:p w14:paraId="6773C193" w14:textId="77777777" w:rsidR="009C1E3A" w:rsidRPr="00574BDE" w:rsidRDefault="009C1E3A" w:rsidP="009C1E3A">
      <w:pPr>
        <w:pStyle w:val="PargrafodaLista"/>
        <w:numPr>
          <w:ilvl w:val="1"/>
          <w:numId w:val="26"/>
        </w:numPr>
        <w:spacing w:before="120" w:after="120" w:line="360" w:lineRule="auto"/>
        <w:ind w:left="0" w:right="88"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Estará passível de sanção de multa: </w:t>
      </w:r>
    </w:p>
    <w:p w14:paraId="5ED608A8" w14:textId="77777777" w:rsidR="009C1E3A" w:rsidRPr="00574BDE" w:rsidRDefault="009C1E3A" w:rsidP="009C1E3A">
      <w:pPr>
        <w:spacing w:before="120" w:after="120" w:line="360" w:lineRule="auto"/>
        <w:ind w:left="567" w:right="9"/>
        <w:jc w:val="both"/>
        <w:rPr>
          <w:rFonts w:ascii="Times New Roman" w:hAnsi="Times New Roman" w:cs="Times New Roman"/>
          <w:sz w:val="22"/>
          <w:szCs w:val="22"/>
        </w:rPr>
      </w:pPr>
      <w:r w:rsidRPr="00574BDE">
        <w:rPr>
          <w:rFonts w:ascii="Times New Roman" w:hAnsi="Times New Roman" w:cs="Times New Roman"/>
          <w:sz w:val="22"/>
          <w:szCs w:val="22"/>
        </w:rPr>
        <w:t>a)</w:t>
      </w:r>
      <w:r w:rsidRPr="00574BDE">
        <w:rPr>
          <w:rFonts w:ascii="Times New Roman" w:eastAsia="Arial" w:hAnsi="Times New Roman" w:cs="Times New Roman"/>
          <w:sz w:val="22"/>
          <w:szCs w:val="22"/>
        </w:rPr>
        <w:t xml:space="preserve"> </w:t>
      </w:r>
      <w:r w:rsidRPr="00574BDE">
        <w:rPr>
          <w:rFonts w:ascii="Times New Roman" w:hAnsi="Times New Roman" w:cs="Times New Roman"/>
          <w:sz w:val="22"/>
          <w:szCs w:val="22"/>
        </w:rPr>
        <w:t xml:space="preserve">Moratória de até 1% por dia de atraso injustificado sobre o valor do item/grupo pela não entrega, instalação e/ou interfaceamento do equipamento, limitado até 30 dias; </w:t>
      </w:r>
    </w:p>
    <w:p w14:paraId="5416F038" w14:textId="77777777" w:rsidR="009C1E3A" w:rsidRPr="00574BDE" w:rsidRDefault="009C1E3A" w:rsidP="009C1E3A">
      <w:pPr>
        <w:pStyle w:val="PargrafodaLista"/>
        <w:numPr>
          <w:ilvl w:val="1"/>
          <w:numId w:val="26"/>
        </w:numPr>
        <w:spacing w:before="120" w:after="120" w:line="360" w:lineRule="auto"/>
        <w:ind w:left="0" w:right="88"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não poderá retirar ou transferir ou emprestar o equipamento disponibilizado para o </w:t>
      </w:r>
      <w:r w:rsidRPr="00574BDE">
        <w:rPr>
          <w:rFonts w:ascii="Times New Roman" w:hAnsi="Times New Roman" w:cs="Times New Roman"/>
          <w:b/>
          <w:sz w:val="22"/>
          <w:szCs w:val="22"/>
        </w:rPr>
        <w:t>CHS/UFBA</w:t>
      </w:r>
      <w:r w:rsidRPr="00574BDE">
        <w:rPr>
          <w:rFonts w:ascii="Times New Roman" w:hAnsi="Times New Roman" w:cs="Times New Roman"/>
          <w:sz w:val="22"/>
          <w:szCs w:val="22"/>
        </w:rPr>
        <w:t xml:space="preserve"> sem a anuência prévia </w:t>
      </w:r>
      <w:proofErr w:type="gramStart"/>
      <w:r w:rsidRPr="00574BDE">
        <w:rPr>
          <w:rFonts w:ascii="Times New Roman" w:hAnsi="Times New Roman" w:cs="Times New Roman"/>
          <w:sz w:val="22"/>
          <w:szCs w:val="22"/>
        </w:rPr>
        <w:t>do mesmo</w:t>
      </w:r>
      <w:proofErr w:type="gramEnd"/>
      <w:r w:rsidRPr="00574BDE">
        <w:rPr>
          <w:rFonts w:ascii="Times New Roman" w:hAnsi="Times New Roman" w:cs="Times New Roman"/>
          <w:sz w:val="22"/>
          <w:szCs w:val="22"/>
        </w:rPr>
        <w:t xml:space="preserve">, sob pena de sofrer rescisão contratual deste ajuste, e simultaneamente a rescisão administrativa da Ata de Registro de Preços que o vincula, independentemente das cominações legais.  </w:t>
      </w:r>
    </w:p>
    <w:p w14:paraId="0F0A705C" w14:textId="77777777" w:rsidR="009C1E3A" w:rsidRPr="00574BDE" w:rsidRDefault="009C1E3A" w:rsidP="009C1E3A">
      <w:pPr>
        <w:pStyle w:val="PargrafodaLista"/>
        <w:numPr>
          <w:ilvl w:val="1"/>
          <w:numId w:val="26"/>
        </w:numPr>
        <w:spacing w:before="120" w:after="120" w:line="360" w:lineRule="auto"/>
        <w:ind w:left="0" w:right="88"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Aplicam-se as sanções previstas em Edital, Termo de Referência e Ata de Registro de Preços, que independente de qualquer transcrição, vincula-se ao presente contrato. </w:t>
      </w:r>
    </w:p>
    <w:p w14:paraId="1E852EFF" w14:textId="77777777" w:rsidR="009C1E3A" w:rsidRPr="00574BDE" w:rsidRDefault="009C1E3A" w:rsidP="009C1E3A">
      <w:pPr>
        <w:pStyle w:val="PargrafodaLista"/>
        <w:spacing w:before="120" w:after="120" w:line="360" w:lineRule="auto"/>
        <w:ind w:left="0" w:right="88"/>
        <w:contextualSpacing w:val="0"/>
        <w:jc w:val="both"/>
        <w:rPr>
          <w:rFonts w:ascii="Times New Roman" w:hAnsi="Times New Roman" w:cs="Times New Roman"/>
          <w:sz w:val="22"/>
          <w:szCs w:val="22"/>
        </w:rPr>
      </w:pPr>
    </w:p>
    <w:p w14:paraId="7668C19A" w14:textId="77777777" w:rsidR="009C1E3A" w:rsidRPr="00574BDE" w:rsidRDefault="009C1E3A" w:rsidP="009C1E3A">
      <w:pPr>
        <w:pStyle w:val="Ttulo1"/>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t>CLÁUSULA DÉCIMA SEGUNDA – DA RESCISÃO</w:t>
      </w:r>
      <w:r w:rsidRPr="00574BDE">
        <w:rPr>
          <w:rFonts w:ascii="Times New Roman" w:hAnsi="Times New Roman" w:cs="Times New Roman"/>
          <w:color w:val="auto"/>
          <w:sz w:val="22"/>
          <w:szCs w:val="22"/>
        </w:rPr>
        <w:t xml:space="preserve">  </w:t>
      </w:r>
    </w:p>
    <w:p w14:paraId="2BD83066" w14:textId="77777777" w:rsidR="009C1E3A" w:rsidRPr="00574BDE" w:rsidRDefault="009C1E3A" w:rsidP="009C1E3A">
      <w:pPr>
        <w:pStyle w:val="PargrafodaLista"/>
        <w:numPr>
          <w:ilvl w:val="1"/>
          <w:numId w:val="27"/>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Este Contrato somente poderá ser rescindido concomitantemente à Ata de Registro de Preços a qual se vincula, podendo ser unilateral ou de comum acordo entre as partes.  </w:t>
      </w:r>
    </w:p>
    <w:p w14:paraId="1FC591D9" w14:textId="77777777" w:rsidR="009C1E3A" w:rsidRPr="00574BDE" w:rsidRDefault="009C1E3A" w:rsidP="009C1E3A">
      <w:pPr>
        <w:pStyle w:val="PargrafodaLista"/>
        <w:numPr>
          <w:ilvl w:val="1"/>
          <w:numId w:val="27"/>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rescisão unilateral ocorrerá por inadimplemento do que está ajustado ou comprovadamente por infringência prevista na Lei 14.133/21, aplicando-se 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as cominações legais.  </w:t>
      </w:r>
    </w:p>
    <w:p w14:paraId="7978EEAC" w14:textId="77777777" w:rsidR="009C1E3A" w:rsidRPr="00574BDE" w:rsidRDefault="009C1E3A" w:rsidP="009C1E3A">
      <w:pPr>
        <w:pStyle w:val="PargrafodaLista"/>
        <w:numPr>
          <w:ilvl w:val="1"/>
          <w:numId w:val="27"/>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rescisão poderá ocorrer em função de razões de interesse público, devidamente justificada e determinada pelo </w:t>
      </w:r>
      <w:r w:rsidRPr="00574BDE">
        <w:rPr>
          <w:rFonts w:ascii="Times New Roman" w:hAnsi="Times New Roman" w:cs="Times New Roman"/>
          <w:b/>
          <w:sz w:val="22"/>
          <w:szCs w:val="22"/>
        </w:rPr>
        <w:t>CHS/UFBA</w:t>
      </w:r>
      <w:r w:rsidRPr="00574BDE">
        <w:rPr>
          <w:rFonts w:ascii="Times New Roman" w:hAnsi="Times New Roman" w:cs="Times New Roman"/>
          <w:sz w:val="22"/>
          <w:szCs w:val="22"/>
        </w:rPr>
        <w:t xml:space="preserve">, assegurado o contraditório e a ampla defesa à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w:t>
      </w:r>
    </w:p>
    <w:p w14:paraId="2F692935" w14:textId="77777777" w:rsidR="009C1E3A" w:rsidRPr="00574BDE" w:rsidRDefault="009C1E3A" w:rsidP="009C1E3A">
      <w:pPr>
        <w:pStyle w:val="PargrafodaLista"/>
        <w:numPr>
          <w:ilvl w:val="1"/>
          <w:numId w:val="27"/>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No caso em que houver a rescisão administrativa da Ata de Registro de Preços e consequentemente a rescisão deste ajuste, o </w:t>
      </w:r>
      <w:r w:rsidRPr="00574BDE">
        <w:rPr>
          <w:rFonts w:ascii="Times New Roman" w:hAnsi="Times New Roman" w:cs="Times New Roman"/>
          <w:b/>
          <w:sz w:val="22"/>
          <w:szCs w:val="22"/>
        </w:rPr>
        <w:t>CHS/UFBA</w:t>
      </w:r>
      <w:r w:rsidRPr="00574BDE">
        <w:rPr>
          <w:rFonts w:ascii="Times New Roman" w:hAnsi="Times New Roman" w:cs="Times New Roman"/>
          <w:sz w:val="22"/>
          <w:szCs w:val="22"/>
        </w:rPr>
        <w:t xml:space="preserve"> após a aplicação das medidas administrativas ou judiciais devolverá os bens fungíveis 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w:t>
      </w:r>
    </w:p>
    <w:p w14:paraId="705E9F4E" w14:textId="77777777" w:rsidR="009C1E3A" w:rsidRPr="00574BDE" w:rsidRDefault="009C1E3A" w:rsidP="009C1E3A">
      <w:pPr>
        <w:pStyle w:val="PargrafodaLista"/>
        <w:numPr>
          <w:ilvl w:val="1"/>
          <w:numId w:val="27"/>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O presente contrato poderá ser rescindido também pelas cláusulas dispostas no edital quanto à rescisão. </w:t>
      </w:r>
    </w:p>
    <w:p w14:paraId="7912775B" w14:textId="77777777" w:rsidR="009C1E3A" w:rsidRPr="00574BDE" w:rsidRDefault="009C1E3A" w:rsidP="009C1E3A">
      <w:pPr>
        <w:pStyle w:val="PargrafodaLista"/>
        <w:spacing w:before="120" w:after="120" w:line="360" w:lineRule="auto"/>
        <w:ind w:left="0" w:right="9"/>
        <w:contextualSpacing w:val="0"/>
        <w:jc w:val="both"/>
        <w:rPr>
          <w:rFonts w:ascii="Times New Roman" w:hAnsi="Times New Roman" w:cs="Times New Roman"/>
          <w:sz w:val="22"/>
          <w:szCs w:val="22"/>
        </w:rPr>
      </w:pPr>
    </w:p>
    <w:p w14:paraId="5479E05C" w14:textId="77777777" w:rsidR="009C1E3A" w:rsidRPr="00574BDE" w:rsidRDefault="009C1E3A" w:rsidP="009C1E3A">
      <w:pPr>
        <w:spacing w:before="120" w:after="120" w:line="360" w:lineRule="auto"/>
        <w:jc w:val="both"/>
        <w:rPr>
          <w:rFonts w:ascii="Times New Roman" w:hAnsi="Times New Roman" w:cs="Times New Roman"/>
          <w:b/>
          <w:sz w:val="22"/>
          <w:szCs w:val="22"/>
        </w:rPr>
      </w:pPr>
      <w:r w:rsidRPr="00574BDE">
        <w:rPr>
          <w:rFonts w:ascii="Times New Roman" w:hAnsi="Times New Roman" w:cs="Times New Roman"/>
          <w:sz w:val="22"/>
          <w:szCs w:val="22"/>
        </w:rPr>
        <w:t xml:space="preserve"> </w:t>
      </w:r>
      <w:r w:rsidRPr="00574BDE">
        <w:rPr>
          <w:rFonts w:ascii="Times New Roman" w:hAnsi="Times New Roman" w:cs="Times New Roman"/>
          <w:b/>
          <w:sz w:val="22"/>
          <w:szCs w:val="22"/>
          <w:highlight w:val="lightGray"/>
        </w:rPr>
        <w:t>CLÁUSULA DÉCIMA TERCEIRA – DAS DISPOSIÇÕES GERAIS</w:t>
      </w:r>
      <w:r w:rsidRPr="00574BDE">
        <w:rPr>
          <w:rFonts w:ascii="Times New Roman" w:hAnsi="Times New Roman" w:cs="Times New Roman"/>
          <w:b/>
          <w:sz w:val="22"/>
          <w:szCs w:val="22"/>
        </w:rPr>
        <w:t xml:space="preserve">  </w:t>
      </w:r>
    </w:p>
    <w:p w14:paraId="62A0FE77" w14:textId="77777777" w:rsidR="009C1E3A" w:rsidRPr="00574BDE" w:rsidRDefault="009C1E3A" w:rsidP="009C1E3A">
      <w:pPr>
        <w:pStyle w:val="PargrafodaLista"/>
        <w:numPr>
          <w:ilvl w:val="1"/>
          <w:numId w:val="28"/>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Fica estabelecido que 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está impedida de apresentar este Contrato a terceiros, no intuito de lograr vantagens ou como garantia de títulos de dívidas em instituições financeiras.  </w:t>
      </w:r>
    </w:p>
    <w:p w14:paraId="554EFB4A" w14:textId="77777777" w:rsidR="009C1E3A" w:rsidRPr="00574BDE" w:rsidRDefault="009C1E3A" w:rsidP="009C1E3A">
      <w:pPr>
        <w:pStyle w:val="PargrafodaLista"/>
        <w:numPr>
          <w:ilvl w:val="1"/>
          <w:numId w:val="28"/>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w:t>
      </w:r>
      <w:r w:rsidRPr="00574BDE">
        <w:rPr>
          <w:rFonts w:ascii="Times New Roman" w:hAnsi="Times New Roman" w:cs="Times New Roman"/>
          <w:b/>
          <w:sz w:val="22"/>
          <w:szCs w:val="22"/>
        </w:rPr>
        <w:t xml:space="preserve">CONTRATADA </w:t>
      </w:r>
      <w:r w:rsidRPr="00574BDE">
        <w:rPr>
          <w:rFonts w:ascii="Times New Roman" w:hAnsi="Times New Roman" w:cs="Times New Roman"/>
          <w:sz w:val="22"/>
          <w:szCs w:val="22"/>
        </w:rPr>
        <w:t xml:space="preserve">somente poderá retirar os equipamentos após a utilização total dos insumos/reagentes, mesmo que para isso ultrapasse a vigência da Ata de Registro de Preços, por período não superior a 03 (três) meses. </w:t>
      </w:r>
    </w:p>
    <w:p w14:paraId="520B1A7A" w14:textId="77777777" w:rsidR="009C1E3A" w:rsidRPr="00574BDE" w:rsidRDefault="009C1E3A" w:rsidP="009C1E3A">
      <w:pPr>
        <w:pStyle w:val="PargrafodaLista"/>
        <w:spacing w:before="120" w:after="120" w:line="360" w:lineRule="auto"/>
        <w:ind w:left="0" w:right="9"/>
        <w:contextualSpacing w:val="0"/>
        <w:jc w:val="both"/>
        <w:rPr>
          <w:rFonts w:ascii="Times New Roman" w:hAnsi="Times New Roman" w:cs="Times New Roman"/>
          <w:sz w:val="22"/>
          <w:szCs w:val="22"/>
        </w:rPr>
      </w:pPr>
    </w:p>
    <w:p w14:paraId="0F0396EF" w14:textId="77777777" w:rsidR="009C1E3A" w:rsidRPr="00574BDE" w:rsidRDefault="009C1E3A" w:rsidP="009C1E3A">
      <w:pPr>
        <w:spacing w:before="120" w:after="120" w:line="360" w:lineRule="auto"/>
        <w:jc w:val="both"/>
        <w:rPr>
          <w:rFonts w:ascii="Times New Roman" w:hAnsi="Times New Roman" w:cs="Times New Roman"/>
          <w:b/>
          <w:sz w:val="22"/>
          <w:szCs w:val="22"/>
        </w:rPr>
      </w:pPr>
      <w:r w:rsidRPr="00574BDE">
        <w:rPr>
          <w:rFonts w:ascii="Times New Roman" w:hAnsi="Times New Roman" w:cs="Times New Roman"/>
          <w:sz w:val="22"/>
          <w:szCs w:val="22"/>
        </w:rPr>
        <w:t xml:space="preserve"> </w:t>
      </w:r>
      <w:r w:rsidRPr="00574BDE">
        <w:rPr>
          <w:rFonts w:ascii="Times New Roman" w:hAnsi="Times New Roman" w:cs="Times New Roman"/>
          <w:b/>
          <w:sz w:val="22"/>
          <w:szCs w:val="22"/>
          <w:highlight w:val="lightGray"/>
        </w:rPr>
        <w:t>CLÁUSULA DÉCIMA QUARTA – DO FORO</w:t>
      </w:r>
      <w:r w:rsidRPr="00574BDE">
        <w:rPr>
          <w:rFonts w:ascii="Times New Roman" w:hAnsi="Times New Roman" w:cs="Times New Roman"/>
          <w:b/>
          <w:sz w:val="22"/>
          <w:szCs w:val="22"/>
        </w:rPr>
        <w:t xml:space="preserve"> </w:t>
      </w:r>
    </w:p>
    <w:p w14:paraId="17C215C9" w14:textId="77777777" w:rsidR="009C1E3A" w:rsidRPr="00574BDE" w:rsidRDefault="009C1E3A" w:rsidP="009C1E3A">
      <w:pPr>
        <w:pStyle w:val="PargrafodaLista"/>
        <w:numPr>
          <w:ilvl w:val="1"/>
          <w:numId w:val="29"/>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Nos termos do inciso I do artigo 109 da Constituição federal, fica eleito o foro da Justiça Federal em Salvador, Seção Judiciária do Estado da Bahia, para dirimir questões relativas a presente contratação, com prejuízo a qualquer outro, por mais privilegiado que seja. </w:t>
      </w:r>
    </w:p>
    <w:p w14:paraId="0BCA7406" w14:textId="77777777" w:rsidR="009C1E3A" w:rsidRPr="00574BDE" w:rsidRDefault="009C1E3A" w:rsidP="009C1E3A">
      <w:pPr>
        <w:spacing w:before="120" w:after="120" w:line="360" w:lineRule="auto"/>
        <w:ind w:right="92"/>
        <w:jc w:val="both"/>
        <w:rPr>
          <w:rFonts w:ascii="Times New Roman" w:hAnsi="Times New Roman" w:cs="Times New Roman"/>
          <w:sz w:val="22"/>
          <w:szCs w:val="22"/>
        </w:rPr>
      </w:pPr>
      <w:r w:rsidRPr="00574BDE">
        <w:rPr>
          <w:rFonts w:ascii="Times New Roman" w:hAnsi="Times New Roman" w:cs="Times New Roman"/>
          <w:sz w:val="22"/>
          <w:szCs w:val="22"/>
        </w:rPr>
        <w:t xml:space="preserve">E assim, por estarem de acordo, ajustados e contratados e reciprocamente obrigados ao fiel e estrito comprimento das cláusulas aqui estipuladas, assinam o presente instrumento em 03 (três) vias de igual teor e forma, para todos os fins previstos em direito, na presença das duas testemunhas abaixo identificadas, que tudo assistiram e que também o subscrevem.  </w:t>
      </w:r>
    </w:p>
    <w:p w14:paraId="70D1BFE7" w14:textId="77777777" w:rsidR="009C1E3A" w:rsidRPr="00574BDE" w:rsidRDefault="009C1E3A" w:rsidP="009C1E3A">
      <w:pPr>
        <w:ind w:right="9"/>
        <w:rPr>
          <w:rFonts w:ascii="Times New Roman" w:hAnsi="Times New Roman" w:cs="Times New Roman"/>
          <w:sz w:val="22"/>
          <w:szCs w:val="22"/>
        </w:rPr>
      </w:pPr>
      <w:r w:rsidRPr="00574BDE">
        <w:rPr>
          <w:rFonts w:ascii="Times New Roman" w:hAnsi="Times New Roman" w:cs="Times New Roman"/>
          <w:sz w:val="22"/>
          <w:szCs w:val="22"/>
        </w:rPr>
        <w:t xml:space="preserve">Salvador - Ba, _____ de __________________ </w:t>
      </w:r>
      <w:proofErr w:type="spellStart"/>
      <w:r w:rsidRPr="00574BDE">
        <w:rPr>
          <w:rFonts w:ascii="Times New Roman" w:hAnsi="Times New Roman" w:cs="Times New Roman"/>
          <w:sz w:val="22"/>
          <w:szCs w:val="22"/>
        </w:rPr>
        <w:t>de</w:t>
      </w:r>
      <w:proofErr w:type="spellEnd"/>
      <w:r w:rsidRPr="00574BDE">
        <w:rPr>
          <w:rFonts w:ascii="Times New Roman" w:hAnsi="Times New Roman" w:cs="Times New Roman"/>
          <w:sz w:val="22"/>
          <w:szCs w:val="22"/>
        </w:rPr>
        <w:t xml:space="preserve"> _____. </w:t>
      </w:r>
    </w:p>
    <w:p w14:paraId="39BBE3D3" w14:textId="77777777" w:rsidR="009C1E3A" w:rsidRPr="00574BDE" w:rsidRDefault="009C1E3A" w:rsidP="009C1E3A">
      <w:pPr>
        <w:ind w:right="9"/>
        <w:rPr>
          <w:rFonts w:ascii="Times New Roman" w:hAnsi="Times New Roman" w:cs="Times New Roman"/>
          <w:sz w:val="22"/>
          <w:szCs w:val="22"/>
        </w:rPr>
      </w:pPr>
    </w:p>
    <w:p w14:paraId="781FE67F" w14:textId="77777777" w:rsidR="009C1E3A" w:rsidRPr="00574BDE" w:rsidRDefault="009C1E3A" w:rsidP="009C1E3A">
      <w:pPr>
        <w:ind w:right="9"/>
        <w:rPr>
          <w:rFonts w:ascii="Times New Roman" w:hAnsi="Times New Roman" w:cs="Times New Roman"/>
          <w:sz w:val="22"/>
          <w:szCs w:val="22"/>
        </w:rPr>
      </w:pPr>
    </w:p>
    <w:p w14:paraId="7ADA95F6" w14:textId="77777777" w:rsidR="009C1E3A" w:rsidRPr="00574BDE" w:rsidRDefault="009C1E3A" w:rsidP="009C1E3A">
      <w:pPr>
        <w:rPr>
          <w:rFonts w:ascii="Times New Roman" w:hAnsi="Times New Roman" w:cs="Times New Roman"/>
          <w:sz w:val="22"/>
          <w:szCs w:val="22"/>
        </w:rPr>
      </w:pPr>
      <w:r w:rsidRPr="00574BDE">
        <w:rPr>
          <w:rFonts w:ascii="Times New Roman" w:hAnsi="Times New Roman" w:cs="Times New Roman"/>
          <w:b/>
          <w:sz w:val="22"/>
          <w:szCs w:val="22"/>
        </w:rPr>
        <w:t xml:space="preserve">____________________ </w:t>
      </w:r>
    </w:p>
    <w:p w14:paraId="2EB7FA13" w14:textId="77777777" w:rsidR="009C1E3A" w:rsidRPr="00574BDE" w:rsidRDefault="009C1E3A" w:rsidP="009C1E3A">
      <w:pPr>
        <w:ind w:right="6"/>
        <w:rPr>
          <w:rFonts w:ascii="Times New Roman" w:hAnsi="Times New Roman" w:cs="Times New Roman"/>
          <w:b/>
          <w:sz w:val="22"/>
          <w:szCs w:val="22"/>
        </w:rPr>
      </w:pPr>
      <w:r w:rsidRPr="00574BDE">
        <w:rPr>
          <w:rFonts w:ascii="Times New Roman" w:hAnsi="Times New Roman" w:cs="Times New Roman"/>
          <w:b/>
          <w:sz w:val="22"/>
          <w:szCs w:val="22"/>
        </w:rPr>
        <w:t xml:space="preserve">COMODATÁRIO </w:t>
      </w:r>
    </w:p>
    <w:p w14:paraId="6301808B" w14:textId="77777777" w:rsidR="009C1E3A" w:rsidRPr="00574BDE" w:rsidRDefault="009C1E3A" w:rsidP="009C1E3A">
      <w:pPr>
        <w:ind w:right="6"/>
        <w:rPr>
          <w:rFonts w:ascii="Times New Roman" w:hAnsi="Times New Roman" w:cs="Times New Roman"/>
          <w:b/>
          <w:sz w:val="22"/>
          <w:szCs w:val="22"/>
        </w:rPr>
      </w:pPr>
    </w:p>
    <w:p w14:paraId="4BAD45F0" w14:textId="77777777" w:rsidR="009C1E3A" w:rsidRPr="00574BDE" w:rsidRDefault="009C1E3A" w:rsidP="009C1E3A">
      <w:pPr>
        <w:rPr>
          <w:rFonts w:ascii="Times New Roman" w:hAnsi="Times New Roman" w:cs="Times New Roman"/>
          <w:sz w:val="22"/>
          <w:szCs w:val="22"/>
        </w:rPr>
      </w:pPr>
      <w:r w:rsidRPr="00574BDE">
        <w:rPr>
          <w:rFonts w:ascii="Times New Roman" w:hAnsi="Times New Roman" w:cs="Times New Roman"/>
          <w:sz w:val="22"/>
          <w:szCs w:val="22"/>
        </w:rPr>
        <w:t xml:space="preserve">_____________________ </w:t>
      </w:r>
    </w:p>
    <w:p w14:paraId="5160E22D" w14:textId="77777777" w:rsidR="009C1E3A" w:rsidRPr="00574BDE" w:rsidRDefault="009C1E3A" w:rsidP="009C1E3A">
      <w:pPr>
        <w:ind w:right="6"/>
        <w:rPr>
          <w:rFonts w:ascii="Times New Roman" w:hAnsi="Times New Roman" w:cs="Times New Roman"/>
          <w:b/>
          <w:sz w:val="22"/>
          <w:szCs w:val="22"/>
        </w:rPr>
      </w:pPr>
      <w:r w:rsidRPr="00574BDE">
        <w:rPr>
          <w:rFonts w:ascii="Times New Roman" w:hAnsi="Times New Roman" w:cs="Times New Roman"/>
          <w:b/>
          <w:sz w:val="22"/>
          <w:szCs w:val="22"/>
        </w:rPr>
        <w:t xml:space="preserve">COMODANTE </w:t>
      </w:r>
    </w:p>
    <w:p w14:paraId="0CD1B7F6" w14:textId="77777777" w:rsidR="009C1E3A" w:rsidRPr="00574BDE" w:rsidRDefault="009C1E3A" w:rsidP="009C1E3A">
      <w:pPr>
        <w:ind w:right="6"/>
        <w:rPr>
          <w:rFonts w:ascii="Times New Roman" w:hAnsi="Times New Roman" w:cs="Times New Roman"/>
          <w:b/>
          <w:sz w:val="22"/>
          <w:szCs w:val="22"/>
        </w:rPr>
      </w:pPr>
    </w:p>
    <w:p w14:paraId="648B0326" w14:textId="77777777" w:rsidR="009C1E3A" w:rsidRPr="00574BDE" w:rsidRDefault="009C1E3A" w:rsidP="009C1E3A">
      <w:pPr>
        <w:rPr>
          <w:rFonts w:ascii="Times New Roman" w:hAnsi="Times New Roman" w:cs="Times New Roman"/>
          <w:b/>
          <w:sz w:val="22"/>
          <w:szCs w:val="22"/>
        </w:rPr>
      </w:pPr>
      <w:r w:rsidRPr="00574BDE">
        <w:rPr>
          <w:rFonts w:ascii="Times New Roman" w:hAnsi="Times New Roman" w:cs="Times New Roman"/>
          <w:b/>
          <w:sz w:val="22"/>
          <w:szCs w:val="22"/>
        </w:rPr>
        <w:t xml:space="preserve"> </w:t>
      </w:r>
    </w:p>
    <w:p w14:paraId="4404BE24" w14:textId="77777777" w:rsidR="009C1E3A" w:rsidRPr="00574BDE" w:rsidRDefault="009C1E3A" w:rsidP="009C1E3A">
      <w:pPr>
        <w:ind w:right="9"/>
        <w:rPr>
          <w:rFonts w:ascii="Times New Roman" w:hAnsi="Times New Roman" w:cs="Times New Roman"/>
          <w:sz w:val="22"/>
          <w:szCs w:val="22"/>
        </w:rPr>
      </w:pPr>
      <w:r w:rsidRPr="00574BDE">
        <w:rPr>
          <w:rFonts w:ascii="Times New Roman" w:hAnsi="Times New Roman" w:cs="Times New Roman"/>
          <w:sz w:val="22"/>
          <w:szCs w:val="22"/>
        </w:rPr>
        <w:t xml:space="preserve">TESTEMUNHAS: </w:t>
      </w:r>
    </w:p>
    <w:p w14:paraId="04FF5628" w14:textId="77777777" w:rsidR="009C1E3A" w:rsidRPr="00574BDE" w:rsidRDefault="009C1E3A" w:rsidP="009C1E3A">
      <w:pPr>
        <w:ind w:right="9"/>
        <w:rPr>
          <w:rFonts w:ascii="Times New Roman" w:hAnsi="Times New Roman" w:cs="Times New Roman"/>
          <w:sz w:val="22"/>
          <w:szCs w:val="22"/>
        </w:rPr>
      </w:pPr>
    </w:p>
    <w:p w14:paraId="5298DF4C" w14:textId="77777777" w:rsidR="009C1E3A" w:rsidRPr="00574BDE" w:rsidRDefault="009C1E3A" w:rsidP="009C1E3A">
      <w:pPr>
        <w:rPr>
          <w:rFonts w:ascii="Times New Roman" w:hAnsi="Times New Roman" w:cs="Times New Roman"/>
          <w:sz w:val="22"/>
          <w:szCs w:val="22"/>
        </w:rPr>
      </w:pPr>
      <w:r w:rsidRPr="00574BDE">
        <w:rPr>
          <w:rFonts w:ascii="Times New Roman" w:hAnsi="Times New Roman" w:cs="Times New Roman"/>
          <w:sz w:val="22"/>
          <w:szCs w:val="22"/>
        </w:rPr>
        <w:t xml:space="preserve">___________________________________           __________________________________ </w:t>
      </w:r>
    </w:p>
    <w:p w14:paraId="4DBB4B3D" w14:textId="77777777" w:rsidR="009C1E3A" w:rsidRPr="00574BDE" w:rsidRDefault="009C1E3A" w:rsidP="009C1E3A">
      <w:pPr>
        <w:ind w:right="9"/>
        <w:rPr>
          <w:rFonts w:ascii="Times New Roman" w:hAnsi="Times New Roman" w:cs="Times New Roman"/>
          <w:sz w:val="22"/>
          <w:szCs w:val="22"/>
        </w:rPr>
      </w:pPr>
      <w:r w:rsidRPr="00574BDE">
        <w:rPr>
          <w:rFonts w:ascii="Times New Roman" w:hAnsi="Times New Roman" w:cs="Times New Roman"/>
          <w:sz w:val="22"/>
          <w:szCs w:val="22"/>
        </w:rPr>
        <w:t xml:space="preserve">Nome:                                                                      Nome: </w:t>
      </w:r>
    </w:p>
    <w:p w14:paraId="25423AD4" w14:textId="77777777" w:rsidR="009C1E3A" w:rsidRPr="00574BDE" w:rsidRDefault="009C1E3A" w:rsidP="009C1E3A">
      <w:pPr>
        <w:ind w:right="9"/>
        <w:rPr>
          <w:rFonts w:ascii="Times New Roman" w:hAnsi="Times New Roman" w:cs="Times New Roman"/>
          <w:sz w:val="22"/>
          <w:szCs w:val="22"/>
        </w:rPr>
      </w:pPr>
      <w:r w:rsidRPr="00574BDE">
        <w:rPr>
          <w:rFonts w:ascii="Times New Roman" w:hAnsi="Times New Roman" w:cs="Times New Roman"/>
          <w:sz w:val="22"/>
          <w:szCs w:val="22"/>
        </w:rPr>
        <w:t xml:space="preserve">CPF:                                                                         CPF: </w:t>
      </w:r>
    </w:p>
    <w:p w14:paraId="78D79E6B" w14:textId="77777777" w:rsidR="009C1E3A" w:rsidRDefault="009C1E3A" w:rsidP="009C1E3A">
      <w:pPr>
        <w:jc w:val="center"/>
        <w:rPr>
          <w:rFonts w:ascii="Times New Roman" w:hAnsi="Times New Roman" w:cs="Times New Roman"/>
          <w:b/>
          <w:sz w:val="22"/>
          <w:szCs w:val="22"/>
          <w:u w:val="single"/>
        </w:rPr>
      </w:pPr>
    </w:p>
    <w:p w14:paraId="02E5730C" w14:textId="77777777" w:rsidR="009C1E3A" w:rsidRDefault="009C1E3A" w:rsidP="009C1E3A">
      <w:pPr>
        <w:jc w:val="center"/>
        <w:rPr>
          <w:rFonts w:ascii="Times New Roman" w:hAnsi="Times New Roman" w:cs="Times New Roman"/>
          <w:b/>
          <w:sz w:val="22"/>
          <w:szCs w:val="22"/>
          <w:u w:val="single"/>
        </w:rPr>
      </w:pPr>
    </w:p>
    <w:p w14:paraId="377B56B9" w14:textId="77777777" w:rsidR="009C1E3A" w:rsidRDefault="009C1E3A" w:rsidP="009C1E3A">
      <w:pPr>
        <w:jc w:val="center"/>
        <w:rPr>
          <w:rFonts w:ascii="Times New Roman" w:hAnsi="Times New Roman" w:cs="Times New Roman"/>
          <w:b/>
          <w:sz w:val="22"/>
          <w:szCs w:val="22"/>
          <w:u w:val="single"/>
        </w:rPr>
      </w:pPr>
    </w:p>
    <w:p w14:paraId="11BAB601" w14:textId="77777777" w:rsidR="007562FB" w:rsidRDefault="007562FB" w:rsidP="009C1E3A">
      <w:pPr>
        <w:jc w:val="center"/>
        <w:rPr>
          <w:rFonts w:ascii="Times New Roman" w:hAnsi="Times New Roman" w:cs="Times New Roman"/>
          <w:b/>
          <w:sz w:val="22"/>
          <w:szCs w:val="22"/>
          <w:u w:val="single"/>
        </w:rPr>
      </w:pPr>
    </w:p>
    <w:p w14:paraId="42E4F0B9" w14:textId="77777777" w:rsidR="00B07A70" w:rsidRDefault="00B07A70" w:rsidP="009C1E3A">
      <w:pPr>
        <w:jc w:val="center"/>
        <w:rPr>
          <w:rFonts w:ascii="Times New Roman" w:hAnsi="Times New Roman" w:cs="Times New Roman"/>
          <w:b/>
          <w:sz w:val="22"/>
          <w:szCs w:val="22"/>
          <w:u w:val="single"/>
        </w:rPr>
      </w:pPr>
    </w:p>
    <w:p w14:paraId="63F3B110" w14:textId="77777777" w:rsidR="007562FB" w:rsidRDefault="007562FB" w:rsidP="009C1E3A">
      <w:pPr>
        <w:jc w:val="center"/>
        <w:rPr>
          <w:rFonts w:ascii="Times New Roman" w:hAnsi="Times New Roman" w:cs="Times New Roman"/>
          <w:b/>
          <w:sz w:val="22"/>
          <w:szCs w:val="22"/>
          <w:u w:val="single"/>
        </w:rPr>
      </w:pPr>
    </w:p>
    <w:p w14:paraId="16DC9412" w14:textId="77777777" w:rsidR="007562FB" w:rsidRDefault="007562FB" w:rsidP="009C1E3A">
      <w:pPr>
        <w:jc w:val="center"/>
        <w:rPr>
          <w:rFonts w:ascii="Times New Roman" w:hAnsi="Times New Roman" w:cs="Times New Roman"/>
          <w:b/>
          <w:sz w:val="22"/>
          <w:szCs w:val="22"/>
          <w:u w:val="single"/>
        </w:rPr>
      </w:pPr>
    </w:p>
    <w:p w14:paraId="2729478A" w14:textId="77777777" w:rsidR="009C1E3A" w:rsidRPr="00574BDE" w:rsidRDefault="009C1E3A" w:rsidP="009C1E3A">
      <w:pPr>
        <w:jc w:val="center"/>
        <w:rPr>
          <w:rFonts w:ascii="Times New Roman" w:hAnsi="Times New Roman" w:cs="Times New Roman"/>
          <w:b/>
          <w:i/>
          <w:sz w:val="22"/>
          <w:szCs w:val="22"/>
          <w:u w:val="single"/>
        </w:rPr>
      </w:pPr>
      <w:r w:rsidRPr="00574BDE">
        <w:rPr>
          <w:rFonts w:ascii="Times New Roman" w:hAnsi="Times New Roman" w:cs="Times New Roman"/>
          <w:b/>
          <w:sz w:val="22"/>
          <w:szCs w:val="22"/>
          <w:u w:val="single"/>
        </w:rPr>
        <w:t>ANEXO VII</w:t>
      </w:r>
    </w:p>
    <w:p w14:paraId="75AA3A2B" w14:textId="77777777" w:rsidR="009C1E3A" w:rsidRPr="00574BDE" w:rsidRDefault="009C1E3A" w:rsidP="009C1E3A">
      <w:pPr>
        <w:pStyle w:val="Ttulo2"/>
        <w:spacing w:after="9"/>
        <w:ind w:left="349" w:right="2"/>
        <w:rPr>
          <w:i/>
          <w:color w:val="auto"/>
          <w:sz w:val="22"/>
          <w:szCs w:val="22"/>
        </w:rPr>
      </w:pPr>
      <w:r w:rsidRPr="00574BDE">
        <w:rPr>
          <w:color w:val="auto"/>
          <w:sz w:val="22"/>
          <w:szCs w:val="22"/>
        </w:rPr>
        <w:t>MODELO DE DECLARAÇÃO DOS EQUIPAMENTOS PARA</w:t>
      </w:r>
    </w:p>
    <w:p w14:paraId="1E8676F0" w14:textId="77777777" w:rsidR="009C1E3A" w:rsidRPr="00574BDE" w:rsidRDefault="009C1E3A" w:rsidP="009C1E3A">
      <w:pPr>
        <w:pStyle w:val="Ttulo2"/>
        <w:spacing w:after="9"/>
        <w:ind w:left="349" w:right="2"/>
        <w:rPr>
          <w:i/>
          <w:color w:val="auto"/>
          <w:sz w:val="22"/>
          <w:szCs w:val="22"/>
        </w:rPr>
      </w:pPr>
      <w:r w:rsidRPr="00574BDE">
        <w:rPr>
          <w:color w:val="auto"/>
          <w:sz w:val="22"/>
          <w:szCs w:val="22"/>
        </w:rPr>
        <w:t>ASSINATURA DO CONTRATO DE COMODATO</w:t>
      </w:r>
    </w:p>
    <w:p w14:paraId="278D9DA5" w14:textId="77777777" w:rsidR="009C1E3A" w:rsidRPr="00574BDE" w:rsidRDefault="009C1E3A" w:rsidP="009C1E3A">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7EE58F37" w14:textId="77777777" w:rsidR="009C1E3A" w:rsidRPr="00574BDE" w:rsidRDefault="009C1E3A" w:rsidP="009C1E3A">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47B42DBC" w14:textId="77777777" w:rsidR="009C1E3A" w:rsidRPr="00574BDE" w:rsidRDefault="009C1E3A" w:rsidP="009C1E3A">
      <w:pPr>
        <w:spacing w:after="14"/>
        <w:ind w:left="427"/>
        <w:rPr>
          <w:rFonts w:ascii="Times New Roman" w:hAnsi="Times New Roman" w:cs="Times New Roman"/>
          <w:sz w:val="22"/>
          <w:szCs w:val="22"/>
        </w:rPr>
      </w:pPr>
    </w:p>
    <w:p w14:paraId="664B6FC5" w14:textId="77777777" w:rsidR="009C1E3A" w:rsidRPr="00574BDE" w:rsidRDefault="009C1E3A" w:rsidP="009C1E3A">
      <w:pPr>
        <w:spacing w:after="17"/>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770BB6AC" w14:textId="77777777" w:rsidR="009C1E3A" w:rsidRPr="00574BDE" w:rsidRDefault="009C1E3A" w:rsidP="009C1E3A">
      <w:pPr>
        <w:spacing w:after="14"/>
        <w:ind w:left="437" w:right="9"/>
        <w:rPr>
          <w:rFonts w:ascii="Times New Roman" w:hAnsi="Times New Roman" w:cs="Times New Roman"/>
          <w:sz w:val="22"/>
          <w:szCs w:val="22"/>
        </w:rPr>
      </w:pPr>
      <w:r w:rsidRPr="00574BDE">
        <w:rPr>
          <w:rFonts w:ascii="Times New Roman" w:hAnsi="Times New Roman" w:cs="Times New Roman"/>
          <w:sz w:val="22"/>
          <w:szCs w:val="22"/>
        </w:rPr>
        <w:t>(Timbre da empresa)</w:t>
      </w:r>
    </w:p>
    <w:p w14:paraId="176BEA16" w14:textId="77777777" w:rsidR="009C1E3A" w:rsidRPr="00574BDE" w:rsidRDefault="009C1E3A" w:rsidP="009C1E3A">
      <w:pPr>
        <w:spacing w:after="19"/>
        <w:ind w:left="437" w:right="9"/>
        <w:rPr>
          <w:rFonts w:ascii="Times New Roman" w:hAnsi="Times New Roman" w:cs="Times New Roman"/>
          <w:sz w:val="22"/>
          <w:szCs w:val="22"/>
        </w:rPr>
      </w:pPr>
      <w:r w:rsidRPr="00574BDE">
        <w:rPr>
          <w:rFonts w:ascii="Times New Roman" w:hAnsi="Times New Roman" w:cs="Times New Roman"/>
          <w:sz w:val="22"/>
          <w:szCs w:val="22"/>
        </w:rPr>
        <w:t xml:space="preserve">(Número e ano da licitação) </w:t>
      </w:r>
    </w:p>
    <w:p w14:paraId="21FFFC60" w14:textId="77777777" w:rsidR="009C1E3A" w:rsidRPr="00574BDE" w:rsidRDefault="009C1E3A" w:rsidP="009C1E3A">
      <w:pPr>
        <w:spacing w:after="15"/>
        <w:ind w:left="427"/>
        <w:rPr>
          <w:rFonts w:ascii="Times New Roman" w:hAnsi="Times New Roman" w:cs="Times New Roman"/>
          <w:b/>
          <w:sz w:val="22"/>
          <w:szCs w:val="22"/>
        </w:rPr>
      </w:pPr>
      <w:r w:rsidRPr="00574BDE">
        <w:rPr>
          <w:rFonts w:ascii="Times New Roman" w:hAnsi="Times New Roman" w:cs="Times New Roman"/>
          <w:b/>
          <w:sz w:val="22"/>
          <w:szCs w:val="22"/>
        </w:rPr>
        <w:t xml:space="preserve"> </w:t>
      </w:r>
    </w:p>
    <w:p w14:paraId="7481B30F" w14:textId="77777777" w:rsidR="009C1E3A" w:rsidRPr="00574BDE" w:rsidRDefault="009C1E3A" w:rsidP="009C1E3A">
      <w:pPr>
        <w:spacing w:after="15"/>
        <w:ind w:left="427"/>
        <w:rPr>
          <w:rFonts w:ascii="Times New Roman" w:hAnsi="Times New Roman" w:cs="Times New Roman"/>
          <w:b/>
          <w:sz w:val="22"/>
          <w:szCs w:val="22"/>
        </w:rPr>
      </w:pPr>
    </w:p>
    <w:p w14:paraId="2EBF2B87" w14:textId="77777777" w:rsidR="009C1E3A" w:rsidRPr="00574BDE" w:rsidRDefault="009C1E3A" w:rsidP="009C1E3A">
      <w:pPr>
        <w:spacing w:after="15"/>
        <w:ind w:left="427"/>
        <w:rPr>
          <w:rFonts w:ascii="Times New Roman" w:hAnsi="Times New Roman" w:cs="Times New Roman"/>
          <w:sz w:val="22"/>
          <w:szCs w:val="22"/>
        </w:rPr>
      </w:pPr>
    </w:p>
    <w:p w14:paraId="76F5B53A" w14:textId="77777777" w:rsidR="009C1E3A" w:rsidRPr="00574BDE" w:rsidRDefault="009C1E3A" w:rsidP="009C1E3A">
      <w:pPr>
        <w:spacing w:after="17"/>
        <w:ind w:left="437" w:right="8"/>
        <w:rPr>
          <w:rFonts w:ascii="Times New Roman" w:hAnsi="Times New Roman" w:cs="Times New Roman"/>
          <w:sz w:val="22"/>
          <w:szCs w:val="22"/>
        </w:rPr>
      </w:pPr>
      <w:r w:rsidRPr="00574BDE">
        <w:rPr>
          <w:rFonts w:ascii="Times New Roman" w:hAnsi="Times New Roman" w:cs="Times New Roman"/>
          <w:b/>
          <w:sz w:val="22"/>
          <w:szCs w:val="22"/>
          <w:u w:val="single" w:color="000000"/>
        </w:rPr>
        <w:t>EQUIPAMENTO QUE SERÁ CEDIDO EM COMODATO:</w:t>
      </w:r>
      <w:r w:rsidRPr="00574BDE">
        <w:rPr>
          <w:rFonts w:ascii="Times New Roman" w:hAnsi="Times New Roman" w:cs="Times New Roman"/>
          <w:b/>
          <w:sz w:val="22"/>
          <w:szCs w:val="22"/>
        </w:rPr>
        <w:t xml:space="preserve">  </w:t>
      </w:r>
    </w:p>
    <w:p w14:paraId="4B367472" w14:textId="77777777" w:rsidR="009C1E3A" w:rsidRPr="00574BDE" w:rsidRDefault="009C1E3A" w:rsidP="009C1E3A">
      <w:pPr>
        <w:spacing w:after="14"/>
        <w:ind w:left="437" w:right="8"/>
        <w:rPr>
          <w:rFonts w:ascii="Times New Roman" w:hAnsi="Times New Roman" w:cs="Times New Roman"/>
          <w:sz w:val="22"/>
          <w:szCs w:val="22"/>
        </w:rPr>
      </w:pPr>
      <w:r w:rsidRPr="00574BDE">
        <w:rPr>
          <w:rFonts w:ascii="Times New Roman" w:hAnsi="Times New Roman" w:cs="Times New Roman"/>
          <w:b/>
          <w:sz w:val="22"/>
          <w:szCs w:val="22"/>
          <w:u w:val="single" w:color="000000"/>
        </w:rPr>
        <w:t>MODELO:</w:t>
      </w:r>
      <w:r w:rsidRPr="00574BDE">
        <w:rPr>
          <w:rFonts w:ascii="Times New Roman" w:hAnsi="Times New Roman" w:cs="Times New Roman"/>
          <w:b/>
          <w:sz w:val="22"/>
          <w:szCs w:val="22"/>
        </w:rPr>
        <w:t xml:space="preserve"> </w:t>
      </w:r>
    </w:p>
    <w:p w14:paraId="031E155B" w14:textId="77777777" w:rsidR="009C1E3A" w:rsidRPr="00574BDE" w:rsidRDefault="009C1E3A" w:rsidP="009C1E3A">
      <w:pPr>
        <w:spacing w:after="14"/>
        <w:ind w:left="437" w:right="8"/>
        <w:rPr>
          <w:rFonts w:ascii="Times New Roman" w:hAnsi="Times New Roman" w:cs="Times New Roman"/>
          <w:sz w:val="22"/>
          <w:szCs w:val="22"/>
        </w:rPr>
      </w:pPr>
      <w:r w:rsidRPr="00574BDE">
        <w:rPr>
          <w:rFonts w:ascii="Times New Roman" w:hAnsi="Times New Roman" w:cs="Times New Roman"/>
          <w:b/>
          <w:sz w:val="22"/>
          <w:szCs w:val="22"/>
          <w:u w:val="single" w:color="000000"/>
        </w:rPr>
        <w:t>VALOR:</w:t>
      </w:r>
      <w:r w:rsidRPr="00574BDE">
        <w:rPr>
          <w:rFonts w:ascii="Times New Roman" w:hAnsi="Times New Roman" w:cs="Times New Roman"/>
          <w:b/>
          <w:sz w:val="22"/>
          <w:szCs w:val="22"/>
        </w:rPr>
        <w:t xml:space="preserve"> </w:t>
      </w:r>
    </w:p>
    <w:p w14:paraId="3425F2AA" w14:textId="77777777" w:rsidR="009C1E3A" w:rsidRPr="00574BDE" w:rsidRDefault="009C1E3A" w:rsidP="009C1E3A">
      <w:pPr>
        <w:spacing w:after="9"/>
        <w:ind w:left="437" w:right="8"/>
        <w:rPr>
          <w:rFonts w:ascii="Times New Roman" w:hAnsi="Times New Roman" w:cs="Times New Roman"/>
          <w:sz w:val="22"/>
          <w:szCs w:val="22"/>
        </w:rPr>
      </w:pPr>
      <w:r w:rsidRPr="00574BDE">
        <w:rPr>
          <w:rFonts w:ascii="Times New Roman" w:hAnsi="Times New Roman" w:cs="Times New Roman"/>
          <w:b/>
          <w:sz w:val="22"/>
          <w:szCs w:val="22"/>
          <w:u w:val="single" w:color="000000"/>
        </w:rPr>
        <w:t>MARCA:</w:t>
      </w:r>
      <w:r w:rsidRPr="00574BDE">
        <w:rPr>
          <w:rFonts w:ascii="Times New Roman" w:hAnsi="Times New Roman" w:cs="Times New Roman"/>
          <w:b/>
          <w:sz w:val="22"/>
          <w:szCs w:val="22"/>
        </w:rPr>
        <w:t xml:space="preserve"> </w:t>
      </w:r>
    </w:p>
    <w:p w14:paraId="2EDB3CDA" w14:textId="77777777" w:rsidR="009C1E3A" w:rsidRPr="00574BDE" w:rsidRDefault="009C1E3A" w:rsidP="009C1E3A">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2BBA408D" w14:textId="77777777" w:rsidR="009C1E3A" w:rsidRPr="00574BDE" w:rsidRDefault="009C1E3A" w:rsidP="009C1E3A">
      <w:pPr>
        <w:spacing w:after="17"/>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234B3465" w14:textId="77777777" w:rsidR="009C1E3A" w:rsidRPr="00574BDE" w:rsidRDefault="009C1E3A" w:rsidP="009C1E3A">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1725D1FF" w14:textId="77777777" w:rsidR="009C1E3A" w:rsidRPr="00574BDE" w:rsidRDefault="009C1E3A" w:rsidP="009C1E3A">
      <w:pPr>
        <w:spacing w:after="14"/>
        <w:ind w:left="437" w:right="9"/>
        <w:rPr>
          <w:rFonts w:ascii="Times New Roman" w:hAnsi="Times New Roman" w:cs="Times New Roman"/>
          <w:sz w:val="22"/>
          <w:szCs w:val="22"/>
        </w:rPr>
      </w:pPr>
      <w:r w:rsidRPr="00574BDE">
        <w:rPr>
          <w:rFonts w:ascii="Times New Roman" w:hAnsi="Times New Roman" w:cs="Times New Roman"/>
          <w:sz w:val="22"/>
          <w:szCs w:val="22"/>
        </w:rPr>
        <w:t xml:space="preserve">Município, _______ DE ___________________ </w:t>
      </w:r>
      <w:proofErr w:type="spellStart"/>
      <w:r w:rsidRPr="00574BDE">
        <w:rPr>
          <w:rFonts w:ascii="Times New Roman" w:hAnsi="Times New Roman" w:cs="Times New Roman"/>
          <w:sz w:val="22"/>
          <w:szCs w:val="22"/>
        </w:rPr>
        <w:t>DE</w:t>
      </w:r>
      <w:proofErr w:type="spellEnd"/>
      <w:r w:rsidRPr="00574BDE">
        <w:rPr>
          <w:rFonts w:ascii="Times New Roman" w:hAnsi="Times New Roman" w:cs="Times New Roman"/>
          <w:sz w:val="22"/>
          <w:szCs w:val="22"/>
        </w:rPr>
        <w:t xml:space="preserve"> ___________. </w:t>
      </w:r>
    </w:p>
    <w:p w14:paraId="20F5EC2B" w14:textId="77777777" w:rsidR="009C1E3A" w:rsidRPr="00574BDE" w:rsidRDefault="009C1E3A" w:rsidP="009C1E3A">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157200DF" w14:textId="77777777" w:rsidR="009C1E3A" w:rsidRPr="00574BDE" w:rsidRDefault="009C1E3A" w:rsidP="009C1E3A">
      <w:pPr>
        <w:spacing w:after="17"/>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519816EB" w14:textId="77777777" w:rsidR="009C1E3A" w:rsidRPr="00574BDE" w:rsidRDefault="009C1E3A" w:rsidP="009C1E3A">
      <w:pPr>
        <w:spacing w:after="17"/>
        <w:ind w:left="427"/>
        <w:rPr>
          <w:rFonts w:ascii="Times New Roman" w:hAnsi="Times New Roman" w:cs="Times New Roman"/>
          <w:sz w:val="22"/>
          <w:szCs w:val="22"/>
        </w:rPr>
      </w:pPr>
    </w:p>
    <w:p w14:paraId="52B42025" w14:textId="77777777" w:rsidR="009C1E3A" w:rsidRPr="00574BDE" w:rsidRDefault="009C1E3A" w:rsidP="009C1E3A">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6341FF0F" w14:textId="77777777" w:rsidR="009C1E3A" w:rsidRPr="00574BDE" w:rsidRDefault="009C1E3A" w:rsidP="009C1E3A">
      <w:pPr>
        <w:spacing w:after="19"/>
        <w:ind w:left="437" w:right="9"/>
        <w:rPr>
          <w:rFonts w:ascii="Times New Roman" w:hAnsi="Times New Roman" w:cs="Times New Roman"/>
          <w:sz w:val="22"/>
          <w:szCs w:val="22"/>
        </w:rPr>
      </w:pPr>
      <w:r w:rsidRPr="00574BDE">
        <w:rPr>
          <w:rFonts w:ascii="Times New Roman" w:hAnsi="Times New Roman" w:cs="Times New Roman"/>
          <w:sz w:val="22"/>
          <w:szCs w:val="22"/>
        </w:rPr>
        <w:t xml:space="preserve">___________________________________________________________ </w:t>
      </w:r>
    </w:p>
    <w:p w14:paraId="75E2D78F" w14:textId="77777777" w:rsidR="009C1E3A" w:rsidRPr="00574BDE" w:rsidRDefault="009C1E3A" w:rsidP="009C1E3A">
      <w:pPr>
        <w:spacing w:after="14"/>
        <w:ind w:left="422" w:right="6"/>
        <w:rPr>
          <w:rFonts w:ascii="Times New Roman" w:hAnsi="Times New Roman" w:cs="Times New Roman"/>
          <w:sz w:val="22"/>
          <w:szCs w:val="22"/>
        </w:rPr>
      </w:pPr>
      <w:r w:rsidRPr="00574BDE">
        <w:rPr>
          <w:rFonts w:ascii="Times New Roman" w:hAnsi="Times New Roman" w:cs="Times New Roman"/>
          <w:b/>
          <w:sz w:val="22"/>
          <w:szCs w:val="22"/>
        </w:rPr>
        <w:t xml:space="preserve">(ASSINATURA DO RESPONSÁVEL DA EMPRESA E CARIMBO)  </w:t>
      </w:r>
    </w:p>
    <w:p w14:paraId="1A74857C" w14:textId="77777777" w:rsidR="009C1E3A" w:rsidRPr="00574BDE" w:rsidRDefault="009C1E3A" w:rsidP="009C1E3A">
      <w:pPr>
        <w:rPr>
          <w:rFonts w:ascii="Times New Roman" w:hAnsi="Times New Roman" w:cs="Times New Roman"/>
          <w:b/>
          <w:bCs/>
          <w:color w:val="5B5B5F"/>
          <w:sz w:val="22"/>
          <w:szCs w:val="22"/>
        </w:rPr>
      </w:pPr>
    </w:p>
    <w:p w14:paraId="03319555" w14:textId="77777777" w:rsidR="009C1E3A" w:rsidRPr="00574BDE" w:rsidRDefault="009C1E3A" w:rsidP="009C1E3A">
      <w:pPr>
        <w:rPr>
          <w:rFonts w:ascii="Times New Roman" w:hAnsi="Times New Roman" w:cs="Times New Roman"/>
          <w:b/>
          <w:bCs/>
          <w:color w:val="5B5B5F"/>
          <w:sz w:val="22"/>
          <w:szCs w:val="22"/>
        </w:rPr>
      </w:pPr>
    </w:p>
    <w:p w14:paraId="203A8299" w14:textId="77777777" w:rsidR="00B43840" w:rsidRDefault="00B43840"/>
    <w:sectPr w:rsidR="00B43840" w:rsidSect="00B43840">
      <w:headerReference w:type="default" r:id="rId24"/>
      <w:footerReference w:type="default" r:id="rId25"/>
      <w:headerReference w:type="first" r:id="rId26"/>
      <w:pgSz w:w="11906" w:h="16838" w:code="9"/>
      <w:pgMar w:top="2977" w:right="1134" w:bottom="1418" w:left="113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1F363" w14:textId="77777777" w:rsidR="004D1D61" w:rsidRDefault="004D1D61">
      <w:r>
        <w:separator/>
      </w:r>
    </w:p>
  </w:endnote>
  <w:endnote w:type="continuationSeparator" w:id="0">
    <w:p w14:paraId="67FD84AD" w14:textId="77777777" w:rsidR="004D1D61" w:rsidRDefault="004D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altName w:val="Segoe Print"/>
    <w:panose1 w:val="00000000000000000000"/>
    <w:charset w:val="00"/>
    <w:family w:val="roman"/>
    <w:notTrueType/>
    <w:pitch w:val="default"/>
  </w:font>
  <w:font w:name="Lohit Hindi">
    <w:altName w:val="Segoe Print"/>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Rawline-Regular">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Zurich BT">
    <w:panose1 w:val="00000000000000000000"/>
    <w:charset w:val="00"/>
    <w:family w:val="roman"/>
    <w:notTrueType/>
    <w:pitch w:val="default"/>
  </w:font>
  <w:font w:name="Roboto">
    <w:altName w:val="Times New Roman"/>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15D5B795" w14:textId="77777777" w:rsidR="00616432" w:rsidRPr="00244403" w:rsidRDefault="00616432" w:rsidP="00B43840">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4F795B">
          <w:rPr>
            <w:rFonts w:ascii="Arial" w:hAnsi="Arial" w:cs="Arial"/>
            <w:noProof/>
            <w:color w:val="595959" w:themeColor="text1" w:themeTint="A6"/>
            <w:sz w:val="18"/>
            <w:szCs w:val="18"/>
          </w:rPr>
          <w:t>155</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4F795B">
          <w:rPr>
            <w:rFonts w:ascii="Arial" w:hAnsi="Arial" w:cs="Arial"/>
            <w:noProof/>
            <w:color w:val="595959" w:themeColor="text1" w:themeTint="A6"/>
            <w:sz w:val="18"/>
            <w:szCs w:val="18"/>
          </w:rPr>
          <w:t>171</w:t>
        </w:r>
        <w:r w:rsidRPr="00244403">
          <w:rPr>
            <w:rFonts w:ascii="Arial" w:hAnsi="Arial" w:cs="Arial"/>
            <w:color w:val="595959" w:themeColor="text1" w:themeTint="A6"/>
            <w:sz w:val="18"/>
            <w:szCs w:val="18"/>
          </w:rPr>
          <w:fldChar w:fldCharType="end"/>
        </w:r>
      </w:p>
      <w:p w14:paraId="42F09257" w14:textId="77777777" w:rsidR="00616432" w:rsidRPr="00244403" w:rsidRDefault="00616432" w:rsidP="00B43840">
        <w:pPr>
          <w:pStyle w:val="Rodap"/>
          <w:rPr>
            <w:rFonts w:ascii="Arial" w:hAnsi="Arial" w:cs="Arial"/>
            <w:sz w:val="14"/>
            <w:szCs w:val="14"/>
          </w:rPr>
        </w:pPr>
        <w:bookmarkStart w:id="135" w:name="_Hlk135299703"/>
        <w:r w:rsidRPr="00244403">
          <w:rPr>
            <w:rFonts w:ascii="Arial" w:hAnsi="Arial" w:cs="Arial"/>
            <w:sz w:val="14"/>
            <w:szCs w:val="14"/>
          </w:rPr>
          <w:t>Câmara Nacional de Modelos de Licitações e Contratos da Consultoria-Geral da União</w:t>
        </w:r>
      </w:p>
      <w:p w14:paraId="222AEAD3" w14:textId="77777777" w:rsidR="00616432" w:rsidRPr="00244403" w:rsidRDefault="00616432" w:rsidP="00B43840">
        <w:pPr>
          <w:pStyle w:val="Rodap"/>
          <w:rPr>
            <w:rFonts w:ascii="Arial" w:hAnsi="Arial" w:cs="Arial"/>
            <w:sz w:val="14"/>
            <w:szCs w:val="14"/>
          </w:rPr>
        </w:pPr>
        <w:r>
          <w:rPr>
            <w:rFonts w:ascii="Arial" w:hAnsi="Arial" w:cs="Arial"/>
            <w:sz w:val="14"/>
            <w:szCs w:val="14"/>
          </w:rPr>
          <w:t xml:space="preserve">Modelo de </w:t>
        </w:r>
        <w:r w:rsidRPr="00244403">
          <w:rPr>
            <w:rFonts w:ascii="Arial" w:hAnsi="Arial" w:cs="Arial"/>
            <w:sz w:val="14"/>
            <w:szCs w:val="14"/>
          </w:rPr>
          <w:t xml:space="preserve">Edital </w:t>
        </w:r>
        <w:bookmarkStart w:id="136" w:name="_Hlk135299681"/>
        <w:r w:rsidRPr="00244403">
          <w:rPr>
            <w:rFonts w:ascii="Arial" w:hAnsi="Arial" w:cs="Arial"/>
            <w:sz w:val="14"/>
            <w:szCs w:val="14"/>
          </w:rPr>
          <w:t>- Lei nº 14.133, de 2021.</w:t>
        </w:r>
        <w:bookmarkEnd w:id="136"/>
      </w:p>
      <w:p w14:paraId="637F649C" w14:textId="77777777" w:rsidR="00616432" w:rsidRPr="00244403" w:rsidRDefault="00616432" w:rsidP="00B43840">
        <w:pPr>
          <w:pStyle w:val="Rodap"/>
          <w:rPr>
            <w:rFonts w:ascii="Arial" w:hAnsi="Arial" w:cs="Arial"/>
            <w:sz w:val="14"/>
            <w:szCs w:val="14"/>
          </w:rPr>
        </w:pPr>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2943AB36" w14:textId="77777777" w:rsidR="00616432" w:rsidRPr="00244403" w:rsidRDefault="00616432" w:rsidP="00B43840">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p w14:paraId="240BF7BB" w14:textId="77777777" w:rsidR="00616432" w:rsidRPr="00F73BEB" w:rsidRDefault="00616432" w:rsidP="00B43840">
        <w:pPr>
          <w:pStyle w:val="Rodap"/>
          <w:rPr>
            <w:rFonts w:ascii="Arial" w:hAnsi="Arial" w:cs="Arial"/>
            <w:sz w:val="14"/>
            <w:szCs w:val="14"/>
          </w:rPr>
        </w:pPr>
        <w:bookmarkStart w:id="137" w:name="_Hlk135299665"/>
        <w:r w:rsidRPr="00244403">
          <w:rPr>
            <w:rFonts w:ascii="Arial" w:hAnsi="Arial" w:cs="Arial"/>
            <w:sz w:val="14"/>
            <w:szCs w:val="14"/>
          </w:rPr>
          <w:t xml:space="preserve">Atualização: </w:t>
        </w:r>
        <w:bookmarkEnd w:id="137"/>
        <w:r>
          <w:rPr>
            <w:rFonts w:ascii="Arial" w:hAnsi="Arial" w:cs="Arial"/>
            <w:sz w:val="14"/>
            <w:szCs w:val="14"/>
          </w:rPr>
          <w:t>NOV/2025</w:t>
        </w:r>
      </w:p>
    </w:sdtContent>
  </w:sdt>
  <w:bookmarkEnd w:id="1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8D91D" w14:textId="77777777" w:rsidR="004D1D61" w:rsidRDefault="004D1D61">
      <w:r>
        <w:separator/>
      </w:r>
    </w:p>
  </w:footnote>
  <w:footnote w:type="continuationSeparator" w:id="0">
    <w:p w14:paraId="2218DD9C" w14:textId="77777777" w:rsidR="004D1D61" w:rsidRDefault="004D1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853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1"/>
      <w:gridCol w:w="4764"/>
      <w:gridCol w:w="2008"/>
    </w:tblGrid>
    <w:tr w:rsidR="00616432" w:rsidRPr="00D8475E" w14:paraId="705DDE3D" w14:textId="77777777" w:rsidTr="00B43840">
      <w:trPr>
        <w:trHeight w:val="993"/>
        <w:jc w:val="center"/>
      </w:trPr>
      <w:tc>
        <w:tcPr>
          <w:tcW w:w="1761" w:type="dxa"/>
        </w:tcPr>
        <w:p w14:paraId="5F9E0CCE" w14:textId="77777777" w:rsidR="00616432" w:rsidRPr="00D8475E" w:rsidRDefault="00616432" w:rsidP="00B43840">
          <w:pPr>
            <w:ind w:left="27" w:hanging="27"/>
            <w:jc w:val="center"/>
            <w:rPr>
              <w:rFonts w:ascii="Arial" w:hAnsi="Arial" w:cs="Arial"/>
            </w:rPr>
          </w:pPr>
          <w:r w:rsidRPr="00D8475E">
            <w:rPr>
              <w:noProof/>
            </w:rPr>
            <w:drawing>
              <wp:inline distT="0" distB="0" distL="0" distR="0" wp14:anchorId="60BEC087" wp14:editId="10ECE106">
                <wp:extent cx="674158" cy="933450"/>
                <wp:effectExtent l="0" t="0" r="0" b="0"/>
                <wp:docPr id="2124141720" name="Imagem 212414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678297" cy="939180"/>
                        </a:xfrm>
                        <a:prstGeom prst="rect">
                          <a:avLst/>
                        </a:prstGeom>
                        <a:noFill/>
                        <a:ln w="9525">
                          <a:noFill/>
                          <a:miter lim="800000"/>
                          <a:headEnd/>
                          <a:tailEnd/>
                        </a:ln>
                      </pic:spPr>
                    </pic:pic>
                  </a:graphicData>
                </a:graphic>
              </wp:inline>
            </w:drawing>
          </w:r>
        </w:p>
      </w:tc>
      <w:tc>
        <w:tcPr>
          <w:tcW w:w="4764" w:type="dxa"/>
        </w:tcPr>
        <w:p w14:paraId="4D5E2EC0" w14:textId="77777777" w:rsidR="00616432" w:rsidRDefault="00616432" w:rsidP="00B43840">
          <w:pPr>
            <w:jc w:val="center"/>
            <w:rPr>
              <w:rFonts w:ascii="Arial" w:hAnsi="Arial" w:cs="Arial"/>
              <w:sz w:val="18"/>
              <w:szCs w:val="18"/>
            </w:rPr>
          </w:pPr>
        </w:p>
        <w:p w14:paraId="31345584" w14:textId="77777777" w:rsidR="00616432" w:rsidRPr="000F78E3" w:rsidRDefault="00616432" w:rsidP="00B43840">
          <w:pPr>
            <w:jc w:val="center"/>
            <w:rPr>
              <w:rFonts w:ascii="Arial" w:hAnsi="Arial" w:cs="Arial"/>
              <w:sz w:val="18"/>
              <w:szCs w:val="18"/>
            </w:rPr>
          </w:pPr>
          <w:r w:rsidRPr="000F78E3">
            <w:rPr>
              <w:rFonts w:ascii="Arial" w:hAnsi="Arial" w:cs="Arial"/>
              <w:sz w:val="18"/>
              <w:szCs w:val="18"/>
            </w:rPr>
            <w:t>Ministério da Educação</w:t>
          </w:r>
        </w:p>
        <w:p w14:paraId="3FC173A8" w14:textId="77777777" w:rsidR="00616432" w:rsidRPr="000F78E3" w:rsidRDefault="00616432" w:rsidP="00B43840">
          <w:pPr>
            <w:jc w:val="center"/>
            <w:rPr>
              <w:rFonts w:ascii="Arial" w:hAnsi="Arial" w:cs="Arial"/>
              <w:sz w:val="18"/>
              <w:szCs w:val="18"/>
            </w:rPr>
          </w:pPr>
          <w:r w:rsidRPr="000F78E3">
            <w:rPr>
              <w:rFonts w:ascii="Arial" w:hAnsi="Arial" w:cs="Arial"/>
              <w:sz w:val="18"/>
              <w:szCs w:val="18"/>
            </w:rPr>
            <w:t>Universidade Federal da Bahia</w:t>
          </w:r>
        </w:p>
        <w:p w14:paraId="7B7ED18A" w14:textId="77777777" w:rsidR="00616432" w:rsidRPr="000F78E3" w:rsidRDefault="00616432" w:rsidP="00B43840">
          <w:pPr>
            <w:jc w:val="center"/>
            <w:rPr>
              <w:rFonts w:ascii="Arial" w:hAnsi="Arial" w:cs="Arial"/>
              <w:b/>
              <w:sz w:val="18"/>
              <w:szCs w:val="18"/>
            </w:rPr>
          </w:pPr>
          <w:r w:rsidRPr="000F78E3">
            <w:rPr>
              <w:rFonts w:ascii="Arial" w:hAnsi="Arial" w:cs="Arial"/>
              <w:b/>
              <w:sz w:val="18"/>
              <w:szCs w:val="18"/>
            </w:rPr>
            <w:t>Superintendência de Saúde</w:t>
          </w:r>
        </w:p>
        <w:p w14:paraId="4B398F59" w14:textId="77777777" w:rsidR="00616432" w:rsidRPr="000F78E3" w:rsidRDefault="00616432" w:rsidP="00B43840">
          <w:pPr>
            <w:jc w:val="center"/>
            <w:rPr>
              <w:rFonts w:ascii="Arial" w:hAnsi="Arial" w:cs="Arial"/>
              <w:b/>
              <w:sz w:val="18"/>
              <w:szCs w:val="18"/>
            </w:rPr>
          </w:pPr>
          <w:r w:rsidRPr="000F78E3">
            <w:rPr>
              <w:rFonts w:ascii="Arial" w:hAnsi="Arial" w:cs="Arial"/>
              <w:b/>
              <w:sz w:val="18"/>
              <w:szCs w:val="18"/>
            </w:rPr>
            <w:t>Sistema Universitário de Saúde - SIUNIS</w:t>
          </w:r>
        </w:p>
        <w:p w14:paraId="7A3D18AE" w14:textId="77777777" w:rsidR="00616432" w:rsidRPr="000F78E3" w:rsidRDefault="00616432" w:rsidP="00B43840">
          <w:pPr>
            <w:jc w:val="center"/>
            <w:rPr>
              <w:rFonts w:ascii="Arial" w:hAnsi="Arial" w:cs="Arial"/>
              <w:b/>
              <w:sz w:val="18"/>
              <w:szCs w:val="18"/>
            </w:rPr>
          </w:pPr>
          <w:r w:rsidRPr="000F78E3">
            <w:rPr>
              <w:rFonts w:ascii="Arial" w:hAnsi="Arial" w:cs="Arial"/>
              <w:b/>
              <w:sz w:val="18"/>
              <w:szCs w:val="18"/>
            </w:rPr>
            <w:t>Complexo Hospitalar e de Saúde – UFBA</w:t>
          </w:r>
        </w:p>
        <w:p w14:paraId="14E8B2C4" w14:textId="77777777" w:rsidR="00616432" w:rsidRPr="000F78E3" w:rsidRDefault="00616432" w:rsidP="00B43840">
          <w:pPr>
            <w:jc w:val="center"/>
            <w:rPr>
              <w:rFonts w:ascii="Arial" w:hAnsi="Arial" w:cs="Arial"/>
              <w:sz w:val="18"/>
              <w:szCs w:val="18"/>
            </w:rPr>
          </w:pPr>
        </w:p>
      </w:tc>
      <w:tc>
        <w:tcPr>
          <w:tcW w:w="2008" w:type="dxa"/>
        </w:tcPr>
        <w:p w14:paraId="3E1EBDE1" w14:textId="77777777" w:rsidR="00616432" w:rsidRPr="000F78E3" w:rsidRDefault="00616432" w:rsidP="00B43840">
          <w:pPr>
            <w:jc w:val="center"/>
            <w:rPr>
              <w:rFonts w:ascii="Arial" w:hAnsi="Arial" w:cs="Arial"/>
              <w:sz w:val="18"/>
              <w:szCs w:val="18"/>
            </w:rPr>
          </w:pPr>
        </w:p>
        <w:p w14:paraId="3C672ED0" w14:textId="77777777" w:rsidR="00616432" w:rsidRPr="000F78E3" w:rsidRDefault="00616432" w:rsidP="00B43840">
          <w:pPr>
            <w:jc w:val="center"/>
            <w:rPr>
              <w:rFonts w:ascii="Arial" w:hAnsi="Arial" w:cs="Arial"/>
              <w:sz w:val="18"/>
              <w:szCs w:val="18"/>
            </w:rPr>
          </w:pPr>
        </w:p>
        <w:p w14:paraId="5D7BC5BD" w14:textId="77777777" w:rsidR="00616432" w:rsidRPr="000F78E3" w:rsidRDefault="00616432" w:rsidP="00B43840">
          <w:pPr>
            <w:jc w:val="center"/>
            <w:rPr>
              <w:rFonts w:ascii="Arial" w:hAnsi="Arial" w:cs="Arial"/>
              <w:sz w:val="18"/>
              <w:szCs w:val="18"/>
            </w:rPr>
          </w:pPr>
          <w:r w:rsidRPr="000F78E3">
            <w:rPr>
              <w:rFonts w:ascii="Arial" w:hAnsi="Arial" w:cs="Arial"/>
              <w:noProof/>
              <w:sz w:val="18"/>
              <w:szCs w:val="18"/>
            </w:rPr>
            <w:drawing>
              <wp:inline distT="0" distB="0" distL="0" distR="0" wp14:anchorId="6A815ED2" wp14:editId="001F8E9C">
                <wp:extent cx="1133475" cy="451664"/>
                <wp:effectExtent l="0" t="0" r="0" b="0"/>
                <wp:docPr id="2124141721" name="Imagem 212414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SIUNIS 2.png"/>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5C23D0A8" w14:textId="77777777" w:rsidR="00616432" w:rsidRDefault="006164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A59D1" w14:textId="77777777" w:rsidR="00616432" w:rsidRDefault="00616432">
    <w:pPr>
      <w:pStyle w:val="Cabealho"/>
    </w:pPr>
    <w:r w:rsidRPr="00E37CB7">
      <w:rPr>
        <w:noProof/>
      </w:rPr>
      <w:drawing>
        <wp:anchor distT="0" distB="0" distL="114300" distR="114300" simplePos="0" relativeHeight="251659264" behindDoc="1" locked="0" layoutInCell="1" allowOverlap="1" wp14:anchorId="55AEB4DD" wp14:editId="2A5D52FC">
          <wp:simplePos x="0" y="0"/>
          <wp:positionH relativeFrom="page">
            <wp:align>left</wp:align>
          </wp:positionH>
          <wp:positionV relativeFrom="page">
            <wp:posOffset>9313</wp:posOffset>
          </wp:positionV>
          <wp:extent cx="7560000" cy="10693064"/>
          <wp:effectExtent l="0" t="0" r="3175" b="0"/>
          <wp:wrapNone/>
          <wp:docPr id="2124141722" name="Imagem 2124141722"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16385E"/>
    <w:multiLevelType w:val="multilevel"/>
    <w:tmpl w:val="D27C55E2"/>
    <w:lvl w:ilvl="0">
      <w:start w:val="1"/>
      <w:numFmt w:val="decimal"/>
      <w:lvlText w:val="%1."/>
      <w:lvlJc w:val="left"/>
      <w:pPr>
        <w:ind w:left="2771" w:hanging="360"/>
      </w:pPr>
      <w:rPr>
        <w:b/>
        <w:bCs/>
      </w:rPr>
    </w:lvl>
    <w:lvl w:ilvl="1">
      <w:start w:val="1"/>
      <w:numFmt w:val="decimal"/>
      <w:lvlText w:val="%1.%2."/>
      <w:lvlJc w:val="left"/>
      <w:pPr>
        <w:ind w:left="3551" w:hanging="431"/>
      </w:pPr>
      <w:rPr>
        <w:rFonts w:ascii="Times New Roman" w:eastAsia="Calibri" w:hAnsi="Times New Roman" w:cs="Times New Roman" w:hint="default"/>
        <w:b w:val="0"/>
        <w:bCs w:val="0"/>
        <w:i w:val="0"/>
        <w:iCs w:val="0"/>
        <w:strike w:val="0"/>
        <w:color w:val="000000"/>
        <w:sz w:val="22"/>
        <w:szCs w:val="22"/>
        <w:u w:val="none"/>
      </w:rPr>
    </w:lvl>
    <w:lvl w:ilvl="2">
      <w:start w:val="1"/>
      <w:numFmt w:val="decimal"/>
      <w:lvlText w:val="%1.%2.%3."/>
      <w:lvlJc w:val="left"/>
      <w:pPr>
        <w:ind w:left="1638" w:hanging="504"/>
      </w:pPr>
      <w:rPr>
        <w:rFonts w:ascii="Times New Roman" w:eastAsia="Calibri" w:hAnsi="Times New Roman" w:cs="Times New Roman" w:hint="default"/>
        <w:b w:val="0"/>
        <w:bCs w:val="0"/>
        <w:i w:val="0"/>
        <w:iCs w:val="0"/>
        <w:strike w:val="0"/>
        <w:color w:val="000000"/>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2F6129"/>
    <w:multiLevelType w:val="multilevel"/>
    <w:tmpl w:val="856279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B53D35"/>
    <w:multiLevelType w:val="multilevel"/>
    <w:tmpl w:val="6EB213A0"/>
    <w:lvl w:ilvl="0">
      <w:start w:val="4"/>
      <w:numFmt w:val="decimal"/>
      <w:lvlText w:val="%1."/>
      <w:lvlJc w:val="left"/>
      <w:pPr>
        <w:ind w:left="645" w:hanging="645"/>
      </w:pPr>
      <w:rPr>
        <w:rFonts w:hint="default"/>
      </w:rPr>
    </w:lvl>
    <w:lvl w:ilvl="1">
      <w:start w:val="16"/>
      <w:numFmt w:val="decimal"/>
      <w:lvlText w:val="%1.%2."/>
      <w:lvlJc w:val="left"/>
      <w:pPr>
        <w:ind w:left="645" w:hanging="64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6D6537"/>
    <w:multiLevelType w:val="multilevel"/>
    <w:tmpl w:val="DA0444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296612"/>
    <w:multiLevelType w:val="hybridMultilevel"/>
    <w:tmpl w:val="FC5ACE44"/>
    <w:lvl w:ilvl="0" w:tplc="BD22649E">
      <w:start w:val="1"/>
      <w:numFmt w:val="decimal"/>
      <w:lvlText w:val="%1."/>
      <w:lvlJc w:val="left"/>
      <w:pPr>
        <w:ind w:left="1639" w:hanging="221"/>
      </w:pPr>
      <w:rPr>
        <w:rFonts w:ascii="Calibri" w:eastAsia="Calibri" w:hAnsi="Calibri" w:cs="Calibri" w:hint="default"/>
        <w:b/>
        <w:bCs/>
        <w:i w:val="0"/>
        <w:iCs w:val="0"/>
        <w:spacing w:val="0"/>
        <w:w w:val="100"/>
        <w:sz w:val="22"/>
        <w:szCs w:val="22"/>
        <w:lang w:val="pt-PT" w:eastAsia="en-US" w:bidi="ar-SA"/>
      </w:rPr>
    </w:lvl>
    <w:lvl w:ilvl="1" w:tplc="80FE266C">
      <w:numFmt w:val="bullet"/>
      <w:lvlText w:val="•"/>
      <w:lvlJc w:val="left"/>
      <w:pPr>
        <w:ind w:left="2623" w:hanging="221"/>
      </w:pPr>
      <w:rPr>
        <w:rFonts w:hint="default"/>
        <w:lang w:val="pt-PT" w:eastAsia="en-US" w:bidi="ar-SA"/>
      </w:rPr>
    </w:lvl>
    <w:lvl w:ilvl="2" w:tplc="6DF60EDC">
      <w:numFmt w:val="bullet"/>
      <w:pStyle w:val="Nvel3-Opcional"/>
      <w:lvlText w:val="•"/>
      <w:lvlJc w:val="left"/>
      <w:pPr>
        <w:ind w:left="3607" w:hanging="221"/>
      </w:pPr>
      <w:rPr>
        <w:rFonts w:hint="default"/>
        <w:lang w:val="pt-PT" w:eastAsia="en-US" w:bidi="ar-SA"/>
      </w:rPr>
    </w:lvl>
    <w:lvl w:ilvl="3" w:tplc="9316247E">
      <w:numFmt w:val="bullet"/>
      <w:lvlText w:val="•"/>
      <w:lvlJc w:val="left"/>
      <w:pPr>
        <w:ind w:left="4590" w:hanging="221"/>
      </w:pPr>
      <w:rPr>
        <w:rFonts w:hint="default"/>
        <w:lang w:val="pt-PT" w:eastAsia="en-US" w:bidi="ar-SA"/>
      </w:rPr>
    </w:lvl>
    <w:lvl w:ilvl="4" w:tplc="4EB4CF48">
      <w:numFmt w:val="bullet"/>
      <w:lvlText w:val="•"/>
      <w:lvlJc w:val="left"/>
      <w:pPr>
        <w:ind w:left="5574" w:hanging="221"/>
      </w:pPr>
      <w:rPr>
        <w:rFonts w:hint="default"/>
        <w:lang w:val="pt-PT" w:eastAsia="en-US" w:bidi="ar-SA"/>
      </w:rPr>
    </w:lvl>
    <w:lvl w:ilvl="5" w:tplc="A3B49ADA">
      <w:numFmt w:val="bullet"/>
      <w:lvlText w:val="•"/>
      <w:lvlJc w:val="left"/>
      <w:pPr>
        <w:ind w:left="6558" w:hanging="221"/>
      </w:pPr>
      <w:rPr>
        <w:rFonts w:hint="default"/>
        <w:lang w:val="pt-PT" w:eastAsia="en-US" w:bidi="ar-SA"/>
      </w:rPr>
    </w:lvl>
    <w:lvl w:ilvl="6" w:tplc="1AFA58D2">
      <w:numFmt w:val="bullet"/>
      <w:lvlText w:val="•"/>
      <w:lvlJc w:val="left"/>
      <w:pPr>
        <w:ind w:left="7541" w:hanging="221"/>
      </w:pPr>
      <w:rPr>
        <w:rFonts w:hint="default"/>
        <w:lang w:val="pt-PT" w:eastAsia="en-US" w:bidi="ar-SA"/>
      </w:rPr>
    </w:lvl>
    <w:lvl w:ilvl="7" w:tplc="E404F048">
      <w:numFmt w:val="bullet"/>
      <w:lvlText w:val="•"/>
      <w:lvlJc w:val="left"/>
      <w:pPr>
        <w:ind w:left="8525" w:hanging="221"/>
      </w:pPr>
      <w:rPr>
        <w:rFonts w:hint="default"/>
        <w:lang w:val="pt-PT" w:eastAsia="en-US" w:bidi="ar-SA"/>
      </w:rPr>
    </w:lvl>
    <w:lvl w:ilvl="8" w:tplc="A23C54C6">
      <w:numFmt w:val="bullet"/>
      <w:lvlText w:val="•"/>
      <w:lvlJc w:val="left"/>
      <w:pPr>
        <w:ind w:left="9508" w:hanging="221"/>
      </w:pPr>
      <w:rPr>
        <w:rFonts w:hint="default"/>
        <w:lang w:val="pt-PT" w:eastAsia="en-US" w:bidi="ar-SA"/>
      </w:rPr>
    </w:lvl>
  </w:abstractNum>
  <w:abstractNum w:abstractNumId="6" w15:restartNumberingAfterBreak="0">
    <w:nsid w:val="080F4AB9"/>
    <w:multiLevelType w:val="multilevel"/>
    <w:tmpl w:val="2B3E5A66"/>
    <w:lvl w:ilvl="0">
      <w:start w:val="1"/>
      <w:numFmt w:val="decimal"/>
      <w:lvlText w:val="%1."/>
      <w:lvlJc w:val="left"/>
      <w:pPr>
        <w:ind w:left="1495" w:hanging="360"/>
      </w:pPr>
      <w:rPr>
        <w:rFonts w:hint="default"/>
        <w:b/>
      </w:rPr>
    </w:lvl>
    <w:lvl w:ilvl="1">
      <w:start w:val="1"/>
      <w:numFmt w:val="decimal"/>
      <w:lvlText w:val="%1.%2."/>
      <w:lvlJc w:val="left"/>
      <w:pPr>
        <w:ind w:left="1709" w:hanging="432"/>
      </w:pPr>
      <w:rPr>
        <w:rFonts w:hint="default"/>
        <w:b/>
        <w:i w:val="0"/>
        <w:strike w:val="0"/>
        <w:color w:val="auto"/>
        <w:sz w:val="22"/>
        <w:szCs w:val="22"/>
        <w:u w:val="none"/>
      </w:rPr>
    </w:lvl>
    <w:lvl w:ilvl="2">
      <w:start w:val="1"/>
      <w:numFmt w:val="decimal"/>
      <w:lvlText w:val="%1.%2.%3"/>
      <w:lvlJc w:val="left"/>
      <w:pPr>
        <w:ind w:left="3624" w:hanging="504"/>
      </w:pPr>
      <w:rPr>
        <w:rFonts w:hint="default"/>
        <w:b/>
        <w:i w:val="0"/>
        <w:strike w:val="0"/>
        <w:color w:val="000000" w:themeColor="text1"/>
        <w:sz w:val="22"/>
        <w:szCs w:val="22"/>
      </w:rPr>
    </w:lvl>
    <w:lvl w:ilvl="3">
      <w:start w:val="1"/>
      <w:numFmt w:val="decimal"/>
      <w:lvlText w:val="%1.%2.%3.%4."/>
      <w:lvlJc w:val="left"/>
      <w:pPr>
        <w:ind w:left="3626" w:hanging="648"/>
      </w:pPr>
      <w:rPr>
        <w:b/>
      </w:r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7" w15:restartNumberingAfterBreak="0">
    <w:nsid w:val="0A9653D1"/>
    <w:multiLevelType w:val="multilevel"/>
    <w:tmpl w:val="E24058B8"/>
    <w:lvl w:ilvl="0">
      <w:start w:val="1"/>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color w:val="auto"/>
        <w:sz w:val="22"/>
      </w:rPr>
    </w:lvl>
    <w:lvl w:ilvl="2">
      <w:start w:val="1"/>
      <w:numFmt w:val="decimal"/>
      <w:lvlText w:val="%1.%2.%3."/>
      <w:lvlJc w:val="left"/>
      <w:pPr>
        <w:ind w:left="1572" w:hanging="720"/>
      </w:pPr>
      <w:rPr>
        <w:rFonts w:ascii="Times New Roman" w:hAnsi="Times New Roman" w:cs="Times New Roman" w:hint="default"/>
        <w:b/>
        <w:i w:val="0"/>
        <w:color w:val="auto"/>
        <w:sz w:val="22"/>
        <w:szCs w:val="22"/>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0D257804"/>
    <w:multiLevelType w:val="multilevel"/>
    <w:tmpl w:val="ECB0DA24"/>
    <w:lvl w:ilvl="0">
      <w:start w:val="8"/>
      <w:numFmt w:val="decimal"/>
      <w:lvlText w:val="%1."/>
      <w:lvlJc w:val="left"/>
      <w:pPr>
        <w:ind w:left="645" w:hanging="645"/>
      </w:pPr>
      <w:rPr>
        <w:rFonts w:hint="default"/>
      </w:rPr>
    </w:lvl>
    <w:lvl w:ilvl="1">
      <w:start w:val="13"/>
      <w:numFmt w:val="decimal"/>
      <w:lvlText w:val="%1.%2."/>
      <w:lvlJc w:val="left"/>
      <w:pPr>
        <w:ind w:left="645" w:hanging="64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B73085"/>
    <w:multiLevelType w:val="multilevel"/>
    <w:tmpl w:val="429CAFE2"/>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504" w:hanging="504"/>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10" w15:restartNumberingAfterBreak="0">
    <w:nsid w:val="1A5A3211"/>
    <w:multiLevelType w:val="multilevel"/>
    <w:tmpl w:val="A1941FB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D5C100D"/>
    <w:multiLevelType w:val="multilevel"/>
    <w:tmpl w:val="7B2A58C0"/>
    <w:lvl w:ilvl="0">
      <w:start w:val="1"/>
      <w:numFmt w:val="decimal"/>
      <w:pStyle w:val="Nivel01"/>
      <w:lvlText w:val="%1."/>
      <w:lvlJc w:val="left"/>
      <w:pPr>
        <w:ind w:left="360" w:hanging="360"/>
      </w:pPr>
      <w:rPr>
        <w:b/>
        <w:color w:val="auto"/>
      </w:rPr>
    </w:lvl>
    <w:lvl w:ilvl="1">
      <w:start w:val="1"/>
      <w:numFmt w:val="decimal"/>
      <w:lvlText w:val="%1.%2."/>
      <w:lvlJc w:val="left"/>
      <w:pPr>
        <w:ind w:left="4117" w:hanging="432"/>
      </w:pPr>
      <w:rPr>
        <w:rFonts w:ascii="Times New Roman" w:hAnsi="Times New Roman" w:cs="Times New Roman" w:hint="default"/>
        <w:b/>
        <w:i w:val="0"/>
        <w:strike w:val="0"/>
        <w:color w:val="auto"/>
        <w:sz w:val="22"/>
        <w:szCs w:val="22"/>
        <w:u w:val="none"/>
      </w:rPr>
    </w:lvl>
    <w:lvl w:ilvl="2">
      <w:start w:val="1"/>
      <w:numFmt w:val="decimal"/>
      <w:pStyle w:val="Nivel3"/>
      <w:lvlText w:val="%1.%2."/>
      <w:lvlJc w:val="left"/>
      <w:pPr>
        <w:ind w:left="1638" w:hanging="504"/>
      </w:pPr>
      <w:rPr>
        <w:b/>
        <w:i w:val="0"/>
        <w:strike w:val="0"/>
        <w:color w:val="auto"/>
        <w:sz w:val="22"/>
        <w:szCs w:val="22"/>
      </w:rPr>
    </w:lvl>
    <w:lvl w:ilvl="3">
      <w:start w:val="1"/>
      <w:numFmt w:val="decimal"/>
      <w:pStyle w:val="Nivel4"/>
      <w:lvlText w:val="%1.%2.%3.%4."/>
      <w:lvlJc w:val="left"/>
      <w:pPr>
        <w:ind w:left="2491" w:hanging="648"/>
      </w:pPr>
      <w:rPr>
        <w:rFonts w:ascii="Times New Roman" w:hAnsi="Times New Roman" w:cs="Times New Roman" w:hint="default"/>
        <w:b/>
        <w:sz w:val="22"/>
        <w:szCs w:val="22"/>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327329EF"/>
    <w:multiLevelType w:val="multilevel"/>
    <w:tmpl w:val="94F6387E"/>
    <w:lvl w:ilvl="0">
      <w:start w:val="5"/>
      <w:numFmt w:val="decimal"/>
      <w:lvlText w:val="%1."/>
      <w:lvlJc w:val="left"/>
      <w:pPr>
        <w:ind w:left="645" w:hanging="645"/>
      </w:pPr>
      <w:rPr>
        <w:rFonts w:hint="default"/>
      </w:rPr>
    </w:lvl>
    <w:lvl w:ilvl="1">
      <w:start w:val="22"/>
      <w:numFmt w:val="decimal"/>
      <w:lvlText w:val="%1.%2."/>
      <w:lvlJc w:val="left"/>
      <w:pPr>
        <w:ind w:left="645" w:hanging="64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9C45234"/>
    <w:multiLevelType w:val="multilevel"/>
    <w:tmpl w:val="57AE33D6"/>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6" w15:restartNumberingAfterBreak="0">
    <w:nsid w:val="3B0D1517"/>
    <w:multiLevelType w:val="multilevel"/>
    <w:tmpl w:val="B4022B5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CF6384"/>
    <w:multiLevelType w:val="multilevel"/>
    <w:tmpl w:val="CC267FCC"/>
    <w:lvl w:ilvl="0">
      <w:start w:val="9"/>
      <w:numFmt w:val="decimal"/>
      <w:lvlText w:val="%1."/>
      <w:lvlJc w:val="left"/>
      <w:pPr>
        <w:ind w:left="645" w:hanging="645"/>
      </w:pPr>
      <w:rPr>
        <w:rFonts w:hint="default"/>
      </w:rPr>
    </w:lvl>
    <w:lvl w:ilvl="1">
      <w:start w:val="31"/>
      <w:numFmt w:val="decimal"/>
      <w:lvlText w:val="%1.%2."/>
      <w:lvlJc w:val="left"/>
      <w:pPr>
        <w:ind w:left="645" w:hanging="645"/>
      </w:pPr>
      <w:rPr>
        <w:rFonts w:hint="default"/>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03E4394"/>
    <w:multiLevelType w:val="multilevel"/>
    <w:tmpl w:val="645470E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2F154FF"/>
    <w:multiLevelType w:val="hybridMultilevel"/>
    <w:tmpl w:val="207A32C2"/>
    <w:lvl w:ilvl="0" w:tplc="C2E66DDC">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pStyle w:val="Nvel3"/>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46B7D35"/>
    <w:multiLevelType w:val="multilevel"/>
    <w:tmpl w:val="446B7D35"/>
    <w:lvl w:ilvl="0">
      <w:start w:val="1"/>
      <w:numFmt w:val="decimal"/>
      <w:pStyle w:val="LEVEL1"/>
      <w:suff w:val="space"/>
      <w:lvlText w:val="%1."/>
      <w:lvlJc w:val="left"/>
      <w:pPr>
        <w:ind w:left="0" w:firstLine="0"/>
      </w:pPr>
      <w:rPr>
        <w:rFonts w:hint="default"/>
        <w:b/>
      </w:rPr>
    </w:lvl>
    <w:lvl w:ilvl="1">
      <w:start w:val="1"/>
      <w:numFmt w:val="decimal"/>
      <w:pStyle w:val="LEVEL2"/>
      <w:suff w:val="space"/>
      <w:lvlText w:val="%1.%2."/>
      <w:lvlJc w:val="left"/>
      <w:pPr>
        <w:ind w:left="142" w:firstLine="0"/>
      </w:pPr>
      <w:rPr>
        <w:rFonts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LEVEL3"/>
      <w:suff w:val="space"/>
      <w:lvlText w:val="%1.%2.%3."/>
      <w:lvlJc w:val="left"/>
      <w:pPr>
        <w:ind w:left="284"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5726BAB"/>
    <w:multiLevelType w:val="multilevel"/>
    <w:tmpl w:val="963262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A254D5"/>
    <w:multiLevelType w:val="multilevel"/>
    <w:tmpl w:val="A30EED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08017A1"/>
    <w:multiLevelType w:val="multilevel"/>
    <w:tmpl w:val="DEC0EBEE"/>
    <w:lvl w:ilvl="0">
      <w:start w:val="6"/>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26" w15:restartNumberingAfterBreak="0">
    <w:nsid w:val="58C133F3"/>
    <w:multiLevelType w:val="multilevel"/>
    <w:tmpl w:val="EC62FE46"/>
    <w:lvl w:ilvl="0">
      <w:start w:val="4"/>
      <w:numFmt w:val="decimal"/>
      <w:lvlText w:val="%1."/>
      <w:lvlJc w:val="left"/>
      <w:pPr>
        <w:ind w:left="645" w:hanging="645"/>
      </w:pPr>
      <w:rPr>
        <w:rFonts w:hint="default"/>
      </w:rPr>
    </w:lvl>
    <w:lvl w:ilvl="1">
      <w:start w:val="23"/>
      <w:numFmt w:val="decimal"/>
      <w:lvlText w:val="%1.%2."/>
      <w:lvlJc w:val="left"/>
      <w:pPr>
        <w:ind w:left="645" w:hanging="645"/>
      </w:pPr>
      <w:rPr>
        <w:rFonts w:hint="default"/>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EAD61A5"/>
    <w:multiLevelType w:val="multilevel"/>
    <w:tmpl w:val="0798B278"/>
    <w:lvl w:ilvl="0">
      <w:start w:val="9"/>
      <w:numFmt w:val="decimal"/>
      <w:lvlText w:val="%1."/>
      <w:lvlJc w:val="left"/>
      <w:pPr>
        <w:ind w:left="645" w:hanging="645"/>
      </w:pPr>
      <w:rPr>
        <w:rFonts w:hint="default"/>
      </w:rPr>
    </w:lvl>
    <w:lvl w:ilvl="1">
      <w:start w:val="32"/>
      <w:numFmt w:val="decimal"/>
      <w:lvlText w:val="%1.%2."/>
      <w:lvlJc w:val="left"/>
      <w:pPr>
        <w:ind w:left="645" w:hanging="645"/>
      </w:pPr>
      <w:rPr>
        <w:rFonts w:hint="default"/>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58D1641"/>
    <w:multiLevelType w:val="multilevel"/>
    <w:tmpl w:val="35428E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69C365E"/>
    <w:multiLevelType w:val="multilevel"/>
    <w:tmpl w:val="A9582DF4"/>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66F178DF"/>
    <w:multiLevelType w:val="multilevel"/>
    <w:tmpl w:val="84C267D6"/>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Times New Roman" w:hAnsi="Times New Roman" w:cs="Times New Roman" w:hint="default"/>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756276C"/>
    <w:multiLevelType w:val="multilevel"/>
    <w:tmpl w:val="AC74579C"/>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CC15A4"/>
    <w:multiLevelType w:val="multilevel"/>
    <w:tmpl w:val="1CAAEADA"/>
    <w:lvl w:ilvl="0">
      <w:start w:val="5"/>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A6211F5"/>
    <w:multiLevelType w:val="multilevel"/>
    <w:tmpl w:val="4A96D10A"/>
    <w:lvl w:ilvl="0">
      <w:start w:val="9"/>
      <w:numFmt w:val="decimal"/>
      <w:lvlText w:val="%1."/>
      <w:lvlJc w:val="left"/>
      <w:pPr>
        <w:ind w:left="645" w:hanging="645"/>
      </w:pPr>
      <w:rPr>
        <w:rFonts w:hint="default"/>
      </w:rPr>
    </w:lvl>
    <w:lvl w:ilvl="1">
      <w:start w:val="30"/>
      <w:numFmt w:val="decimal"/>
      <w:lvlText w:val="%1.%2."/>
      <w:lvlJc w:val="left"/>
      <w:pPr>
        <w:ind w:left="645" w:hanging="645"/>
      </w:pPr>
      <w:rPr>
        <w:rFonts w:hint="default"/>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B034C9"/>
    <w:multiLevelType w:val="multilevel"/>
    <w:tmpl w:val="B5F6151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7CA49C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81647A8"/>
    <w:multiLevelType w:val="multilevel"/>
    <w:tmpl w:val="7F42ACD2"/>
    <w:lvl w:ilvl="0">
      <w:start w:val="14"/>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7B8A33BC"/>
    <w:multiLevelType w:val="multilevel"/>
    <w:tmpl w:val="EE2EDC8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C8C666C"/>
    <w:multiLevelType w:val="hybridMultilevel"/>
    <w:tmpl w:val="ECDC5D26"/>
    <w:lvl w:ilvl="0" w:tplc="04160019">
      <w:start w:val="1"/>
      <w:numFmt w:val="lowerLetter"/>
      <w:lvlText w:val="%1."/>
      <w:lvlJc w:val="left"/>
      <w:pPr>
        <w:ind w:left="720" w:hanging="360"/>
      </w:pPr>
      <w:rPr>
        <w:rFonts w:hint="default"/>
      </w:rPr>
    </w:lvl>
    <w:lvl w:ilvl="1" w:tplc="04160019" w:tentative="1">
      <w:start w:val="1"/>
      <w:numFmt w:val="lowerLetter"/>
      <w:pStyle w:val="texto1"/>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DB85155"/>
    <w:multiLevelType w:val="multilevel"/>
    <w:tmpl w:val="467C8B2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00208226">
    <w:abstractNumId w:val="11"/>
  </w:num>
  <w:num w:numId="2" w16cid:durableId="386490552">
    <w:abstractNumId w:val="0"/>
  </w:num>
  <w:num w:numId="3" w16cid:durableId="508377167">
    <w:abstractNumId w:val="36"/>
  </w:num>
  <w:num w:numId="4" w16cid:durableId="261380222">
    <w:abstractNumId w:val="41"/>
  </w:num>
  <w:num w:numId="5" w16cid:durableId="1285622020">
    <w:abstractNumId w:val="18"/>
  </w:num>
  <w:num w:numId="6" w16cid:durableId="558397132">
    <w:abstractNumId w:val="14"/>
  </w:num>
  <w:num w:numId="7" w16cid:durableId="1118380659">
    <w:abstractNumId w:val="24"/>
  </w:num>
  <w:num w:numId="8" w16cid:durableId="1297104305">
    <w:abstractNumId w:val="32"/>
  </w:num>
  <w:num w:numId="9" w16cid:durableId="1209881361">
    <w:abstractNumId w:val="11"/>
    <w:lvlOverride w:ilvl="0">
      <w:lvl w:ilvl="0">
        <w:start w:val="1"/>
        <w:numFmt w:val="decimal"/>
        <w:pStyle w:val="Nivel01"/>
        <w:lvlText w:val="%1."/>
        <w:lvlJc w:val="left"/>
        <w:pPr>
          <w:ind w:left="360" w:hanging="360"/>
        </w:pPr>
        <w:rPr>
          <w:rFonts w:hint="default"/>
          <w:b/>
        </w:rPr>
      </w:lvl>
    </w:lvlOverride>
    <w:lvlOverride w:ilvl="1">
      <w:lvl w:ilvl="1">
        <w:numFmt w:val="decimal"/>
        <w:lvlText w:val="%1.%2."/>
        <w:lvlJc w:val="left"/>
        <w:pPr>
          <w:ind w:left="999" w:hanging="432"/>
        </w:pPr>
        <w:rPr>
          <w:rFonts w:ascii="Times New Roman" w:hAnsi="Times New Roman" w:cs="Times New Roman" w:hint="default"/>
          <w:b/>
          <w:i w:val="0"/>
          <w:strike w:val="0"/>
          <w:color w:val="auto"/>
          <w:sz w:val="22"/>
          <w:szCs w:val="22"/>
          <w:u w:val="none"/>
        </w:rPr>
      </w:lvl>
    </w:lvlOverride>
    <w:lvlOverride w:ilvl="2">
      <w:lvl w:ilvl="2">
        <w:start w:val="1"/>
        <w:numFmt w:val="decimal"/>
        <w:pStyle w:val="Nivel3"/>
        <w:lvlText w:val="%1.%2.%3"/>
        <w:lvlJc w:val="left"/>
        <w:pPr>
          <w:ind w:left="1638" w:hanging="504"/>
        </w:pPr>
        <w:rPr>
          <w:rFonts w:ascii="Times New Roman" w:hAnsi="Times New Roman" w:cs="Times New Roman" w:hint="default"/>
          <w:b/>
          <w:i w:val="0"/>
          <w:strike w:val="0"/>
          <w:color w:val="auto"/>
          <w:sz w:val="22"/>
          <w:szCs w:val="22"/>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1944875651">
    <w:abstractNumId w:val="20"/>
  </w:num>
  <w:num w:numId="11" w16cid:durableId="1741512655">
    <w:abstractNumId w:val="5"/>
  </w:num>
  <w:num w:numId="12" w16cid:durableId="2141990866">
    <w:abstractNumId w:val="6"/>
  </w:num>
  <w:num w:numId="13" w16cid:durableId="13245526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3333176">
    <w:abstractNumId w:val="12"/>
  </w:num>
  <w:num w:numId="15" w16cid:durableId="264115102">
    <w:abstractNumId w:val="30"/>
  </w:num>
  <w:num w:numId="16" w16cid:durableId="505754731">
    <w:abstractNumId w:val="7"/>
  </w:num>
  <w:num w:numId="17" w16cid:durableId="263002414">
    <w:abstractNumId w:val="15"/>
  </w:num>
  <w:num w:numId="18" w16cid:durableId="1497913814">
    <w:abstractNumId w:val="28"/>
  </w:num>
  <w:num w:numId="19" w16cid:durableId="2125074813">
    <w:abstractNumId w:val="29"/>
  </w:num>
  <w:num w:numId="20" w16cid:durableId="1414010696">
    <w:abstractNumId w:val="23"/>
  </w:num>
  <w:num w:numId="21" w16cid:durableId="531500860">
    <w:abstractNumId w:val="25"/>
  </w:num>
  <w:num w:numId="22" w16cid:durableId="1553035004">
    <w:abstractNumId w:val="39"/>
  </w:num>
  <w:num w:numId="23" w16cid:durableId="1091320534">
    <w:abstractNumId w:val="10"/>
  </w:num>
  <w:num w:numId="24" w16cid:durableId="426925302">
    <w:abstractNumId w:val="4"/>
  </w:num>
  <w:num w:numId="25" w16cid:durableId="1694113034">
    <w:abstractNumId w:val="16"/>
  </w:num>
  <w:num w:numId="26" w16cid:durableId="1658725911">
    <w:abstractNumId w:val="19"/>
  </w:num>
  <w:num w:numId="27" w16cid:durableId="1098133069">
    <w:abstractNumId w:val="42"/>
  </w:num>
  <w:num w:numId="28" w16cid:durableId="1736853093">
    <w:abstractNumId w:val="35"/>
  </w:num>
  <w:num w:numId="29" w16cid:durableId="1782257595">
    <w:abstractNumId w:val="38"/>
  </w:num>
  <w:num w:numId="30" w16cid:durableId="2041396840">
    <w:abstractNumId w:val="2"/>
  </w:num>
  <w:num w:numId="31" w16cid:durableId="1801533830">
    <w:abstractNumId w:val="33"/>
  </w:num>
  <w:num w:numId="32" w16cid:durableId="828250555">
    <w:abstractNumId w:val="31"/>
  </w:num>
  <w:num w:numId="33" w16cid:durableId="246816937">
    <w:abstractNumId w:val="11"/>
    <w:lvlOverride w:ilvl="0">
      <w:lvl w:ilvl="0">
        <w:start w:val="1"/>
        <w:numFmt w:val="decimal"/>
        <w:pStyle w:val="Nivel01"/>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i w:val="0"/>
          <w:strike w:val="0"/>
          <w:color w:val="auto"/>
          <w:sz w:val="22"/>
          <w:szCs w:val="22"/>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1016082943">
    <w:abstractNumId w:val="21"/>
  </w:num>
  <w:num w:numId="35" w16cid:durableId="562253712">
    <w:abstractNumId w:val="11"/>
    <w:lvlOverride w:ilvl="0">
      <w:startOverride w:val="1"/>
      <w:lvl w:ilvl="0">
        <w:start w:val="1"/>
        <w:numFmt w:val="decimal"/>
        <w:pStyle w:val="Nivel01"/>
        <w:lvlText w:val="%1."/>
        <w:lvlJc w:val="left"/>
        <w:pPr>
          <w:ind w:left="360" w:hanging="360"/>
        </w:pPr>
        <w:rPr>
          <w:rFonts w:hint="default"/>
          <w:b/>
        </w:rPr>
      </w:lvl>
    </w:lvlOverride>
    <w:lvlOverride w:ilvl="1">
      <w:startOverride w:val="1"/>
      <w:lvl w:ilvl="1">
        <w:start w:val="1"/>
        <w:numFmt w:val="decimal"/>
        <w:lvlText w:val="%1.%2."/>
        <w:lvlJc w:val="left"/>
        <w:pPr>
          <w:ind w:left="999" w:hanging="432"/>
        </w:pPr>
        <w:rPr>
          <w:rFonts w:ascii="Times New Roman" w:hAnsi="Times New Roman" w:cs="Times New Roman" w:hint="default"/>
          <w:b/>
          <w:i w:val="0"/>
          <w:strike w:val="0"/>
          <w:color w:val="auto"/>
          <w:sz w:val="22"/>
          <w:szCs w:val="22"/>
          <w:u w:val="none"/>
        </w:rPr>
      </w:lvl>
    </w:lvlOverride>
    <w:lvlOverride w:ilvl="2">
      <w:startOverride w:val="1"/>
      <w:lvl w:ilvl="2">
        <w:start w:val="1"/>
        <w:numFmt w:val="decimal"/>
        <w:pStyle w:val="Nivel3"/>
        <w:lvlText w:val="%1.%2.%3"/>
        <w:lvlJc w:val="left"/>
        <w:pPr>
          <w:ind w:left="1638" w:hanging="504"/>
        </w:pPr>
        <w:rPr>
          <w:rFonts w:ascii="Times New Roman" w:hAnsi="Times New Roman" w:cs="Times New Roman" w:hint="default"/>
          <w:b/>
          <w:i w:val="0"/>
          <w:strike w:val="0"/>
          <w:color w:val="auto"/>
          <w:sz w:val="22"/>
          <w:szCs w:val="22"/>
        </w:rPr>
      </w:lvl>
    </w:lvlOverride>
    <w:lvlOverride w:ilvl="3">
      <w:startOverride w:val="1"/>
      <w:lvl w:ilvl="3">
        <w:start w:val="1"/>
        <w:numFmt w:val="decimal"/>
        <w:pStyle w:val="Nivel4"/>
        <w:lvlText w:val="%1.%2.%3.%4."/>
        <w:lvlJc w:val="left"/>
        <w:pPr>
          <w:ind w:left="2491" w:hanging="648"/>
        </w:pPr>
        <w:rPr>
          <w:rFonts w:hint="default"/>
        </w:rPr>
      </w:lvl>
    </w:lvlOverride>
    <w:lvlOverride w:ilvl="4">
      <w:startOverride w:val="1"/>
      <w:lvl w:ilvl="4">
        <w:start w:val="1"/>
        <w:numFmt w:val="decimal"/>
        <w:pStyle w:val="Nivel5"/>
        <w:lvlText w:val="%1.%2.%3.%4.%5."/>
        <w:lvlJc w:val="left"/>
        <w:pPr>
          <w:ind w:left="2232" w:hanging="792"/>
        </w:pPr>
        <w:rPr>
          <w:rFonts w:hint="default"/>
        </w:rPr>
      </w:lvl>
    </w:lvlOverride>
    <w:lvlOverride w:ilvl="5">
      <w:startOverride w:val="1"/>
      <w:lvl w:ilvl="5">
        <w:start w:val="1"/>
        <w:numFmt w:val="decimal"/>
        <w:lvlText w:val="%1.%2.%3.%4.%5.%6."/>
        <w:lvlJc w:val="left"/>
        <w:pPr>
          <w:ind w:left="2736" w:hanging="936"/>
        </w:pPr>
        <w:rPr>
          <w:rFonts w:hint="default"/>
        </w:rPr>
      </w:lvl>
    </w:lvlOverride>
    <w:lvlOverride w:ilvl="6">
      <w:startOverride w:val="1"/>
      <w:lvl w:ilvl="6">
        <w:start w:val="1"/>
        <w:numFmt w:val="decimal"/>
        <w:lvlText w:val="%1.%2.%3.%4.%5.%6.%7."/>
        <w:lvlJc w:val="left"/>
        <w:pPr>
          <w:ind w:left="3240" w:hanging="1080"/>
        </w:pPr>
        <w:rPr>
          <w:rFonts w:hint="default"/>
        </w:rPr>
      </w:lvl>
    </w:lvlOverride>
    <w:lvlOverride w:ilvl="7">
      <w:startOverride w:val="1"/>
      <w:lvl w:ilvl="7">
        <w:start w:val="1"/>
        <w:numFmt w:val="decimal"/>
        <w:lvlText w:val="%1.%2.%3.%4.%5.%6.%7.%8."/>
        <w:lvlJc w:val="left"/>
        <w:pPr>
          <w:ind w:left="3744" w:hanging="1224"/>
        </w:pPr>
        <w:rPr>
          <w:rFonts w:hint="default"/>
        </w:rPr>
      </w:lvl>
    </w:lvlOverride>
    <w:lvlOverride w:ilvl="8">
      <w:startOverride w:val="1"/>
      <w:lvl w:ilvl="8">
        <w:start w:val="1"/>
        <w:numFmt w:val="decimal"/>
        <w:lvlText w:val="%1.%2.%3.%4.%5.%6.%7.%8.%9."/>
        <w:lvlJc w:val="left"/>
        <w:pPr>
          <w:ind w:left="4320" w:hanging="1440"/>
        </w:pPr>
        <w:rPr>
          <w:rFonts w:hint="default"/>
        </w:rPr>
      </w:lvl>
    </w:lvlOverride>
  </w:num>
  <w:num w:numId="36" w16cid:durableId="51316995">
    <w:abstractNumId w:val="3"/>
  </w:num>
  <w:num w:numId="37" w16cid:durableId="1726299147">
    <w:abstractNumId w:val="26"/>
  </w:num>
  <w:num w:numId="38" w16cid:durableId="325671881">
    <w:abstractNumId w:val="13"/>
  </w:num>
  <w:num w:numId="39" w16cid:durableId="1686129251">
    <w:abstractNumId w:val="8"/>
  </w:num>
  <w:num w:numId="40" w16cid:durableId="1688097053">
    <w:abstractNumId w:val="34"/>
  </w:num>
  <w:num w:numId="41" w16cid:durableId="1313634972">
    <w:abstractNumId w:val="17"/>
  </w:num>
  <w:num w:numId="42" w16cid:durableId="662928824">
    <w:abstractNumId w:val="27"/>
  </w:num>
  <w:num w:numId="43" w16cid:durableId="2091151073">
    <w:abstractNumId w:val="40"/>
  </w:num>
  <w:num w:numId="44" w16cid:durableId="422453924">
    <w:abstractNumId w:val="37"/>
  </w:num>
  <w:num w:numId="45" w16cid:durableId="758715869">
    <w:abstractNumId w:val="1"/>
  </w:num>
  <w:num w:numId="46" w16cid:durableId="1131903684">
    <w:abstractNumId w:val="11"/>
    <w:lvlOverride w:ilvl="0">
      <w:lvl w:ilvl="0">
        <w:start w:val="1"/>
        <w:numFmt w:val="decimal"/>
        <w:pStyle w:val="Nivel01"/>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2"/>
          <w:szCs w:val="22"/>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7" w16cid:durableId="160043497">
    <w:abstractNumId w:val="11"/>
    <w:lvlOverride w:ilvl="0">
      <w:lvl w:ilvl="0">
        <w:start w:val="1"/>
        <w:numFmt w:val="decimal"/>
        <w:pStyle w:val="Nivel01"/>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8" w16cid:durableId="294992412">
    <w:abstractNumId w:val="9"/>
  </w:num>
  <w:num w:numId="49" w16cid:durableId="936013921">
    <w:abstractNumId w:val="22"/>
  </w:num>
  <w:num w:numId="50" w16cid:durableId="16110838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E3A"/>
    <w:rsid w:val="001B437D"/>
    <w:rsid w:val="00271121"/>
    <w:rsid w:val="00361BDE"/>
    <w:rsid w:val="003E1961"/>
    <w:rsid w:val="004D1D61"/>
    <w:rsid w:val="004F795B"/>
    <w:rsid w:val="00616432"/>
    <w:rsid w:val="00634A2C"/>
    <w:rsid w:val="00715532"/>
    <w:rsid w:val="007562FB"/>
    <w:rsid w:val="007F1A81"/>
    <w:rsid w:val="008700E5"/>
    <w:rsid w:val="008F4C7D"/>
    <w:rsid w:val="009C1E3A"/>
    <w:rsid w:val="00B07A70"/>
    <w:rsid w:val="00B43840"/>
    <w:rsid w:val="00BD0102"/>
    <w:rsid w:val="00BF6314"/>
    <w:rsid w:val="00C04250"/>
    <w:rsid w:val="00E704BF"/>
    <w:rsid w:val="00F23068"/>
    <w:rsid w:val="00FE3EF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BBACC"/>
  <w15:chartTrackingRefBased/>
  <w15:docId w15:val="{1ED01000-7A75-432C-863F-58360F10C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67"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C1E3A"/>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qFormat/>
    <w:rsid w:val="009C1E3A"/>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qFormat/>
    <w:rsid w:val="009C1E3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9C1E3A"/>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unhideWhenUsed/>
    <w:qFormat/>
    <w:rsid w:val="009C1E3A"/>
    <w:pPr>
      <w:keepNext/>
      <w:keepLines/>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rsid w:val="00616432"/>
    <w:pPr>
      <w:keepNext/>
      <w:keepLines/>
      <w:spacing w:before="220" w:after="40" w:line="259" w:lineRule="auto"/>
      <w:outlineLvl w:val="4"/>
    </w:pPr>
    <w:rPr>
      <w:rFonts w:ascii="Calibri" w:eastAsia="Calibri" w:hAnsi="Calibri" w:cs="Calibri"/>
      <w:b/>
      <w:bCs/>
      <w:sz w:val="22"/>
      <w:szCs w:val="22"/>
    </w:rPr>
  </w:style>
  <w:style w:type="paragraph" w:styleId="Ttulo6">
    <w:name w:val="heading 6"/>
    <w:basedOn w:val="Normal"/>
    <w:next w:val="Normal"/>
    <w:link w:val="Ttulo6Char"/>
    <w:unhideWhenUsed/>
    <w:qFormat/>
    <w:rsid w:val="009C1E3A"/>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paragraph" w:styleId="Ttulo9">
    <w:name w:val="heading 9"/>
    <w:basedOn w:val="Normal"/>
    <w:next w:val="Normal"/>
    <w:link w:val="Ttulo9Char"/>
    <w:uiPriority w:val="9"/>
    <w:unhideWhenUsed/>
    <w:qFormat/>
    <w:rsid w:val="009C1E3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9C1E3A"/>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uiPriority w:val="1"/>
    <w:qFormat/>
    <w:rsid w:val="009C1E3A"/>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qFormat/>
    <w:rsid w:val="009C1E3A"/>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qFormat/>
    <w:rsid w:val="009C1E3A"/>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qFormat/>
    <w:rsid w:val="009C1E3A"/>
    <w:rPr>
      <w:rFonts w:asciiTheme="majorHAnsi" w:eastAsiaTheme="majorEastAsia" w:hAnsiTheme="majorHAnsi" w:cstheme="majorBidi"/>
      <w:color w:val="1F4D78" w:themeColor="accent1" w:themeShade="7F"/>
    </w:rPr>
  </w:style>
  <w:style w:type="character" w:customStyle="1" w:styleId="Ttulo9Char">
    <w:name w:val="Título 9 Char"/>
    <w:basedOn w:val="Fontepargpadro"/>
    <w:link w:val="Ttulo9"/>
    <w:uiPriority w:val="9"/>
    <w:rsid w:val="009C1E3A"/>
    <w:rPr>
      <w:rFonts w:asciiTheme="majorHAnsi" w:eastAsiaTheme="majorEastAsia" w:hAnsiTheme="majorHAnsi" w:cstheme="majorBidi"/>
      <w:i/>
      <w:iCs/>
      <w:color w:val="272727" w:themeColor="text1" w:themeTint="D8"/>
      <w:sz w:val="21"/>
      <w:szCs w:val="21"/>
      <w:lang w:eastAsia="pt-BR"/>
    </w:rPr>
  </w:style>
  <w:style w:type="paragraph" w:styleId="PargrafodaLista">
    <w:name w:val="List Paragraph"/>
    <w:basedOn w:val="Normal"/>
    <w:link w:val="PargrafodaListaChar"/>
    <w:uiPriority w:val="1"/>
    <w:qFormat/>
    <w:rsid w:val="009C1E3A"/>
    <w:pPr>
      <w:ind w:left="720"/>
      <w:contextualSpacing/>
    </w:pPr>
  </w:style>
  <w:style w:type="paragraph" w:styleId="NormalWeb">
    <w:name w:val="Normal (Web)"/>
    <w:basedOn w:val="Normal"/>
    <w:uiPriority w:val="99"/>
    <w:qFormat/>
    <w:rsid w:val="009C1E3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9C1E3A"/>
    <w:rPr>
      <w:rFonts w:ascii="Tahoma" w:hAnsi="Tahoma"/>
      <w:sz w:val="16"/>
      <w:szCs w:val="16"/>
    </w:rPr>
  </w:style>
  <w:style w:type="character" w:customStyle="1" w:styleId="TextodebaloChar">
    <w:name w:val="Texto de balão Char"/>
    <w:basedOn w:val="Fontepargpadro"/>
    <w:link w:val="Textodebalo"/>
    <w:uiPriority w:val="99"/>
    <w:qFormat/>
    <w:rsid w:val="009C1E3A"/>
    <w:rPr>
      <w:rFonts w:ascii="Tahoma" w:eastAsiaTheme="minorEastAsia" w:hAnsi="Tahoma" w:cs="Tahoma"/>
      <w:sz w:val="16"/>
      <w:szCs w:val="16"/>
      <w:lang w:eastAsia="pt-BR"/>
    </w:rPr>
  </w:style>
  <w:style w:type="paragraph" w:customStyle="1" w:styleId="Nvel2">
    <w:name w:val="Nível 2"/>
    <w:basedOn w:val="Normal"/>
    <w:next w:val="Normal"/>
    <w:qFormat/>
    <w:rsid w:val="009C1E3A"/>
    <w:pPr>
      <w:spacing w:after="120"/>
      <w:jc w:val="both"/>
    </w:pPr>
    <w:rPr>
      <w:rFonts w:ascii="Arial" w:hAnsi="Arial" w:cs="Times New Roman"/>
      <w:b/>
      <w:szCs w:val="20"/>
    </w:rPr>
  </w:style>
  <w:style w:type="character" w:customStyle="1" w:styleId="normalchar1">
    <w:name w:val="normal__char1"/>
    <w:qFormat/>
    <w:rsid w:val="009C1E3A"/>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9C1E3A"/>
  </w:style>
  <w:style w:type="character" w:styleId="Hyperlink">
    <w:name w:val="Hyperlink"/>
    <w:uiPriority w:val="99"/>
    <w:qFormat/>
    <w:rsid w:val="009C1E3A"/>
    <w:rPr>
      <w:color w:val="000080"/>
      <w:u w:val="single"/>
    </w:rPr>
  </w:style>
  <w:style w:type="paragraph" w:styleId="Citao">
    <w:name w:val="Quote"/>
    <w:aliases w:val="TCU,Citação AGU,NotaExplicativa"/>
    <w:basedOn w:val="Normal"/>
    <w:next w:val="Normal"/>
    <w:link w:val="CitaoChar"/>
    <w:qFormat/>
    <w:rsid w:val="009C1E3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9C1E3A"/>
    <w:rPr>
      <w:rFonts w:ascii="Arial" w:eastAsia="Calibri" w:hAnsi="Arial" w:cs="Tahoma"/>
      <w:i/>
      <w:iCs/>
      <w:color w:val="000000"/>
      <w:sz w:val="20"/>
      <w:szCs w:val="24"/>
      <w:shd w:val="clear" w:color="auto" w:fill="FFFFCC"/>
    </w:rPr>
  </w:style>
  <w:style w:type="paragraph" w:styleId="Commarcadores5">
    <w:name w:val="List Bullet 5"/>
    <w:basedOn w:val="Normal"/>
    <w:qFormat/>
    <w:rsid w:val="009C1E3A"/>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9C1E3A"/>
    <w:rPr>
      <w:szCs w:val="20"/>
    </w:rPr>
  </w:style>
  <w:style w:type="character" w:customStyle="1" w:styleId="NotaexplicativaChar">
    <w:name w:val="Nota explicativa Char"/>
    <w:basedOn w:val="CitaoChar"/>
    <w:link w:val="Notaexplicativa"/>
    <w:qFormat/>
    <w:rsid w:val="009C1E3A"/>
    <w:rPr>
      <w:rFonts w:ascii="Arial" w:eastAsia="Calibri" w:hAnsi="Arial" w:cs="Tahoma"/>
      <w:i/>
      <w:iCs/>
      <w:color w:val="000000"/>
      <w:sz w:val="20"/>
      <w:szCs w:val="20"/>
      <w:shd w:val="clear" w:color="auto" w:fill="FFFFCC"/>
    </w:rPr>
  </w:style>
  <w:style w:type="paragraph" w:styleId="Cabealho">
    <w:name w:val="header"/>
    <w:aliases w:val="ho,header odd,Cabeçalho superior"/>
    <w:basedOn w:val="Normal"/>
    <w:link w:val="CabealhoChar"/>
    <w:uiPriority w:val="99"/>
    <w:qFormat/>
    <w:rsid w:val="009C1E3A"/>
    <w:pPr>
      <w:tabs>
        <w:tab w:val="center" w:pos="4252"/>
        <w:tab w:val="right" w:pos="8504"/>
      </w:tabs>
    </w:pPr>
  </w:style>
  <w:style w:type="character" w:customStyle="1" w:styleId="CabealhoChar">
    <w:name w:val="Cabeçalho Char"/>
    <w:aliases w:val="ho Char,header odd Char,Cabeçalho superior Char"/>
    <w:basedOn w:val="Fontepargpadro"/>
    <w:link w:val="Cabealho"/>
    <w:uiPriority w:val="99"/>
    <w:qFormat/>
    <w:rsid w:val="009C1E3A"/>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qFormat/>
    <w:rsid w:val="009C1E3A"/>
    <w:pPr>
      <w:tabs>
        <w:tab w:val="center" w:pos="4252"/>
        <w:tab w:val="right" w:pos="8504"/>
      </w:tabs>
    </w:pPr>
  </w:style>
  <w:style w:type="character" w:customStyle="1" w:styleId="RodapChar">
    <w:name w:val="Rodapé Char"/>
    <w:basedOn w:val="Fontepargpadro"/>
    <w:link w:val="Rodap"/>
    <w:uiPriority w:val="99"/>
    <w:qFormat/>
    <w:rsid w:val="009C1E3A"/>
    <w:rPr>
      <w:rFonts w:ascii="Ecofont_Spranq_eco_Sans" w:eastAsiaTheme="minorEastAsia" w:hAnsi="Ecofont_Spranq_eco_Sans" w:cs="Tahoma"/>
      <w:sz w:val="24"/>
      <w:szCs w:val="24"/>
      <w:lang w:eastAsia="pt-BR"/>
    </w:rPr>
  </w:style>
  <w:style w:type="numbering" w:customStyle="1" w:styleId="Estilo1">
    <w:name w:val="Estilo1"/>
    <w:uiPriority w:val="99"/>
    <w:rsid w:val="009C1E3A"/>
    <w:pPr>
      <w:numPr>
        <w:numId w:val="3"/>
      </w:numPr>
    </w:pPr>
  </w:style>
  <w:style w:type="numbering" w:customStyle="1" w:styleId="Estilo2">
    <w:name w:val="Estilo2"/>
    <w:uiPriority w:val="99"/>
    <w:rsid w:val="009C1E3A"/>
    <w:pPr>
      <w:numPr>
        <w:numId w:val="4"/>
      </w:numPr>
    </w:pPr>
  </w:style>
  <w:style w:type="numbering" w:customStyle="1" w:styleId="Estilo3">
    <w:name w:val="Estilo3"/>
    <w:uiPriority w:val="99"/>
    <w:rsid w:val="009C1E3A"/>
    <w:pPr>
      <w:numPr>
        <w:numId w:val="5"/>
      </w:numPr>
    </w:pPr>
  </w:style>
  <w:style w:type="numbering" w:customStyle="1" w:styleId="Estilo4">
    <w:name w:val="Estilo4"/>
    <w:uiPriority w:val="99"/>
    <w:rsid w:val="009C1E3A"/>
    <w:pPr>
      <w:numPr>
        <w:numId w:val="6"/>
      </w:numPr>
    </w:pPr>
  </w:style>
  <w:style w:type="numbering" w:customStyle="1" w:styleId="Estilo5">
    <w:name w:val="Estilo5"/>
    <w:uiPriority w:val="99"/>
    <w:rsid w:val="009C1E3A"/>
    <w:pPr>
      <w:numPr>
        <w:numId w:val="7"/>
      </w:numPr>
    </w:pPr>
  </w:style>
  <w:style w:type="numbering" w:customStyle="1" w:styleId="Estilo6">
    <w:name w:val="Estilo6"/>
    <w:uiPriority w:val="99"/>
    <w:rsid w:val="009C1E3A"/>
    <w:pPr>
      <w:numPr>
        <w:numId w:val="8"/>
      </w:numPr>
    </w:pPr>
  </w:style>
  <w:style w:type="character" w:styleId="Refdecomentrio">
    <w:name w:val="annotation reference"/>
    <w:basedOn w:val="Fontepargpadro"/>
    <w:unhideWhenUsed/>
    <w:qFormat/>
    <w:rsid w:val="009C1E3A"/>
    <w:rPr>
      <w:sz w:val="16"/>
      <w:szCs w:val="16"/>
    </w:rPr>
  </w:style>
  <w:style w:type="paragraph" w:styleId="Textodecomentrio">
    <w:name w:val="annotation text"/>
    <w:basedOn w:val="Normal"/>
    <w:link w:val="TextodecomentrioChar"/>
    <w:uiPriority w:val="99"/>
    <w:unhideWhenUsed/>
    <w:qFormat/>
    <w:rsid w:val="009C1E3A"/>
    <w:rPr>
      <w:sz w:val="20"/>
      <w:szCs w:val="20"/>
    </w:rPr>
  </w:style>
  <w:style w:type="character" w:customStyle="1" w:styleId="TextodecomentrioChar">
    <w:name w:val="Texto de comentário Char"/>
    <w:basedOn w:val="Fontepargpadro"/>
    <w:link w:val="Textodecomentrio"/>
    <w:uiPriority w:val="99"/>
    <w:qFormat/>
    <w:rsid w:val="009C1E3A"/>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9C1E3A"/>
    <w:rPr>
      <w:b/>
      <w:bCs/>
    </w:rPr>
  </w:style>
  <w:style w:type="character" w:customStyle="1" w:styleId="AssuntodocomentrioChar">
    <w:name w:val="Assunto do comentário Char"/>
    <w:basedOn w:val="TextodecomentrioChar"/>
    <w:link w:val="Assuntodocomentrio"/>
    <w:uiPriority w:val="99"/>
    <w:semiHidden/>
    <w:qFormat/>
    <w:rsid w:val="009C1E3A"/>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9C1E3A"/>
    <w:pPr>
      <w:numPr>
        <w:numId w:val="1"/>
      </w:numPr>
      <w:tabs>
        <w:tab w:val="left" w:pos="567"/>
      </w:tabs>
      <w:spacing w:beforeLines="120" w:before="288" w:afterLines="120" w:after="288" w:line="312" w:lineRule="auto"/>
      <w:jc w:val="both"/>
    </w:pPr>
    <w:rPr>
      <w:rFonts w:ascii="Arial" w:eastAsia="Arial" w:hAnsi="Arial" w:cs="Arial"/>
      <w:iCs/>
      <w:color w:val="323E4F" w:themeColor="text2" w:themeShade="BF"/>
      <w:spacing w:val="5"/>
      <w:kern w:val="28"/>
      <w:sz w:val="20"/>
      <w:szCs w:val="20"/>
    </w:rPr>
  </w:style>
  <w:style w:type="paragraph" w:customStyle="1" w:styleId="Nivel01Titulo">
    <w:name w:val="Nivel_01_Titulo"/>
    <w:basedOn w:val="Nivel01"/>
    <w:link w:val="Nivel01TituloChar"/>
    <w:qFormat/>
    <w:rsid w:val="009C1E3A"/>
    <w:pPr>
      <w:jc w:val="left"/>
    </w:pPr>
    <w:rPr>
      <w:rFonts w:cstheme="majorBidi"/>
      <w:color w:val="000000" w:themeColor="text1"/>
      <w:sz w:val="52"/>
      <w:szCs w:val="52"/>
    </w:rPr>
  </w:style>
  <w:style w:type="paragraph" w:styleId="Ttulo">
    <w:name w:val="Title"/>
    <w:basedOn w:val="Normal"/>
    <w:next w:val="Normal"/>
    <w:link w:val="TtuloChar"/>
    <w:qFormat/>
    <w:rsid w:val="009C1E3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qFormat/>
    <w:rsid w:val="009C1E3A"/>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qFormat/>
    <w:rsid w:val="009C1E3A"/>
    <w:rPr>
      <w:rFonts w:ascii="Arial" w:eastAsia="Arial" w:hAnsi="Arial" w:cs="Arial"/>
      <w:b/>
      <w:bCs/>
      <w:i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9C1E3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uiPriority w:val="59"/>
    <w:qFormat/>
    <w:rsid w:val="009C1E3A"/>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9C1E3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qFormat/>
    <w:rsid w:val="009C1E3A"/>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9C1E3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qFormat/>
    <w:rsid w:val="009C1E3A"/>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9C1E3A"/>
  </w:style>
  <w:style w:type="character" w:customStyle="1" w:styleId="eop">
    <w:name w:val="eop"/>
    <w:basedOn w:val="Fontepargpadro"/>
    <w:qFormat/>
    <w:rsid w:val="009C1E3A"/>
  </w:style>
  <w:style w:type="character" w:customStyle="1" w:styleId="spellingerror">
    <w:name w:val="spellingerror"/>
    <w:basedOn w:val="Fontepargpadro"/>
    <w:qFormat/>
    <w:rsid w:val="009C1E3A"/>
  </w:style>
  <w:style w:type="paragraph" w:styleId="Corpodetexto">
    <w:name w:val="Body Text"/>
    <w:basedOn w:val="Normal"/>
    <w:link w:val="CorpodetextoChar"/>
    <w:uiPriority w:val="1"/>
    <w:unhideWhenUsed/>
    <w:qFormat/>
    <w:rsid w:val="009C1E3A"/>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qFormat/>
    <w:rsid w:val="009C1E3A"/>
    <w:rPr>
      <w:rFonts w:ascii="Times New Roman" w:eastAsia="Times New Roman" w:hAnsi="Times New Roman" w:cs="Times New Roman"/>
      <w:sz w:val="24"/>
      <w:szCs w:val="24"/>
      <w:lang w:eastAsia="pt-BR"/>
    </w:rPr>
  </w:style>
  <w:style w:type="paragraph" w:customStyle="1" w:styleId="Nivel1">
    <w:name w:val="Nivel1"/>
    <w:basedOn w:val="Ttulo1"/>
    <w:link w:val="Nivel1Char"/>
    <w:qFormat/>
    <w:rsid w:val="009C1E3A"/>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9C1E3A"/>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9C1E3A"/>
    <w:pPr>
      <w:ind w:left="720"/>
    </w:pPr>
    <w:rPr>
      <w:rFonts w:eastAsia="Times New Roman" w:cs="Ecofont_Spranq_eco_Sans"/>
    </w:rPr>
  </w:style>
  <w:style w:type="paragraph" w:customStyle="1" w:styleId="Nivel2">
    <w:name w:val="Nivel 2"/>
    <w:basedOn w:val="Normal"/>
    <w:link w:val="Nivel2Char"/>
    <w:autoRedefine/>
    <w:qFormat/>
    <w:rsid w:val="009C1E3A"/>
    <w:pPr>
      <w:spacing w:before="120" w:after="120" w:line="360" w:lineRule="auto"/>
      <w:jc w:val="both"/>
    </w:pPr>
    <w:rPr>
      <w:rFonts w:ascii="Times New Roman" w:hAnsi="Times New Roman" w:cs="Times New Roman"/>
      <w:b/>
      <w:color w:val="000000"/>
      <w:sz w:val="22"/>
      <w:szCs w:val="22"/>
    </w:rPr>
  </w:style>
  <w:style w:type="paragraph" w:customStyle="1" w:styleId="Nivel10">
    <w:name w:val="Nivel 1"/>
    <w:basedOn w:val="Nivel2"/>
    <w:next w:val="Nivel2"/>
    <w:qFormat/>
    <w:rsid w:val="009C1E3A"/>
    <w:pPr>
      <w:ind w:left="360" w:hanging="360"/>
    </w:pPr>
    <w:rPr>
      <w:b w:val="0"/>
    </w:rPr>
  </w:style>
  <w:style w:type="paragraph" w:customStyle="1" w:styleId="Nivel3">
    <w:name w:val="Nivel 3"/>
    <w:basedOn w:val="Normal"/>
    <w:link w:val="Nivel3Char"/>
    <w:autoRedefine/>
    <w:qFormat/>
    <w:rsid w:val="009C1E3A"/>
    <w:pPr>
      <w:numPr>
        <w:ilvl w:val="2"/>
        <w:numId w:val="1"/>
      </w:numPr>
      <w:spacing w:before="120" w:after="120" w:line="360" w:lineRule="auto"/>
      <w:jc w:val="both"/>
    </w:pPr>
    <w:rPr>
      <w:rFonts w:ascii="Arial" w:hAnsi="Arial" w:cs="Arial"/>
      <w:color w:val="000000"/>
      <w:sz w:val="20"/>
      <w:szCs w:val="20"/>
    </w:rPr>
  </w:style>
  <w:style w:type="paragraph" w:customStyle="1" w:styleId="Nivel4">
    <w:name w:val="Nivel 4"/>
    <w:basedOn w:val="Nivel3"/>
    <w:link w:val="Nivel4Char"/>
    <w:qFormat/>
    <w:rsid w:val="009C1E3A"/>
    <w:pPr>
      <w:numPr>
        <w:ilvl w:val="3"/>
      </w:numPr>
      <w:ind w:left="567" w:firstLine="0"/>
    </w:pPr>
    <w:rPr>
      <w:color w:val="auto"/>
    </w:rPr>
  </w:style>
  <w:style w:type="paragraph" w:customStyle="1" w:styleId="Nivel5">
    <w:name w:val="Nivel 5"/>
    <w:basedOn w:val="Nivel4"/>
    <w:qFormat/>
    <w:rsid w:val="009C1E3A"/>
    <w:pPr>
      <w:numPr>
        <w:ilvl w:val="4"/>
      </w:numPr>
      <w:tabs>
        <w:tab w:val="num" w:pos="1492"/>
      </w:tabs>
      <w:ind w:left="851" w:hanging="360"/>
    </w:pPr>
  </w:style>
  <w:style w:type="character" w:customStyle="1" w:styleId="Nivel4Char">
    <w:name w:val="Nivel 4 Char"/>
    <w:basedOn w:val="Fontepargpadro"/>
    <w:link w:val="Nivel4"/>
    <w:qFormat/>
    <w:rsid w:val="009C1E3A"/>
    <w:rPr>
      <w:rFonts w:ascii="Arial" w:eastAsiaTheme="minorEastAsia" w:hAnsi="Arial" w:cs="Arial"/>
      <w:sz w:val="20"/>
      <w:szCs w:val="20"/>
      <w:lang w:eastAsia="pt-BR"/>
    </w:rPr>
  </w:style>
  <w:style w:type="paragraph" w:customStyle="1" w:styleId="textbody">
    <w:name w:val="textbody"/>
    <w:basedOn w:val="Normal"/>
    <w:qFormat/>
    <w:rsid w:val="009C1E3A"/>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qFormat/>
    <w:rsid w:val="009C1E3A"/>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qFormat/>
    <w:rsid w:val="009C1E3A"/>
    <w:rPr>
      <w:rFonts w:ascii="Times New Roman" w:hAnsi="Times New Roman" w:cs="Times New Roman" w:hint="default"/>
      <w:strike w:val="0"/>
      <w:dstrike w:val="0"/>
      <w:sz w:val="26"/>
      <w:szCs w:val="26"/>
      <w:u w:val="none"/>
      <w:effect w:val="none"/>
    </w:rPr>
  </w:style>
  <w:style w:type="character" w:customStyle="1" w:styleId="em0020ementachar1">
    <w:name w:val="em_0020ementa__char1"/>
    <w:qFormat/>
    <w:rsid w:val="009C1E3A"/>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9C1E3A"/>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9C1E3A"/>
    <w:rPr>
      <w:b/>
      <w:bCs/>
    </w:rPr>
  </w:style>
  <w:style w:type="character" w:styleId="nfase">
    <w:name w:val="Emphasis"/>
    <w:basedOn w:val="Fontepargpadro"/>
    <w:uiPriority w:val="20"/>
    <w:qFormat/>
    <w:rsid w:val="009C1E3A"/>
    <w:rPr>
      <w:i/>
      <w:iCs/>
    </w:rPr>
  </w:style>
  <w:style w:type="character" w:customStyle="1" w:styleId="Manoel">
    <w:name w:val="Manoel"/>
    <w:qFormat/>
    <w:rsid w:val="009C1E3A"/>
    <w:rPr>
      <w:rFonts w:ascii="Arial" w:hAnsi="Arial" w:cs="Arial"/>
      <w:color w:val="7030A0"/>
      <w:sz w:val="20"/>
    </w:rPr>
  </w:style>
  <w:style w:type="character" w:customStyle="1" w:styleId="ListLabel12">
    <w:name w:val="ListLabel 12"/>
    <w:rsid w:val="009C1E3A"/>
    <w:rPr>
      <w:b/>
    </w:rPr>
  </w:style>
  <w:style w:type="paragraph" w:customStyle="1" w:styleId="texto1">
    <w:name w:val="texto1"/>
    <w:basedOn w:val="Normal"/>
    <w:qFormat/>
    <w:rsid w:val="009C1E3A"/>
    <w:pPr>
      <w:numPr>
        <w:ilvl w:val="1"/>
        <w:numId w:val="43"/>
      </w:numPr>
      <w:spacing w:before="100" w:beforeAutospacing="1" w:after="100" w:afterAutospacing="1"/>
      <w:ind w:left="0" w:firstLine="0"/>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9C1E3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9C1E3A"/>
    <w:rPr>
      <w:rFonts w:ascii="Arial" w:eastAsia="Calibri" w:hAnsi="Arial" w:cs="Times New Roman"/>
      <w:i/>
      <w:iCs/>
      <w:color w:val="000000"/>
      <w:sz w:val="20"/>
      <w:szCs w:val="24"/>
      <w:shd w:val="clear" w:color="auto" w:fill="FFFFCC"/>
    </w:rPr>
  </w:style>
  <w:style w:type="paragraph" w:customStyle="1" w:styleId="xwestern">
    <w:name w:val="x_western"/>
    <w:basedOn w:val="Normal"/>
    <w:qFormat/>
    <w:rsid w:val="009C1E3A"/>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9C1E3A"/>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9C1E3A"/>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qFormat/>
    <w:rsid w:val="009C1E3A"/>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9C1E3A"/>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qFormat/>
    <w:rsid w:val="009C1E3A"/>
  </w:style>
  <w:style w:type="paragraph" w:customStyle="1" w:styleId="textojustificado">
    <w:name w:val="texto_justificado"/>
    <w:basedOn w:val="Normal"/>
    <w:qFormat/>
    <w:rsid w:val="009C1E3A"/>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qFormat/>
    <w:rsid w:val="009C1E3A"/>
    <w:rPr>
      <w:color w:val="954F72" w:themeColor="followedHyperlink"/>
      <w:u w:val="single"/>
    </w:rPr>
  </w:style>
  <w:style w:type="character" w:customStyle="1" w:styleId="MenoPendente1">
    <w:name w:val="Menção Pendente1"/>
    <w:basedOn w:val="Fontepargpadro"/>
    <w:uiPriority w:val="99"/>
    <w:semiHidden/>
    <w:unhideWhenUsed/>
    <w:qFormat/>
    <w:rsid w:val="009C1E3A"/>
    <w:rPr>
      <w:color w:val="605E5C"/>
      <w:shd w:val="clear" w:color="auto" w:fill="E1DFDD"/>
    </w:rPr>
  </w:style>
  <w:style w:type="character" w:customStyle="1" w:styleId="MenoPendente2">
    <w:name w:val="Menção Pendente2"/>
    <w:basedOn w:val="Fontepargpadro"/>
    <w:uiPriority w:val="99"/>
    <w:semiHidden/>
    <w:unhideWhenUsed/>
    <w:qFormat/>
    <w:rsid w:val="009C1E3A"/>
    <w:rPr>
      <w:color w:val="605E5C"/>
      <w:shd w:val="clear" w:color="auto" w:fill="E1DFDD"/>
    </w:rPr>
  </w:style>
  <w:style w:type="character" w:customStyle="1" w:styleId="Nivel2Char">
    <w:name w:val="Nivel 2 Char"/>
    <w:basedOn w:val="Fontepargpadro"/>
    <w:link w:val="Nivel2"/>
    <w:qFormat/>
    <w:locked/>
    <w:rsid w:val="009C1E3A"/>
    <w:rPr>
      <w:rFonts w:ascii="Times New Roman" w:eastAsiaTheme="minorEastAsia" w:hAnsi="Times New Roman" w:cs="Times New Roman"/>
      <w:b/>
      <w:color w:val="000000"/>
      <w:lang w:eastAsia="pt-BR"/>
    </w:rPr>
  </w:style>
  <w:style w:type="paragraph" w:customStyle="1" w:styleId="Nvel2Opcional">
    <w:name w:val="Nível 2 Opcional"/>
    <w:basedOn w:val="Nivel2"/>
    <w:link w:val="Nvel2OpcionalChar"/>
    <w:qFormat/>
    <w:rsid w:val="009C1E3A"/>
    <w:pPr>
      <w:ind w:left="432" w:hanging="432"/>
    </w:pPr>
    <w:rPr>
      <w:rFonts w:eastAsia="Times New Roman"/>
      <w:i/>
      <w:noProof/>
      <w:color w:val="FF0000"/>
    </w:rPr>
  </w:style>
  <w:style w:type="paragraph" w:customStyle="1" w:styleId="Nvel3Opcional">
    <w:name w:val="Nível 3 Opcional"/>
    <w:basedOn w:val="Nivel3"/>
    <w:link w:val="Nvel3OpcionalChar"/>
    <w:qFormat/>
    <w:rsid w:val="009C1E3A"/>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qFormat/>
    <w:rsid w:val="009C1E3A"/>
    <w:rPr>
      <w:rFonts w:ascii="Times New Roman" w:eastAsia="Times New Roman" w:hAnsi="Times New Roman" w:cs="Times New Roman"/>
      <w:b/>
      <w:i/>
      <w:noProof/>
      <w:color w:val="FF0000"/>
      <w:lang w:eastAsia="pt-BR"/>
    </w:rPr>
  </w:style>
  <w:style w:type="character" w:customStyle="1" w:styleId="Nvel3OpcionalChar">
    <w:name w:val="Nível 3 Opcional Char"/>
    <w:basedOn w:val="Fontepargpadro"/>
    <w:link w:val="Nvel3Opcional"/>
    <w:qFormat/>
    <w:rsid w:val="009C1E3A"/>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qFormat/>
    <w:rsid w:val="009C1E3A"/>
    <w:rPr>
      <w:color w:val="808080"/>
    </w:rPr>
  </w:style>
  <w:style w:type="character" w:customStyle="1" w:styleId="PargrafodaListaChar">
    <w:name w:val="Parágrafo da Lista Char"/>
    <w:basedOn w:val="Fontepargpadro"/>
    <w:link w:val="PargrafodaLista"/>
    <w:uiPriority w:val="1"/>
    <w:qFormat/>
    <w:rsid w:val="009C1E3A"/>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qFormat/>
    <w:rsid w:val="009C1E3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9C1E3A"/>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qFormat/>
    <w:rsid w:val="009C1E3A"/>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qFormat/>
    <w:rsid w:val="009C1E3A"/>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qFormat/>
    <w:rsid w:val="009C1E3A"/>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qFormat/>
    <w:rsid w:val="009C1E3A"/>
  </w:style>
  <w:style w:type="paragraph" w:customStyle="1" w:styleId="Standard">
    <w:name w:val="Standard"/>
    <w:qFormat/>
    <w:rsid w:val="009C1E3A"/>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9C1E3A"/>
    <w:pPr>
      <w:spacing w:after="140" w:line="276" w:lineRule="auto"/>
    </w:pPr>
  </w:style>
  <w:style w:type="character" w:customStyle="1" w:styleId="MenoPendente3">
    <w:name w:val="Menção Pendente3"/>
    <w:basedOn w:val="Fontepargpadro"/>
    <w:uiPriority w:val="99"/>
    <w:semiHidden/>
    <w:unhideWhenUsed/>
    <w:qFormat/>
    <w:rsid w:val="009C1E3A"/>
    <w:rPr>
      <w:color w:val="605E5C"/>
      <w:shd w:val="clear" w:color="auto" w:fill="E1DFDD"/>
    </w:rPr>
  </w:style>
  <w:style w:type="character" w:customStyle="1" w:styleId="MenoPendente4">
    <w:name w:val="Menção Pendente4"/>
    <w:basedOn w:val="Fontepargpadro"/>
    <w:uiPriority w:val="99"/>
    <w:semiHidden/>
    <w:unhideWhenUsed/>
    <w:qFormat/>
    <w:rsid w:val="009C1E3A"/>
    <w:rPr>
      <w:color w:val="605E5C"/>
      <w:shd w:val="clear" w:color="auto" w:fill="E1DFDD"/>
    </w:rPr>
  </w:style>
  <w:style w:type="paragraph" w:customStyle="1" w:styleId="ou">
    <w:name w:val="ou"/>
    <w:basedOn w:val="PargrafodaLista"/>
    <w:link w:val="ouChar"/>
    <w:qFormat/>
    <w:rsid w:val="009C1E3A"/>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qFormat/>
    <w:rsid w:val="009C1E3A"/>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qFormat/>
    <w:rsid w:val="009C1E3A"/>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9C1E3A"/>
    <w:rPr>
      <w:i/>
      <w:iCs/>
      <w:color w:val="FF0000"/>
    </w:rPr>
  </w:style>
  <w:style w:type="paragraph" w:customStyle="1" w:styleId="Nvel3-R">
    <w:name w:val="Nível 3-R"/>
    <w:basedOn w:val="Nivel3"/>
    <w:link w:val="Nvel3-RChar"/>
    <w:qFormat/>
    <w:rsid w:val="009C1E3A"/>
    <w:rPr>
      <w:i/>
      <w:iCs/>
      <w:color w:val="FF0000"/>
    </w:rPr>
  </w:style>
  <w:style w:type="character" w:customStyle="1" w:styleId="Nvel2-RedChar">
    <w:name w:val="Nível 2 -Red Char"/>
    <w:basedOn w:val="Nivel2Char"/>
    <w:link w:val="Nvel2-Red"/>
    <w:qFormat/>
    <w:rsid w:val="009C1E3A"/>
    <w:rPr>
      <w:rFonts w:ascii="Times New Roman" w:eastAsiaTheme="minorEastAsia" w:hAnsi="Times New Roman" w:cs="Times New Roman"/>
      <w:b/>
      <w:i/>
      <w:iCs/>
      <w:color w:val="FF0000"/>
      <w:lang w:eastAsia="pt-BR"/>
    </w:rPr>
  </w:style>
  <w:style w:type="paragraph" w:customStyle="1" w:styleId="Nvel4-R">
    <w:name w:val="Nível 4-R"/>
    <w:basedOn w:val="Nivel4"/>
    <w:link w:val="Nvel4-RChar"/>
    <w:qFormat/>
    <w:rsid w:val="009C1E3A"/>
    <w:rPr>
      <w:i/>
      <w:iCs/>
      <w:color w:val="FF0000"/>
    </w:rPr>
  </w:style>
  <w:style w:type="character" w:customStyle="1" w:styleId="Nivel3Char">
    <w:name w:val="Nivel 3 Char"/>
    <w:basedOn w:val="Fontepargpadro"/>
    <w:link w:val="Nivel3"/>
    <w:qFormat/>
    <w:rsid w:val="009C1E3A"/>
    <w:rPr>
      <w:rFonts w:ascii="Arial" w:eastAsiaTheme="minorEastAsia" w:hAnsi="Arial" w:cs="Arial"/>
      <w:color w:val="000000"/>
      <w:sz w:val="20"/>
      <w:szCs w:val="20"/>
      <w:lang w:eastAsia="pt-BR"/>
    </w:rPr>
  </w:style>
  <w:style w:type="character" w:customStyle="1" w:styleId="Nvel3-RChar">
    <w:name w:val="Nível 3-R Char"/>
    <w:basedOn w:val="Nivel3Char"/>
    <w:link w:val="Nvel3-R"/>
    <w:qFormat/>
    <w:rsid w:val="009C1E3A"/>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9C1E3A"/>
    <w:pPr>
      <w:numPr>
        <w:numId w:val="0"/>
      </w:numPr>
      <w:outlineLvl w:val="1"/>
    </w:pPr>
    <w:rPr>
      <w:color w:val="FF0000"/>
    </w:rPr>
  </w:style>
  <w:style w:type="character" w:customStyle="1" w:styleId="Nvel4-RChar">
    <w:name w:val="Nível 4-R Char"/>
    <w:basedOn w:val="Nivel4Char"/>
    <w:link w:val="Nvel4-R"/>
    <w:qFormat/>
    <w:rsid w:val="009C1E3A"/>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9C1E3A"/>
    <w:rPr>
      <w:color w:val="0563C1" w:themeColor="hyperlink"/>
      <w:u w:val="single"/>
    </w:rPr>
  </w:style>
  <w:style w:type="character" w:customStyle="1" w:styleId="Nvel1-SemNumChar">
    <w:name w:val="Nível 1-Sem Num Char"/>
    <w:basedOn w:val="Nivel01Char"/>
    <w:link w:val="Nvel1-SemNum"/>
    <w:qFormat/>
    <w:rsid w:val="009C1E3A"/>
    <w:rPr>
      <w:rFonts w:ascii="Arial" w:eastAsia="Arial" w:hAnsi="Arial" w:cs="Arial"/>
      <w:b/>
      <w:bCs/>
      <w:iCs/>
      <w:color w:val="FF0000"/>
      <w:spacing w:val="5"/>
      <w:kern w:val="28"/>
      <w:sz w:val="20"/>
      <w:szCs w:val="20"/>
      <w:lang w:eastAsia="pt-BR"/>
    </w:rPr>
  </w:style>
  <w:style w:type="paragraph" w:customStyle="1" w:styleId="citao2">
    <w:name w:val="citação 2"/>
    <w:basedOn w:val="Citao"/>
    <w:link w:val="citao2Char"/>
    <w:qFormat/>
    <w:rsid w:val="009C1E3A"/>
    <w:pPr>
      <w:overflowPunct w:val="0"/>
    </w:pPr>
    <w:rPr>
      <w:szCs w:val="20"/>
    </w:rPr>
  </w:style>
  <w:style w:type="paragraph" w:customStyle="1" w:styleId="Prembulo">
    <w:name w:val="Preâmbulo"/>
    <w:basedOn w:val="Normal"/>
    <w:link w:val="PrembuloChar"/>
    <w:qFormat/>
    <w:rsid w:val="009C1E3A"/>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qFormat/>
    <w:rsid w:val="009C1E3A"/>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9C1E3A"/>
    <w:rPr>
      <w:color w:val="605E5C"/>
      <w:shd w:val="clear" w:color="auto" w:fill="E1DFDD"/>
    </w:rPr>
  </w:style>
  <w:style w:type="character" w:customStyle="1" w:styleId="citao2Char">
    <w:name w:val="citação 2 Char"/>
    <w:basedOn w:val="CitaoChar"/>
    <w:link w:val="citao2"/>
    <w:rsid w:val="009C1E3A"/>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qFormat/>
    <w:rsid w:val="009C1E3A"/>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9C1E3A"/>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C1E3A"/>
    <w:rPr>
      <w:color w:val="605E5C"/>
      <w:shd w:val="clear" w:color="auto" w:fill="E1DFDD"/>
    </w:rPr>
  </w:style>
  <w:style w:type="character" w:customStyle="1" w:styleId="Mentionnonrsolue1">
    <w:name w:val="Mention non résolue1"/>
    <w:basedOn w:val="Fontepargpadro"/>
    <w:uiPriority w:val="99"/>
    <w:semiHidden/>
    <w:unhideWhenUsed/>
    <w:rsid w:val="009C1E3A"/>
    <w:rPr>
      <w:color w:val="605E5C"/>
      <w:shd w:val="clear" w:color="auto" w:fill="E1DFDD"/>
    </w:rPr>
  </w:style>
  <w:style w:type="paragraph" w:customStyle="1" w:styleId="xmsonormal">
    <w:name w:val="x_msonormal"/>
    <w:basedOn w:val="Normal"/>
    <w:uiPriority w:val="1"/>
    <w:rsid w:val="009C1E3A"/>
    <w:pPr>
      <w:spacing w:beforeAutospacing="1" w:afterAutospacing="1"/>
    </w:pPr>
    <w:rPr>
      <w:rFonts w:ascii="Times New Roman" w:eastAsia="Times New Roman" w:hAnsi="Times New Roman" w:cs="Times New Roman"/>
    </w:rPr>
  </w:style>
  <w:style w:type="character" w:customStyle="1" w:styleId="MenoPendente7">
    <w:name w:val="Menção Pendente7"/>
    <w:basedOn w:val="Fontepargpadro"/>
    <w:uiPriority w:val="99"/>
    <w:semiHidden/>
    <w:unhideWhenUsed/>
    <w:qFormat/>
    <w:rsid w:val="009C1E3A"/>
    <w:rPr>
      <w:color w:val="605E5C"/>
      <w:shd w:val="clear" w:color="auto" w:fill="E1DFDD"/>
    </w:rPr>
  </w:style>
  <w:style w:type="paragraph" w:styleId="Sumrio3">
    <w:name w:val="toc 3"/>
    <w:basedOn w:val="Normal"/>
    <w:next w:val="Normal"/>
    <w:autoRedefine/>
    <w:uiPriority w:val="39"/>
    <w:unhideWhenUsed/>
    <w:rsid w:val="009C1E3A"/>
    <w:pPr>
      <w:spacing w:after="100"/>
      <w:ind w:left="480"/>
    </w:pPr>
  </w:style>
  <w:style w:type="paragraph" w:styleId="Sumrio2">
    <w:name w:val="toc 2"/>
    <w:basedOn w:val="Normal"/>
    <w:next w:val="Normal"/>
    <w:autoRedefine/>
    <w:uiPriority w:val="39"/>
    <w:unhideWhenUsed/>
    <w:rsid w:val="009C1E3A"/>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9C1E3A"/>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9C1E3A"/>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9C1E3A"/>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9C1E3A"/>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9C1E3A"/>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9C1E3A"/>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9C1E3A"/>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qFormat/>
    <w:rsid w:val="009C1E3A"/>
    <w:rPr>
      <w:rFonts w:ascii="Arial" w:eastAsia="Arial" w:hAnsi="Arial" w:cs="Arial"/>
      <w:i/>
      <w:iCs/>
      <w:color w:val="FF0000"/>
      <w:sz w:val="20"/>
      <w:szCs w:val="20"/>
      <w:lang w:eastAsia="pt-BR"/>
    </w:rPr>
  </w:style>
  <w:style w:type="character" w:customStyle="1" w:styleId="modalidade">
    <w:name w:val="modalidade"/>
    <w:basedOn w:val="Fontepargpadro"/>
    <w:rsid w:val="009C1E3A"/>
  </w:style>
  <w:style w:type="paragraph" w:customStyle="1" w:styleId="Normal10">
    <w:name w:val="Normal1"/>
    <w:basedOn w:val="Normal"/>
    <w:rsid w:val="009C1E3A"/>
    <w:pPr>
      <w:spacing w:before="100" w:beforeAutospacing="1" w:after="100" w:afterAutospacing="1"/>
    </w:pPr>
    <w:rPr>
      <w:rFonts w:ascii="Times New Roman" w:eastAsia="Times New Roman" w:hAnsi="Times New Roman" w:cs="Times New Roman"/>
    </w:rPr>
  </w:style>
  <w:style w:type="paragraph" w:customStyle="1" w:styleId="sub1">
    <w:name w:val="sub1"/>
    <w:basedOn w:val="Normal"/>
    <w:rsid w:val="009C1E3A"/>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Fontepargpadro"/>
    <w:qFormat/>
    <w:rsid w:val="009C1E3A"/>
    <w:rPr>
      <w:rFonts w:cs="Times New Roman"/>
    </w:rPr>
  </w:style>
  <w:style w:type="character" w:customStyle="1" w:styleId="field-content">
    <w:name w:val="field-content"/>
    <w:basedOn w:val="Fontepargpadro"/>
    <w:qFormat/>
    <w:rsid w:val="009C1E3A"/>
    <w:rPr>
      <w:rFonts w:cs="Times New Roman"/>
    </w:rPr>
  </w:style>
  <w:style w:type="character" w:customStyle="1" w:styleId="findhit">
    <w:name w:val="findhit"/>
    <w:basedOn w:val="Fontepargpadro"/>
    <w:qFormat/>
    <w:rsid w:val="009C1E3A"/>
  </w:style>
  <w:style w:type="paragraph" w:customStyle="1" w:styleId="Nvel1-SemNumPreto">
    <w:name w:val="Nível 1-Sem Num Preto"/>
    <w:basedOn w:val="Nvel1-SemNum"/>
    <w:link w:val="Nvel1-SemNumPretoChar"/>
    <w:qFormat/>
    <w:rsid w:val="009C1E3A"/>
    <w:pPr>
      <w:spacing w:beforeLines="0" w:before="0" w:afterLines="0" w:after="0" w:line="360" w:lineRule="auto"/>
      <w:ind w:right="140"/>
    </w:pPr>
    <w:rPr>
      <w:rFonts w:eastAsiaTheme="majorEastAsia" w:cstheme="minorHAnsi"/>
      <w:iCs w:val="0"/>
      <w:sz w:val="52"/>
      <w:szCs w:val="52"/>
      <w:lang w:eastAsia="zh-CN" w:bidi="hi-IN"/>
    </w:rPr>
  </w:style>
  <w:style w:type="character" w:customStyle="1" w:styleId="Nvel1-SemNumPretoChar">
    <w:name w:val="Nível 1-Sem Num Preto Char"/>
    <w:basedOn w:val="Nvel1-SemNumChar"/>
    <w:link w:val="Nvel1-SemNumPreto"/>
    <w:qFormat/>
    <w:rsid w:val="009C1E3A"/>
    <w:rPr>
      <w:rFonts w:ascii="Arial" w:eastAsiaTheme="majorEastAsia" w:hAnsi="Arial" w:cstheme="minorHAnsi"/>
      <w:b/>
      <w:bCs/>
      <w:iCs w:val="0"/>
      <w:color w:val="FF0000"/>
      <w:spacing w:val="5"/>
      <w:kern w:val="28"/>
      <w:sz w:val="52"/>
      <w:szCs w:val="52"/>
      <w:lang w:eastAsia="zh-CN" w:bidi="hi-IN"/>
    </w:rPr>
  </w:style>
  <w:style w:type="paragraph" w:customStyle="1" w:styleId="Default">
    <w:name w:val="Default"/>
    <w:qFormat/>
    <w:rsid w:val="009C1E3A"/>
    <w:pPr>
      <w:autoSpaceDE w:val="0"/>
      <w:autoSpaceDN w:val="0"/>
      <w:adjustRightInd w:val="0"/>
      <w:spacing w:after="0" w:line="240" w:lineRule="auto"/>
    </w:pPr>
    <w:rPr>
      <w:rFonts w:ascii="Times New Roman" w:eastAsia="Calibri" w:hAnsi="Times New Roman" w:cs="Times New Roman"/>
      <w:color w:val="000000"/>
      <w:sz w:val="24"/>
      <w:szCs w:val="24"/>
      <w:lang w:eastAsia="pt-BR"/>
    </w:rPr>
  </w:style>
  <w:style w:type="paragraph" w:customStyle="1" w:styleId="04partenormativa">
    <w:name w:val="04partenormativa"/>
    <w:basedOn w:val="Normal"/>
    <w:qFormat/>
    <w:rsid w:val="009C1E3A"/>
    <w:pPr>
      <w:spacing w:beforeAutospacing="1" w:afterAutospacing="1"/>
    </w:pPr>
    <w:rPr>
      <w:rFonts w:ascii="Times New Roman" w:eastAsia="Times New Roman" w:hAnsi="Times New Roman" w:cs="Times New Roman"/>
    </w:rPr>
  </w:style>
  <w:style w:type="paragraph" w:customStyle="1" w:styleId="nivel20">
    <w:name w:val="nivel2"/>
    <w:basedOn w:val="Normal"/>
    <w:rsid w:val="009C1E3A"/>
    <w:pPr>
      <w:spacing w:before="100" w:beforeAutospacing="1" w:after="100" w:afterAutospacing="1"/>
    </w:pPr>
    <w:rPr>
      <w:rFonts w:ascii="Times New Roman" w:eastAsia="Times New Roman" w:hAnsi="Times New Roman" w:cs="Times New Roman"/>
    </w:rPr>
  </w:style>
  <w:style w:type="character" w:customStyle="1" w:styleId="object">
    <w:name w:val="object"/>
    <w:basedOn w:val="Fontepargpadro"/>
    <w:rsid w:val="009C1E3A"/>
  </w:style>
  <w:style w:type="character" w:customStyle="1" w:styleId="linkdainternet0">
    <w:name w:val="linkdainternet"/>
    <w:basedOn w:val="Fontepargpadro"/>
    <w:qFormat/>
    <w:rsid w:val="009C1E3A"/>
  </w:style>
  <w:style w:type="character" w:customStyle="1" w:styleId="object-hover">
    <w:name w:val="object-hover"/>
    <w:basedOn w:val="Fontepargpadro"/>
    <w:rsid w:val="009C1E3A"/>
  </w:style>
  <w:style w:type="table" w:customStyle="1" w:styleId="TableNormal">
    <w:name w:val="Table Normal"/>
    <w:uiPriority w:val="2"/>
    <w:unhideWhenUsed/>
    <w:qFormat/>
    <w:rsid w:val="009C1E3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C1E3A"/>
    <w:pPr>
      <w:widowControl w:val="0"/>
      <w:autoSpaceDE w:val="0"/>
      <w:autoSpaceDN w:val="0"/>
    </w:pPr>
    <w:rPr>
      <w:rFonts w:ascii="Calibri" w:eastAsia="Calibri" w:hAnsi="Calibri" w:cs="Calibri"/>
      <w:sz w:val="22"/>
      <w:szCs w:val="22"/>
      <w:lang w:val="pt-PT" w:eastAsia="en-US"/>
    </w:rPr>
  </w:style>
  <w:style w:type="paragraph" w:customStyle="1" w:styleId="Nivel2-Opcional">
    <w:name w:val="Nivel 2-Opcional"/>
    <w:basedOn w:val="Normal"/>
    <w:autoRedefine/>
    <w:qFormat/>
    <w:rsid w:val="009C1E3A"/>
    <w:pPr>
      <w:shd w:val="clear" w:color="auto" w:fill="7B7B7B"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autoRedefine/>
    <w:qFormat/>
    <w:rsid w:val="009C1E3A"/>
    <w:pPr>
      <w:numPr>
        <w:ilvl w:val="1"/>
      </w:numPr>
      <w:shd w:val="clear" w:color="auto" w:fill="auto"/>
    </w:pPr>
    <w:rPr>
      <w:i w:val="0"/>
      <w:iCs/>
      <w:color w:val="auto"/>
    </w:rPr>
  </w:style>
  <w:style w:type="character" w:customStyle="1" w:styleId="Nvel02Char">
    <w:name w:val="Nível 02 Char"/>
    <w:basedOn w:val="Fontepargpadro"/>
    <w:link w:val="Nvel02"/>
    <w:qFormat/>
    <w:rsid w:val="009C1E3A"/>
    <w:rPr>
      <w:rFonts w:ascii="Arial" w:eastAsia="Arial" w:hAnsi="Arial" w:cs="Arial"/>
      <w:iCs/>
      <w:sz w:val="20"/>
      <w:szCs w:val="20"/>
      <w:lang w:eastAsia="pt-BR"/>
    </w:rPr>
  </w:style>
  <w:style w:type="character" w:customStyle="1" w:styleId="WW8Num1z0">
    <w:name w:val="WW8Num1z0"/>
    <w:qFormat/>
    <w:rsid w:val="009C1E3A"/>
    <w:rPr>
      <w:rFonts w:hint="default"/>
    </w:rPr>
  </w:style>
  <w:style w:type="paragraph" w:customStyle="1" w:styleId="Nvel1-SemNumerao">
    <w:name w:val="Nível 1-Sem Numeração"/>
    <w:basedOn w:val="Nvel1-SemNum"/>
    <w:link w:val="Nvel1-SemNumeraoChar"/>
    <w:autoRedefine/>
    <w:qFormat/>
    <w:rsid w:val="009C1E3A"/>
    <w:pPr>
      <w:keepNext w:val="0"/>
      <w:keepLines w:val="0"/>
      <w:tabs>
        <w:tab w:val="clear" w:pos="567"/>
      </w:tabs>
      <w:spacing w:beforeLines="0" w:before="120" w:afterLines="0" w:after="120" w:line="360" w:lineRule="auto"/>
      <w:ind w:right="-1"/>
    </w:pPr>
    <w:rPr>
      <w:rFonts w:ascii="Times New Roman" w:hAnsi="Times New Roman" w:cs="Times New Roman"/>
      <w:bCs w:val="0"/>
      <w:iCs w:val="0"/>
      <w:u w:val="single"/>
    </w:rPr>
  </w:style>
  <w:style w:type="character" w:customStyle="1" w:styleId="Nvel1-SemNumeraoChar">
    <w:name w:val="Nível 1-Sem Numeração Char"/>
    <w:basedOn w:val="Nvel1-SemNumChar"/>
    <w:link w:val="Nvel1-SemNumerao"/>
    <w:qFormat/>
    <w:rsid w:val="009C1E3A"/>
    <w:rPr>
      <w:rFonts w:ascii="Times New Roman" w:eastAsia="Arial" w:hAnsi="Times New Roman" w:cs="Times New Roman"/>
      <w:b/>
      <w:bCs w:val="0"/>
      <w:iCs w:val="0"/>
      <w:color w:val="FF0000"/>
      <w:spacing w:val="5"/>
      <w:kern w:val="28"/>
      <w:sz w:val="20"/>
      <w:szCs w:val="20"/>
      <w:u w:val="single"/>
      <w:lang w:eastAsia="pt-BR"/>
    </w:rPr>
  </w:style>
  <w:style w:type="paragraph" w:customStyle="1" w:styleId="Nvel3-Opcional">
    <w:name w:val="Nível 3-Opcional"/>
    <w:basedOn w:val="Nivel3"/>
    <w:link w:val="Nvel3-OpcionalChar"/>
    <w:qFormat/>
    <w:rsid w:val="009C1E3A"/>
    <w:pPr>
      <w:numPr>
        <w:numId w:val="11"/>
      </w:numPr>
      <w:ind w:left="284" w:firstLine="0"/>
    </w:pPr>
    <w:rPr>
      <w:rFonts w:cs="Tahoma"/>
      <w:i/>
      <w:color w:val="FF0000"/>
      <w:szCs w:val="24"/>
    </w:rPr>
  </w:style>
  <w:style w:type="character" w:customStyle="1" w:styleId="Nvel3-OpcionalChar">
    <w:name w:val="Nível 3-Opcional Char"/>
    <w:basedOn w:val="Nivel3Char"/>
    <w:link w:val="Nvel3-Opcional"/>
    <w:qFormat/>
    <w:rsid w:val="009C1E3A"/>
    <w:rPr>
      <w:rFonts w:ascii="Arial" w:eastAsiaTheme="minorEastAsia" w:hAnsi="Arial" w:cs="Tahoma"/>
      <w:i/>
      <w:color w:val="FF0000"/>
      <w:sz w:val="20"/>
      <w:szCs w:val="24"/>
      <w:lang w:eastAsia="pt-BR"/>
    </w:rPr>
  </w:style>
  <w:style w:type="paragraph" w:customStyle="1" w:styleId="Nvel4">
    <w:name w:val="Nível 4"/>
    <w:basedOn w:val="Normal"/>
    <w:link w:val="Nvel4Char"/>
    <w:qFormat/>
    <w:rsid w:val="009C1E3A"/>
    <w:pPr>
      <w:spacing w:before="120" w:after="120" w:line="276" w:lineRule="auto"/>
      <w:ind w:left="567"/>
      <w:jc w:val="both"/>
    </w:pPr>
    <w:rPr>
      <w:rFonts w:ascii="Arial" w:eastAsia="Times New Roman" w:hAnsi="Arial" w:cs="Arial"/>
      <w:color w:val="FF0000"/>
      <w:szCs w:val="20"/>
    </w:rPr>
  </w:style>
  <w:style w:type="paragraph" w:customStyle="1" w:styleId="Nvel3">
    <w:name w:val="Nível 3"/>
    <w:basedOn w:val="Nvel3-R"/>
    <w:link w:val="Nvel3Char"/>
    <w:qFormat/>
    <w:rsid w:val="009C1E3A"/>
    <w:pPr>
      <w:numPr>
        <w:numId w:val="10"/>
      </w:numPr>
    </w:pPr>
    <w:rPr>
      <w:rFonts w:eastAsia="Times New Roman"/>
      <w:i w:val="0"/>
      <w:iCs w:val="0"/>
      <w:sz w:val="24"/>
    </w:rPr>
  </w:style>
  <w:style w:type="character" w:customStyle="1" w:styleId="Nvel3Char">
    <w:name w:val="Nível 3 Char"/>
    <w:basedOn w:val="Nvel3-RChar"/>
    <w:link w:val="Nvel3"/>
    <w:rsid w:val="009C1E3A"/>
    <w:rPr>
      <w:rFonts w:ascii="Arial" w:eastAsia="Times New Roman" w:hAnsi="Arial" w:cs="Arial"/>
      <w:i w:val="0"/>
      <w:iCs w:val="0"/>
      <w:color w:val="FF0000"/>
      <w:sz w:val="24"/>
      <w:szCs w:val="20"/>
      <w:lang w:eastAsia="pt-BR"/>
    </w:rPr>
  </w:style>
  <w:style w:type="character" w:customStyle="1" w:styleId="Nvel4Char">
    <w:name w:val="Nível 4 Char"/>
    <w:basedOn w:val="Nvel3Char"/>
    <w:link w:val="Nvel4"/>
    <w:rsid w:val="009C1E3A"/>
    <w:rPr>
      <w:rFonts w:ascii="Arial" w:eastAsia="Times New Roman" w:hAnsi="Arial" w:cs="Arial"/>
      <w:i w:val="0"/>
      <w:iCs w:val="0"/>
      <w:color w:val="FF0000"/>
      <w:sz w:val="24"/>
      <w:szCs w:val="20"/>
      <w:lang w:eastAsia="pt-BR"/>
    </w:rPr>
  </w:style>
  <w:style w:type="paragraph" w:customStyle="1" w:styleId="Normal2">
    <w:name w:val="Normal2"/>
    <w:rsid w:val="009C1E3A"/>
    <w:rPr>
      <w:rFonts w:ascii="Calibri" w:eastAsia="Calibri" w:hAnsi="Calibri" w:cs="Calibri"/>
      <w:lang w:eastAsia="pt-BR"/>
    </w:rPr>
  </w:style>
  <w:style w:type="paragraph" w:customStyle="1" w:styleId="Normal3">
    <w:name w:val="Normal3"/>
    <w:rsid w:val="009C1E3A"/>
    <w:rPr>
      <w:rFonts w:ascii="Calibri" w:eastAsia="Calibri" w:hAnsi="Calibri" w:cs="Calibri"/>
      <w:lang w:eastAsia="pt-BR"/>
    </w:rPr>
  </w:style>
  <w:style w:type="paragraph" w:customStyle="1" w:styleId="textonormal">
    <w:name w:val="texto_normal"/>
    <w:basedOn w:val="Normal"/>
    <w:qFormat/>
    <w:rsid w:val="009C1E3A"/>
    <w:pPr>
      <w:spacing w:before="100" w:beforeAutospacing="1" w:after="100" w:afterAutospacing="1"/>
    </w:pPr>
    <w:rPr>
      <w:rFonts w:ascii="Times New Roman" w:eastAsia="Times New Roman" w:hAnsi="Times New Roman" w:cs="Times New Roman"/>
    </w:rPr>
  </w:style>
  <w:style w:type="character" w:customStyle="1" w:styleId="fontstyle01">
    <w:name w:val="fontstyle01"/>
    <w:qFormat/>
    <w:rsid w:val="009C1E3A"/>
    <w:rPr>
      <w:rFonts w:ascii="Rawline-Regular" w:hAnsi="Rawline-Regular" w:hint="default"/>
      <w:color w:val="555555"/>
      <w:sz w:val="22"/>
      <w:szCs w:val="22"/>
    </w:rPr>
  </w:style>
  <w:style w:type="character" w:customStyle="1" w:styleId="ng-star-inserted">
    <w:name w:val="ng-star-inserted"/>
    <w:qFormat/>
    <w:rsid w:val="009C1E3A"/>
  </w:style>
  <w:style w:type="paragraph" w:customStyle="1" w:styleId="pb-0">
    <w:name w:val="pb-0"/>
    <w:basedOn w:val="Normal"/>
    <w:qFormat/>
    <w:rsid w:val="009C1E3A"/>
    <w:pPr>
      <w:spacing w:before="100" w:beforeAutospacing="1" w:after="100" w:afterAutospacing="1"/>
    </w:pPr>
    <w:rPr>
      <w:rFonts w:ascii="Times New Roman" w:eastAsia="Times New Roman" w:hAnsi="Times New Roman" w:cs="Times New Roman"/>
    </w:rPr>
  </w:style>
  <w:style w:type="character" w:customStyle="1" w:styleId="sr-only">
    <w:name w:val="sr-only"/>
    <w:rsid w:val="009C1E3A"/>
  </w:style>
  <w:style w:type="character" w:customStyle="1" w:styleId="WW8Num10z0">
    <w:name w:val="WW8Num10z0"/>
    <w:rsid w:val="009C1E3A"/>
    <w:rPr>
      <w:rFonts w:hint="default"/>
      <w:color w:val="000000"/>
    </w:rPr>
  </w:style>
  <w:style w:type="character" w:styleId="Nmerodepgina">
    <w:name w:val="page number"/>
    <w:basedOn w:val="Fontepargpadro"/>
    <w:qFormat/>
    <w:rsid w:val="009C1E3A"/>
  </w:style>
  <w:style w:type="paragraph" w:styleId="Lista">
    <w:name w:val="List"/>
    <w:basedOn w:val="Corpodetexto"/>
    <w:qFormat/>
    <w:rsid w:val="009C1E3A"/>
    <w:pPr>
      <w:suppressAutoHyphens/>
      <w:spacing w:before="0" w:after="160"/>
    </w:pPr>
    <w:rPr>
      <w:rFonts w:cs="Lucida Sans"/>
    </w:rPr>
  </w:style>
  <w:style w:type="paragraph" w:customStyle="1" w:styleId="Ttulo11">
    <w:name w:val="Título 11"/>
    <w:basedOn w:val="Normal"/>
    <w:next w:val="Normal"/>
    <w:uiPriority w:val="1"/>
    <w:qFormat/>
    <w:rsid w:val="009C1E3A"/>
    <w:pPr>
      <w:widowControl w:val="0"/>
      <w:suppressAutoHyphens/>
      <w:spacing w:before="100"/>
      <w:ind w:left="2169" w:hanging="709"/>
      <w:outlineLvl w:val="1"/>
    </w:pPr>
    <w:rPr>
      <w:rFonts w:ascii="Tahoma" w:eastAsia="Tahoma" w:hAnsi="Tahoma"/>
      <w:b/>
      <w:bCs/>
      <w:sz w:val="18"/>
      <w:szCs w:val="18"/>
      <w:lang w:val="pt-PT" w:eastAsia="en-US"/>
    </w:rPr>
  </w:style>
  <w:style w:type="paragraph" w:customStyle="1" w:styleId="Ttulo21">
    <w:name w:val="Título 21"/>
    <w:basedOn w:val="Normal"/>
    <w:next w:val="Normal"/>
    <w:qFormat/>
    <w:rsid w:val="009C1E3A"/>
    <w:pPr>
      <w:keepNext/>
      <w:tabs>
        <w:tab w:val="left" w:pos="1701"/>
      </w:tabs>
      <w:suppressAutoHyphens/>
      <w:ind w:right="-1"/>
      <w:jc w:val="center"/>
      <w:outlineLvl w:val="1"/>
    </w:pPr>
    <w:rPr>
      <w:rFonts w:ascii="Times New Roman" w:eastAsia="MS Mincho" w:hAnsi="Times New Roman" w:cs="Times New Roman"/>
      <w:b/>
      <w:color w:val="000000"/>
      <w:szCs w:val="20"/>
      <w:lang w:eastAsia="en-US"/>
    </w:rPr>
  </w:style>
  <w:style w:type="paragraph" w:customStyle="1" w:styleId="Ttulo31">
    <w:name w:val="Título 31"/>
    <w:basedOn w:val="Normal"/>
    <w:next w:val="Normal"/>
    <w:uiPriority w:val="9"/>
    <w:semiHidden/>
    <w:unhideWhenUsed/>
    <w:qFormat/>
    <w:rsid w:val="009C1E3A"/>
    <w:pPr>
      <w:keepNext/>
      <w:keepLines/>
      <w:suppressAutoHyphens/>
      <w:spacing w:before="40" w:line="259" w:lineRule="auto"/>
      <w:outlineLvl w:val="2"/>
    </w:pPr>
    <w:rPr>
      <w:rFonts w:ascii="Calibri" w:eastAsia="MS Gothic" w:hAnsi="Calibri" w:cs="Times New Roman"/>
      <w:color w:val="243F60"/>
      <w:lang w:eastAsia="en-US"/>
    </w:rPr>
  </w:style>
  <w:style w:type="paragraph" w:customStyle="1" w:styleId="Ttulo41">
    <w:name w:val="Título 41"/>
    <w:basedOn w:val="Normal"/>
    <w:next w:val="Normal"/>
    <w:semiHidden/>
    <w:unhideWhenUsed/>
    <w:qFormat/>
    <w:rsid w:val="009C1E3A"/>
    <w:pPr>
      <w:keepNext/>
      <w:keepLines/>
      <w:suppressAutoHyphens/>
      <w:spacing w:before="40"/>
      <w:outlineLvl w:val="3"/>
    </w:pPr>
    <w:rPr>
      <w:rFonts w:ascii="Calibri" w:eastAsia="MS Gothic" w:hAnsi="Calibri" w:cs="Times New Roman"/>
      <w:i/>
      <w:iCs/>
      <w:color w:val="365F91"/>
    </w:rPr>
  </w:style>
  <w:style w:type="paragraph" w:customStyle="1" w:styleId="Ttulo61">
    <w:name w:val="Título 61"/>
    <w:basedOn w:val="Normal"/>
    <w:next w:val="Normal"/>
    <w:uiPriority w:val="9"/>
    <w:semiHidden/>
    <w:unhideWhenUsed/>
    <w:qFormat/>
    <w:rsid w:val="009C1E3A"/>
    <w:pPr>
      <w:keepNext/>
      <w:keepLines/>
      <w:suppressAutoHyphens/>
      <w:spacing w:before="40" w:line="259" w:lineRule="auto"/>
      <w:outlineLvl w:val="5"/>
    </w:pPr>
    <w:rPr>
      <w:rFonts w:ascii="Calibri" w:eastAsia="MS Gothic" w:hAnsi="Calibri" w:cs="Times New Roman"/>
      <w:color w:val="243F60"/>
      <w:sz w:val="22"/>
      <w:szCs w:val="22"/>
      <w:lang w:eastAsia="en-US"/>
    </w:rPr>
  </w:style>
  <w:style w:type="character" w:customStyle="1" w:styleId="Hyperlink1">
    <w:name w:val="Hyperlink1"/>
    <w:uiPriority w:val="99"/>
    <w:unhideWhenUsed/>
    <w:qFormat/>
    <w:rsid w:val="009C1E3A"/>
    <w:rPr>
      <w:color w:val="0000FF"/>
      <w:u w:val="single"/>
    </w:rPr>
  </w:style>
  <w:style w:type="character" w:customStyle="1" w:styleId="CitaoChar1">
    <w:name w:val="Citação Char1"/>
    <w:basedOn w:val="Fontepargpadro"/>
    <w:uiPriority w:val="29"/>
    <w:rsid w:val="009C1E3A"/>
    <w:rPr>
      <w:i/>
      <w:iCs/>
      <w:color w:val="404040" w:themeColor="text1" w:themeTint="BF"/>
    </w:rPr>
  </w:style>
  <w:style w:type="paragraph" w:customStyle="1" w:styleId="Cabealho1">
    <w:name w:val="Cabeçalho1"/>
    <w:basedOn w:val="Normal"/>
    <w:qFormat/>
    <w:rsid w:val="009C1E3A"/>
    <w:pPr>
      <w:tabs>
        <w:tab w:val="center" w:pos="4252"/>
        <w:tab w:val="right" w:pos="8504"/>
      </w:tabs>
      <w:suppressAutoHyphens/>
    </w:pPr>
    <w:rPr>
      <w:rFonts w:eastAsia="MS Mincho" w:cs="Times New Roman"/>
      <w:lang w:eastAsia="en-US"/>
    </w:rPr>
  </w:style>
  <w:style w:type="paragraph" w:customStyle="1" w:styleId="Rodap1">
    <w:name w:val="Rodapé1"/>
    <w:basedOn w:val="Normal"/>
    <w:uiPriority w:val="99"/>
    <w:qFormat/>
    <w:rsid w:val="009C1E3A"/>
    <w:pPr>
      <w:tabs>
        <w:tab w:val="center" w:pos="4252"/>
        <w:tab w:val="right" w:pos="8504"/>
      </w:tabs>
      <w:suppressAutoHyphens/>
    </w:pPr>
    <w:rPr>
      <w:rFonts w:eastAsia="MS Mincho" w:cs="Times New Roman"/>
      <w:lang w:eastAsia="en-US"/>
    </w:rPr>
  </w:style>
  <w:style w:type="character" w:customStyle="1" w:styleId="ui-provider">
    <w:name w:val="ui-provider"/>
    <w:basedOn w:val="Fontepargpadro"/>
    <w:qFormat/>
    <w:rsid w:val="009C1E3A"/>
  </w:style>
  <w:style w:type="paragraph" w:customStyle="1" w:styleId="Legenda1">
    <w:name w:val="Legenda1"/>
    <w:basedOn w:val="Normal"/>
    <w:qFormat/>
    <w:rsid w:val="009C1E3A"/>
    <w:pPr>
      <w:suppressLineNumbers/>
      <w:suppressAutoHyphens/>
      <w:spacing w:before="120" w:after="120" w:line="259" w:lineRule="auto"/>
    </w:pPr>
    <w:rPr>
      <w:rFonts w:asciiTheme="minorHAnsi" w:eastAsiaTheme="minorHAnsi" w:hAnsiTheme="minorHAnsi" w:cs="Lucida Sans"/>
      <w:i/>
      <w:iCs/>
      <w:lang w:eastAsia="en-US"/>
    </w:rPr>
  </w:style>
  <w:style w:type="paragraph" w:customStyle="1" w:styleId="ndice">
    <w:name w:val="Índice"/>
    <w:basedOn w:val="Normal"/>
    <w:qFormat/>
    <w:rsid w:val="009C1E3A"/>
    <w:pPr>
      <w:suppressLineNumbers/>
      <w:suppressAutoHyphens/>
      <w:spacing w:after="160" w:line="259" w:lineRule="auto"/>
    </w:pPr>
    <w:rPr>
      <w:rFonts w:asciiTheme="minorHAnsi" w:eastAsiaTheme="minorHAnsi" w:hAnsiTheme="minorHAnsi" w:cs="Lucida Sans"/>
      <w:sz w:val="22"/>
      <w:szCs w:val="22"/>
      <w:lang w:eastAsia="en-US"/>
    </w:rPr>
  </w:style>
  <w:style w:type="paragraph" w:customStyle="1" w:styleId="CabealhoeRodap">
    <w:name w:val="Cabeçalho e Rodapé"/>
    <w:basedOn w:val="Normal"/>
    <w:qFormat/>
    <w:rsid w:val="009C1E3A"/>
    <w:pPr>
      <w:suppressAutoHyphens/>
      <w:spacing w:after="160" w:line="259" w:lineRule="auto"/>
    </w:pPr>
    <w:rPr>
      <w:rFonts w:asciiTheme="minorHAnsi" w:eastAsiaTheme="minorHAnsi" w:hAnsiTheme="minorHAnsi" w:cstheme="minorBidi"/>
      <w:sz w:val="22"/>
      <w:szCs w:val="22"/>
      <w:lang w:eastAsia="en-US"/>
    </w:rPr>
  </w:style>
  <w:style w:type="paragraph" w:customStyle="1" w:styleId="Reviso1">
    <w:name w:val="Revisão1"/>
    <w:uiPriority w:val="99"/>
    <w:semiHidden/>
    <w:qFormat/>
    <w:rsid w:val="009C1E3A"/>
    <w:pPr>
      <w:suppressAutoHyphens/>
      <w:spacing w:after="0" w:line="240" w:lineRule="auto"/>
    </w:pPr>
    <w:rPr>
      <w:rFonts w:ascii="Ecofont_Spranq_eco_Sans" w:eastAsia="Times New Roman" w:hAnsi="Ecofont_Spranq_eco_Sans" w:cs="Tahoma"/>
      <w:sz w:val="24"/>
      <w:szCs w:val="24"/>
      <w:lang w:eastAsia="pt-BR"/>
    </w:rPr>
  </w:style>
  <w:style w:type="paragraph" w:customStyle="1" w:styleId="xl27">
    <w:name w:val="xl27"/>
    <w:basedOn w:val="Normal"/>
    <w:qFormat/>
    <w:rsid w:val="009C1E3A"/>
    <w:pPr>
      <w:pBdr>
        <w:bottom w:val="single" w:sz="4" w:space="0" w:color="000000"/>
      </w:pBdr>
      <w:suppressAutoHyphens/>
      <w:spacing w:before="100" w:after="100"/>
      <w:jc w:val="center"/>
      <w:textAlignment w:val="center"/>
    </w:pPr>
    <w:rPr>
      <w:rFonts w:ascii="Arial" w:eastAsia="Arial Unicode MS" w:hAnsi="Arial" w:cs="Arial"/>
      <w:b/>
      <w:bCs/>
      <w:sz w:val="16"/>
      <w:szCs w:val="16"/>
      <w:lang w:eastAsia="ar-SA"/>
    </w:rPr>
  </w:style>
  <w:style w:type="paragraph" w:customStyle="1" w:styleId="Contedodoquadro">
    <w:name w:val="Conteúdo do quadro"/>
    <w:basedOn w:val="Normal"/>
    <w:qFormat/>
    <w:rsid w:val="009C1E3A"/>
    <w:pPr>
      <w:suppressAutoHyphens/>
      <w:spacing w:after="160" w:line="259" w:lineRule="auto"/>
    </w:pPr>
    <w:rPr>
      <w:rFonts w:asciiTheme="minorHAnsi" w:eastAsiaTheme="minorHAnsi" w:hAnsiTheme="minorHAnsi" w:cstheme="minorBidi"/>
      <w:sz w:val="22"/>
      <w:szCs w:val="22"/>
      <w:lang w:eastAsia="en-US"/>
    </w:rPr>
  </w:style>
  <w:style w:type="paragraph" w:customStyle="1" w:styleId="Contedodatabela">
    <w:name w:val="Conteúdo da tabela"/>
    <w:basedOn w:val="Normal"/>
    <w:qFormat/>
    <w:rsid w:val="009C1E3A"/>
    <w:pPr>
      <w:widowControl w:val="0"/>
      <w:suppressLineNumbers/>
      <w:suppressAutoHyphens/>
      <w:spacing w:after="160" w:line="259" w:lineRule="auto"/>
    </w:pPr>
    <w:rPr>
      <w:rFonts w:asciiTheme="minorHAnsi" w:eastAsiaTheme="minorHAnsi" w:hAnsiTheme="minorHAnsi" w:cstheme="minorBidi"/>
      <w:sz w:val="22"/>
      <w:szCs w:val="22"/>
      <w:lang w:eastAsia="en-US"/>
    </w:rPr>
  </w:style>
  <w:style w:type="paragraph" w:customStyle="1" w:styleId="Ttulodetabela">
    <w:name w:val="Título de tabela"/>
    <w:basedOn w:val="Contedodatabela"/>
    <w:qFormat/>
    <w:rsid w:val="009C1E3A"/>
    <w:pPr>
      <w:jc w:val="center"/>
    </w:pPr>
    <w:rPr>
      <w:b/>
      <w:bCs/>
    </w:rPr>
  </w:style>
  <w:style w:type="table" w:customStyle="1" w:styleId="Tabelacomgrade1">
    <w:name w:val="Tabela com grade1"/>
    <w:basedOn w:val="Tabelanormal"/>
    <w:uiPriority w:val="59"/>
    <w:qFormat/>
    <w:rsid w:val="009C1E3A"/>
    <w:pPr>
      <w:spacing w:after="0" w:line="240" w:lineRule="auto"/>
    </w:pPr>
    <w:rPr>
      <w:rFonts w:ascii="Times New Roman" w:eastAsia="SimSu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2">
    <w:name w:val="Tabela com grade2"/>
    <w:basedOn w:val="Tabelanormal"/>
    <w:uiPriority w:val="39"/>
    <w:qFormat/>
    <w:rsid w:val="009C1E3A"/>
    <w:pPr>
      <w:spacing w:after="0" w:line="240" w:lineRule="auto"/>
    </w:pPr>
    <w:rPr>
      <w:rFonts w:ascii="Times New Roman" w:eastAsia="SimSu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uiPriority w:val="59"/>
    <w:qFormat/>
    <w:rsid w:val="009C1E3A"/>
    <w:pPr>
      <w:spacing w:after="0" w:line="240" w:lineRule="auto"/>
    </w:pPr>
    <w:rPr>
      <w:rFonts w:ascii="Times New Roman" w:eastAsia="SimSu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VEL1">
    <w:name w:val="LEVEL 1"/>
    <w:basedOn w:val="PargrafodaLista"/>
    <w:qFormat/>
    <w:rsid w:val="009C1E3A"/>
    <w:pPr>
      <w:numPr>
        <w:numId w:val="34"/>
      </w:numPr>
      <w:shd w:val="clear" w:color="auto" w:fill="D9D9D9" w:themeFill="background1" w:themeFillShade="D9"/>
      <w:spacing w:before="120" w:after="120"/>
    </w:pPr>
    <w:rPr>
      <w:rFonts w:ascii="Tahoma" w:eastAsia="MS Mincho" w:hAnsi="Tahoma"/>
      <w:b/>
      <w:sz w:val="18"/>
      <w:szCs w:val="18"/>
    </w:rPr>
  </w:style>
  <w:style w:type="paragraph" w:customStyle="1" w:styleId="LEVEL2">
    <w:name w:val="LEVEL 2"/>
    <w:basedOn w:val="LEVEL1"/>
    <w:link w:val="LEVEL2Char"/>
    <w:qFormat/>
    <w:rsid w:val="009C1E3A"/>
    <w:pPr>
      <w:numPr>
        <w:ilvl w:val="1"/>
      </w:numPr>
      <w:shd w:val="clear" w:color="auto" w:fill="auto"/>
      <w:spacing w:before="0" w:after="80" w:line="360" w:lineRule="auto"/>
      <w:ind w:left="0"/>
      <w:contextualSpacing w:val="0"/>
      <w:jc w:val="both"/>
    </w:pPr>
    <w:rPr>
      <w:b w:val="0"/>
    </w:rPr>
  </w:style>
  <w:style w:type="character" w:customStyle="1" w:styleId="LEVEL2Char">
    <w:name w:val="LEVEL 2 Char"/>
    <w:basedOn w:val="Fontepargpadro"/>
    <w:link w:val="LEVEL2"/>
    <w:qFormat/>
    <w:rsid w:val="009C1E3A"/>
    <w:rPr>
      <w:rFonts w:ascii="Tahoma" w:eastAsia="MS Mincho" w:hAnsi="Tahoma" w:cs="Tahoma"/>
      <w:sz w:val="18"/>
      <w:szCs w:val="18"/>
      <w:lang w:eastAsia="pt-BR"/>
    </w:rPr>
  </w:style>
  <w:style w:type="paragraph" w:customStyle="1" w:styleId="LEVEL3">
    <w:name w:val="LEVEL 3"/>
    <w:basedOn w:val="LEVEL2"/>
    <w:qFormat/>
    <w:rsid w:val="009C1E3A"/>
    <w:pPr>
      <w:numPr>
        <w:ilvl w:val="2"/>
      </w:numPr>
      <w:tabs>
        <w:tab w:val="left" w:pos="360"/>
      </w:tabs>
      <w:ind w:left="1224" w:hanging="504"/>
    </w:pPr>
  </w:style>
  <w:style w:type="character" w:customStyle="1" w:styleId="RodapChar1">
    <w:name w:val="Rodapé Char1"/>
    <w:basedOn w:val="Fontepargpadro"/>
    <w:uiPriority w:val="99"/>
    <w:semiHidden/>
    <w:qFormat/>
    <w:rsid w:val="009C1E3A"/>
  </w:style>
  <w:style w:type="paragraph" w:customStyle="1" w:styleId="textojustificadoarial12espaamentosimples">
    <w:name w:val="texto_justificado_arial_12_espaçamento_simples"/>
    <w:basedOn w:val="Normal"/>
    <w:qFormat/>
    <w:rsid w:val="009C1E3A"/>
    <w:pPr>
      <w:spacing w:before="100" w:beforeAutospacing="1" w:after="100" w:afterAutospacing="1"/>
    </w:pPr>
    <w:rPr>
      <w:rFonts w:ascii="Times New Roman" w:eastAsia="Times New Roman" w:hAnsi="Times New Roman" w:cs="Times New Roman"/>
    </w:rPr>
  </w:style>
  <w:style w:type="character" w:customStyle="1" w:styleId="CabealhoChar1">
    <w:name w:val="Cabeçalho Char1"/>
    <w:basedOn w:val="Fontepargpadro"/>
    <w:qFormat/>
    <w:rsid w:val="009C1E3A"/>
    <w:rPr>
      <w:rFonts w:asciiTheme="minorHAnsi" w:eastAsiaTheme="minorHAnsi" w:hAnsiTheme="minorHAnsi" w:cstheme="minorBidi"/>
      <w:sz w:val="22"/>
      <w:szCs w:val="22"/>
      <w:lang w:eastAsia="en-US"/>
    </w:rPr>
  </w:style>
  <w:style w:type="character" w:customStyle="1" w:styleId="Ttulo2Char1">
    <w:name w:val="Título 2 Char1"/>
    <w:basedOn w:val="Fontepargpadro"/>
    <w:semiHidden/>
    <w:qFormat/>
    <w:rsid w:val="009C1E3A"/>
    <w:rPr>
      <w:rFonts w:asciiTheme="majorHAnsi" w:eastAsiaTheme="majorEastAsia" w:hAnsiTheme="majorHAnsi" w:cstheme="majorBidi"/>
      <w:color w:val="2E74B5" w:themeColor="accent1" w:themeShade="BF"/>
      <w:sz w:val="26"/>
      <w:szCs w:val="26"/>
      <w:lang w:eastAsia="en-US"/>
    </w:rPr>
  </w:style>
  <w:style w:type="table" w:customStyle="1" w:styleId="TableNormal1">
    <w:name w:val="Table Normal1"/>
    <w:uiPriority w:val="2"/>
    <w:semiHidden/>
    <w:unhideWhenUsed/>
    <w:qFormat/>
    <w:rsid w:val="009C1E3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Ttulo5Char">
    <w:name w:val="Título 5 Char"/>
    <w:basedOn w:val="Fontepargpadro"/>
    <w:link w:val="Ttulo5"/>
    <w:rsid w:val="00616432"/>
    <w:rPr>
      <w:rFonts w:ascii="Calibri" w:eastAsia="Calibri" w:hAnsi="Calibri" w:cs="Calibri"/>
      <w:b/>
      <w:bCs/>
      <w:lang w:eastAsia="pt-BR"/>
    </w:rPr>
  </w:style>
  <w:style w:type="table" w:customStyle="1" w:styleId="TableNormal0">
    <w:name w:val="TableNormal"/>
    <w:rsid w:val="00616432"/>
    <w:rPr>
      <w:rFonts w:ascii="Calibri" w:eastAsia="Calibri" w:hAnsi="Calibri" w:cs="Calibri"/>
      <w:lang w:eastAsia="pt-BR"/>
    </w:rPr>
    <w:tblPr>
      <w:tblCellMar>
        <w:top w:w="100" w:type="dxa"/>
        <w:left w:w="100" w:type="dxa"/>
        <w:bottom w:w="100" w:type="dxa"/>
        <w:right w:w="100" w:type="dxa"/>
      </w:tblCellMar>
    </w:tblPr>
  </w:style>
  <w:style w:type="paragraph" w:styleId="Subttulo">
    <w:name w:val="Subtitle"/>
    <w:basedOn w:val="Normal"/>
    <w:next w:val="Normal"/>
    <w:link w:val="SubttuloChar"/>
    <w:rsid w:val="00616432"/>
    <w:pPr>
      <w:keepNext/>
      <w:keepLines/>
      <w:spacing w:before="360" w:after="80" w:line="259" w:lineRule="auto"/>
    </w:pPr>
    <w:rPr>
      <w:rFonts w:ascii="Georgia" w:eastAsia="Georgia" w:hAnsi="Georgia" w:cs="Georgia"/>
      <w:i/>
      <w:iCs/>
      <w:color w:val="666666"/>
      <w:sz w:val="48"/>
      <w:szCs w:val="48"/>
    </w:rPr>
  </w:style>
  <w:style w:type="character" w:customStyle="1" w:styleId="SubttuloChar">
    <w:name w:val="Subtítulo Char"/>
    <w:basedOn w:val="Fontepargpadro"/>
    <w:link w:val="Subttulo"/>
    <w:rsid w:val="00616432"/>
    <w:rPr>
      <w:rFonts w:ascii="Georgia" w:eastAsia="Georgia" w:hAnsi="Georgia" w:cs="Georgia"/>
      <w:i/>
      <w:iCs/>
      <w:color w:val="666666"/>
      <w:sz w:val="48"/>
      <w:szCs w:val="4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sipac.ufba.br/public/jsp/portal.jsf" TargetMode="External"/><Relationship Id="rId18" Type="http://schemas.openxmlformats.org/officeDocument/2006/relationships/hyperlink" Target="https://www.planalto.gov.br/ccivil_03/leis/lcp/lcp123.htm"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www.planalto.gov.br/ccivil_03/leis/l5764.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in.gov.br/en/web/dou/-/instrucao-normativa-seges/me-n-77-de-4-de-novembro-de-2022-441681061"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gov.br/economia/pt-br/assuntos/drei/legislacao/arquivos/legislacoes-federais/indrei772020.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078compilado.htm" TargetMode="External"/><Relationship Id="rId28"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mpresas-e-negocios/pt-br/empreendedor" TargetMode="External"/><Relationship Id="rId4" Type="http://schemas.openxmlformats.org/officeDocument/2006/relationships/webSettings" Target="webSettings.xml"/><Relationship Id="rId9" Type="http://schemas.openxmlformats.org/officeDocument/2006/relationships/hyperlink" Target="https://sipac.ufba.br/public/jsp/portal.jsf"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49279</Words>
  <Characters>266111</Characters>
  <Application>Microsoft Office Word</Application>
  <DocSecurity>0</DocSecurity>
  <Lines>2217</Lines>
  <Paragraphs>629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Borges Ribeiro</dc:creator>
  <cp:keywords/>
  <dc:description/>
  <cp:lastModifiedBy>Barbara Helena Lopo de Souza</cp:lastModifiedBy>
  <cp:revision>3</cp:revision>
  <cp:lastPrinted>2026-04-10T13:55:00Z</cp:lastPrinted>
  <dcterms:created xsi:type="dcterms:W3CDTF">2026-04-13T10:40:00Z</dcterms:created>
  <dcterms:modified xsi:type="dcterms:W3CDTF">2026-04-13T10:45:00Z</dcterms:modified>
</cp:coreProperties>
</file>